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9C0AA" w14:textId="47FF7336" w:rsidR="005D6AD4" w:rsidRPr="005D6AD4" w:rsidRDefault="005D6AD4" w:rsidP="00B702F1">
      <w:pPr>
        <w:shd w:val="clear" w:color="auto" w:fill="FFFFFF"/>
        <w:spacing w:before="150" w:after="150" w:line="360" w:lineRule="atLeast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eastAsia="en-GB"/>
        </w:rPr>
        <w:t>Efficient Data Cube Computation</w:t>
      </w:r>
    </w:p>
    <w:p w14:paraId="03B1C62C" w14:textId="1BC679BC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bookmarkStart w:id="0" w:name="more"/>
      <w:bookmarkEnd w:id="0"/>
      <w:r w:rsidRPr="005D6AD4"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bdr w:val="none" w:sz="0" w:space="0" w:color="auto" w:frame="1"/>
          <w:lang w:eastAsia="en-GB"/>
        </w:rPr>
        <w:t>Data Warehouse Implementation</w:t>
      </w:r>
    </w:p>
    <w:p w14:paraId="560C2F32" w14:textId="6064ABCB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The big data which is to be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analyzed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and handled to draw insights from it will be stored in data warehouses.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These warehouses are run by OLAP servers which require processing of a query with seconds.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So, a data warehouse should need highly efficient cube computation techniques, access methods, and query processing techniques.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 core of multidimensional data analysis is the efficient computation of aggregations across many sets of dimensions.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In SQL aggregations are referred to as group-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by’s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 xml:space="preserve">Each </w:t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 xml:space="preserve">group-by 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can be represented as a </w:t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cuboid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Set of group-</w:t>
      </w:r>
      <w:proofErr w:type="spellStart"/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by’s</w:t>
      </w:r>
      <w:proofErr w:type="spellEnd"/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 xml:space="preserve"> forms a lattice of a cuboid defining a data cube.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</w:p>
    <w:p w14:paraId="2C7B6742" w14:textId="77777777" w:rsidR="005D6AD4" w:rsidRPr="005D6AD4" w:rsidRDefault="005D6AD4" w:rsidP="00B702F1">
      <w:pPr>
        <w:shd w:val="clear" w:color="auto" w:fill="FFFFFF"/>
        <w:spacing w:after="225" w:line="36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bdr w:val="none" w:sz="0" w:space="0" w:color="auto" w:frame="1"/>
          <w:lang w:eastAsia="en-GB"/>
        </w:rPr>
        <w:t>Efficient Data Cube Computation</w:t>
      </w:r>
    </w:p>
    <w:p w14:paraId="15351D81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 compute cube Operator and the Curse of Dimensionality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The compute cube operator computes aggregates over all subsets of the dimensions specified in the operation.</w:t>
      </w:r>
    </w:p>
    <w:p w14:paraId="31B99F21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It requires excessive storage space, especially for a large number of dimensions.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A data cube is a lattice of cuboids.</w:t>
      </w:r>
    </w:p>
    <w:p w14:paraId="391A707B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 xml:space="preserve">Suppose that we create a data cube for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ProElectronics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(Company) sales that contains the following: city, item, year, and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sales_in_dollars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.</w:t>
      </w:r>
    </w:p>
    <w:p w14:paraId="36032E36" w14:textId="77777777" w:rsidR="001C0A59" w:rsidRPr="00F65745" w:rsidRDefault="001C0A59" w:rsidP="001C0A59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</w:pPr>
    </w:p>
    <w:p w14:paraId="465A0110" w14:textId="18B6C07D" w:rsidR="005D6AD4" w:rsidRPr="00F65745" w:rsidRDefault="005D6AD4" w:rsidP="001C0A59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Compute the sum of sales, grouping by city, and item.</w:t>
      </w:r>
      <w:r w:rsidRPr="00F65745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Compute the sum of sales, grouping by city.</w:t>
      </w:r>
      <w:r w:rsidRPr="00F65745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Compute the sum of sales, grouping by item.</w:t>
      </w:r>
    </w:p>
    <w:p w14:paraId="05E7AF9D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What is the total number of cuboids, or group-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by’s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, that can be computed for this data cube?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lastRenderedPageBreak/>
        <w:br/>
        <w:t>Three attributes: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 </w:t>
      </w:r>
    </w:p>
    <w:p w14:paraId="2448C39F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city, item, year (dimensions),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sales_in_dollars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(measure).</w:t>
      </w:r>
    </w:p>
    <w:p w14:paraId="16857D56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br/>
        <w:t>The total number of cuboids or group-</w:t>
      </w:r>
      <w:proofErr w:type="spellStart"/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by’s</w:t>
      </w:r>
      <w:proofErr w:type="spellEnd"/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 xml:space="preserve"> computed for this cube is 2^3=8.</w:t>
      </w:r>
    </w:p>
    <w:p w14:paraId="1A26062A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t>Group-</w:t>
      </w:r>
      <w:proofErr w:type="spellStart"/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t>by’s</w:t>
      </w:r>
      <w:proofErr w:type="spellEnd"/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t>: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 {(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city,item,year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), (city, item), (city, year), (item, year), (city), (item), (year),()}.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() : group-by is empty i.e. the dimensions are not grouped.</w:t>
      </w:r>
    </w:p>
    <w:p w14:paraId="3FC73C65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The base cuboid contains all three dimensions.</w:t>
      </w:r>
    </w:p>
    <w:p w14:paraId="5964BEF0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Apex cuboid is empty.</w:t>
      </w:r>
    </w:p>
    <w:p w14:paraId="08FDEBA3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</w:p>
    <w:p w14:paraId="104575A7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On-line analytical processing may need to access different cuboids for different queries.</w:t>
      </w:r>
    </w:p>
    <w:p w14:paraId="53BF4C4D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So we have to compute all or at least some of the cuboids in the data cube in advance.</w:t>
      </w:r>
    </w:p>
    <w:p w14:paraId="6CDF0E7F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Precomputation leads to fast response time and avoids some redundant computation.</w:t>
      </w:r>
    </w:p>
    <w:p w14:paraId="443C06E3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 xml:space="preserve">A major challenge related to precomputation 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would be storage space if all the cuboids in the data cube are computed, especially when the cube has many dimensions.</w:t>
      </w:r>
    </w:p>
    <w:p w14:paraId="4DE109E8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The storage requirements are even more excessive when many of the dimensions have associated concept hierarchies, each with multiple levels.</w:t>
      </w:r>
    </w:p>
    <w:p w14:paraId="4D45E225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This problem is referred to as the </w:t>
      </w:r>
      <w:r w:rsidRPr="005D6AD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bdr w:val="none" w:sz="0" w:space="0" w:color="auto" w:frame="1"/>
          <w:lang w:eastAsia="en-GB"/>
        </w:rPr>
        <w:t>Curse of Dimensionality</w:t>
      </w: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.</w:t>
      </w:r>
    </w:p>
    <w:p w14:paraId="0FEF62A3" w14:textId="3310AD4D" w:rsidR="005D6AD4" w:rsidRPr="005D6AD4" w:rsidRDefault="005D6AD4" w:rsidP="001C0A59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bdr w:val="none" w:sz="0" w:space="0" w:color="auto" w:frame="1"/>
          <w:lang w:eastAsia="en-GB"/>
        </w:rPr>
        <w:t>Cube Operation</w:t>
      </w:r>
    </w:p>
    <w:p w14:paraId="6DA7D091" w14:textId="2E89A21C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F657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7BD763" wp14:editId="52755262">
            <wp:extent cx="2665379" cy="203287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74" cy="20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4435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</w:p>
    <w:p w14:paraId="4ABA9712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Cube definition and computation in DMQL</w:t>
      </w:r>
    </w:p>
    <w:p w14:paraId="73426401" w14:textId="77777777" w:rsidR="005D6AD4" w:rsidRPr="005D6AD4" w:rsidRDefault="005D6AD4" w:rsidP="00B702F1">
      <w:pPr>
        <w:numPr>
          <w:ilvl w:val="0"/>
          <w:numId w:val="1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define cube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sales_cube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[ city, item, year] (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sales_in_dollars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)</w:t>
      </w:r>
    </w:p>
    <w:p w14:paraId="55036BBB" w14:textId="77777777" w:rsidR="005D6AD4" w:rsidRPr="005D6AD4" w:rsidRDefault="005D6AD4" w:rsidP="00B702F1">
      <w:pPr>
        <w:numPr>
          <w:ilvl w:val="0"/>
          <w:numId w:val="2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compute cube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sales_cube</w:t>
      </w:r>
      <w:proofErr w:type="spellEnd"/>
    </w:p>
    <w:p w14:paraId="7F48B807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  <w:t>Transform it into a SQL-like language (with a new operator cube by, introduced by Gray et al.’96)</w:t>
      </w:r>
    </w:p>
    <w:p w14:paraId="23C8CF3E" w14:textId="77777777" w:rsidR="005D6AD4" w:rsidRPr="005D6AD4" w:rsidRDefault="005D6AD4" w:rsidP="00B702F1">
      <w:pPr>
        <w:numPr>
          <w:ilvl w:val="0"/>
          <w:numId w:val="3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SELECT item, city, year, SUM (amount) FROM SALES CUBE BY item, city, year</w:t>
      </w:r>
    </w:p>
    <w:p w14:paraId="69C34A2C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t>Data cube can be viewed as a lattice of cuboids </w:t>
      </w:r>
    </w:p>
    <w:p w14:paraId="04017339" w14:textId="77777777" w:rsidR="005D6AD4" w:rsidRPr="005D6AD4" w:rsidRDefault="005D6AD4" w:rsidP="00B702F1">
      <w:pPr>
        <w:numPr>
          <w:ilvl w:val="0"/>
          <w:numId w:val="4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 bottom-most cuboid is the base cuboid.</w:t>
      </w:r>
    </w:p>
    <w:p w14:paraId="46AE0123" w14:textId="77777777" w:rsidR="005D6AD4" w:rsidRPr="005D6AD4" w:rsidRDefault="005D6AD4" w:rsidP="00B702F1">
      <w:pPr>
        <w:numPr>
          <w:ilvl w:val="0"/>
          <w:numId w:val="5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 top-most cuboid (apex) contains only one cell.</w:t>
      </w:r>
    </w:p>
    <w:p w14:paraId="1C6E74BB" w14:textId="77777777" w:rsidR="005D6AD4" w:rsidRPr="005D6AD4" w:rsidRDefault="005D6AD4" w:rsidP="00B702F1">
      <w:pPr>
        <w:numPr>
          <w:ilvl w:val="0"/>
          <w:numId w:val="6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FF0000"/>
          <w:sz w:val="28"/>
          <w:szCs w:val="28"/>
          <w:bdr w:val="none" w:sz="0" w:space="0" w:color="auto" w:frame="1"/>
          <w:lang w:eastAsia="en-GB"/>
        </w:rPr>
        <w:t>How many cuboids in an n-dimensional cube with L levels? (T=SUM(Li+1))</w:t>
      </w:r>
    </w:p>
    <w:p w14:paraId="5480FBAE" w14:textId="77777777" w:rsidR="005D6AD4" w:rsidRPr="005D6AD4" w:rsidRDefault="005D6AD4" w:rsidP="00B702F1">
      <w:pPr>
        <w:numPr>
          <w:ilvl w:val="0"/>
          <w:numId w:val="7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For example, the time dimension as specified above has 4 conceptual levels, or 5 if we include the virtual level all.</w:t>
      </w:r>
    </w:p>
    <w:p w14:paraId="73442291" w14:textId="469884D6" w:rsidR="005D6AD4" w:rsidRPr="005D6AD4" w:rsidRDefault="005D6AD4" w:rsidP="00B702F1">
      <w:pPr>
        <w:numPr>
          <w:ilvl w:val="0"/>
          <w:numId w:val="8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If the cube has 10 dimensions and each dimension has 5 levels (including all), the total number of cuboids that can be generated is 510</w:t>
      </w:r>
      <w:r w:rsidR="00B702F1" w:rsidRPr="00F65745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=(5^10)=</w:t>
      </w: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  9.8x106. </w:t>
      </w:r>
    </w:p>
    <w:p w14:paraId="17EF0525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  <w:br/>
      </w:r>
    </w:p>
    <w:p w14:paraId="47A528A5" w14:textId="77777777" w:rsidR="005D6AD4" w:rsidRPr="005D6AD4" w:rsidRDefault="005D6AD4" w:rsidP="00B702F1">
      <w:pPr>
        <w:shd w:val="clear" w:color="auto" w:fill="FFFFFF"/>
        <w:spacing w:after="225" w:line="36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b/>
          <w:bCs/>
          <w:color w:val="2C3E50"/>
          <w:sz w:val="28"/>
          <w:szCs w:val="28"/>
          <w:bdr w:val="none" w:sz="0" w:space="0" w:color="auto" w:frame="1"/>
          <w:lang w:eastAsia="en-GB"/>
        </w:rPr>
        <w:t>Data Cube Materialization</w:t>
      </w:r>
    </w:p>
    <w:p w14:paraId="2615115E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There are three choices for data cube materialization given a base cuboid.</w:t>
      </w:r>
    </w:p>
    <w:p w14:paraId="11480B4F" w14:textId="77777777" w:rsidR="005D6AD4" w:rsidRPr="005D6AD4" w:rsidRDefault="005D6AD4" w:rsidP="00B702F1">
      <w:pPr>
        <w:numPr>
          <w:ilvl w:val="0"/>
          <w:numId w:val="9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No Materialization</w:t>
      </w:r>
    </w:p>
    <w:p w14:paraId="13E6861B" w14:textId="77777777" w:rsidR="005D6AD4" w:rsidRPr="005D6AD4" w:rsidRDefault="005D6AD4" w:rsidP="00B702F1">
      <w:pPr>
        <w:numPr>
          <w:ilvl w:val="0"/>
          <w:numId w:val="10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Full Materialization</w:t>
      </w:r>
    </w:p>
    <w:p w14:paraId="0DB37A53" w14:textId="77777777" w:rsidR="005D6AD4" w:rsidRPr="005D6AD4" w:rsidRDefault="005D6AD4" w:rsidP="00B702F1">
      <w:pPr>
        <w:numPr>
          <w:ilvl w:val="0"/>
          <w:numId w:val="11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Partial Materialization</w:t>
      </w:r>
    </w:p>
    <w:p w14:paraId="396884B0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</w:p>
    <w:p w14:paraId="79B7392A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lastRenderedPageBreak/>
        <w:t>How to select which materialization to use</w:t>
      </w:r>
    </w:p>
    <w:p w14:paraId="0518E950" w14:textId="77777777" w:rsidR="005D6AD4" w:rsidRPr="005D6AD4" w:rsidRDefault="005D6AD4" w:rsidP="00B702F1">
      <w:pPr>
        <w:numPr>
          <w:ilvl w:val="0"/>
          <w:numId w:val="12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Identify the subsets of cuboids or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subcubes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to materialize.</w:t>
      </w:r>
    </w:p>
    <w:p w14:paraId="27BB48A7" w14:textId="77777777" w:rsidR="005D6AD4" w:rsidRPr="005D6AD4" w:rsidRDefault="005D6AD4" w:rsidP="00B702F1">
      <w:pPr>
        <w:numPr>
          <w:ilvl w:val="0"/>
          <w:numId w:val="13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Exploit the materialized cuboids or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subcubes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during query processing.</w:t>
      </w:r>
    </w:p>
    <w:p w14:paraId="56DEF70C" w14:textId="77777777" w:rsidR="005D6AD4" w:rsidRPr="005D6AD4" w:rsidRDefault="005D6AD4" w:rsidP="00B702F1">
      <w:pPr>
        <w:numPr>
          <w:ilvl w:val="0"/>
          <w:numId w:val="14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Efficiently update the materialized cuboids or </w:t>
      </w:r>
      <w:proofErr w:type="spellStart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subcubes</w:t>
      </w:r>
      <w:proofErr w:type="spellEnd"/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 xml:space="preserve"> during load and refresh.</w:t>
      </w:r>
    </w:p>
    <w:p w14:paraId="42B87308" w14:textId="77777777" w:rsidR="005D6AD4" w:rsidRPr="005D6AD4" w:rsidRDefault="005D6AD4" w:rsidP="00B702F1">
      <w:pPr>
        <w:shd w:val="clear" w:color="auto" w:fill="FFFFFF"/>
        <w:spacing w:line="360" w:lineRule="atLeast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br/>
      </w:r>
      <w:r w:rsidRPr="005D6AD4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bdr w:val="none" w:sz="0" w:space="0" w:color="auto" w:frame="1"/>
          <w:lang w:eastAsia="en-GB"/>
        </w:rPr>
        <w:t>Selection of which cuboids to materialize</w:t>
      </w:r>
    </w:p>
    <w:p w14:paraId="3921D46C" w14:textId="2B0F3446" w:rsidR="002E42D5" w:rsidRPr="00F65745" w:rsidRDefault="005D6AD4" w:rsidP="00B702F1">
      <w:pPr>
        <w:numPr>
          <w:ilvl w:val="0"/>
          <w:numId w:val="15"/>
        </w:numPr>
        <w:shd w:val="clear" w:color="auto" w:fill="FFFFFF"/>
        <w:spacing w:before="75" w:after="75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  <w:r w:rsidRPr="005D6AD4">
        <w:rPr>
          <w:rFonts w:ascii="Times New Roman" w:eastAsia="Times New Roman" w:hAnsi="Times New Roman" w:cs="Times New Roman"/>
          <w:color w:val="171717"/>
          <w:sz w:val="28"/>
          <w:szCs w:val="28"/>
          <w:bdr w:val="none" w:sz="0" w:space="0" w:color="auto" w:frame="1"/>
          <w:lang w:eastAsia="en-GB"/>
        </w:rPr>
        <w:t>Based on the size, queries in the workload, accessing cost, their frequencies, etc.</w:t>
      </w:r>
    </w:p>
    <w:p w14:paraId="654D6EF1" w14:textId="68A4AB49" w:rsidR="002E42D5" w:rsidRPr="00F65745" w:rsidRDefault="002E42D5" w:rsidP="0054561C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CUBE MATERIALIZATION </w:t>
      </w:r>
    </w:p>
    <w:p w14:paraId="0690E701" w14:textId="308D6223" w:rsidR="002E42D5" w:rsidRPr="00F65745" w:rsidRDefault="002E42D5" w:rsidP="00B702F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Full Cube  </w:t>
      </w:r>
    </w:p>
    <w:p w14:paraId="524CFE8D" w14:textId="3EE5C028" w:rsidR="002E42D5" w:rsidRPr="00F65745" w:rsidRDefault="002E42D5" w:rsidP="00B702F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Iceberg Cube </w:t>
      </w:r>
    </w:p>
    <w:p w14:paraId="7D462A94" w14:textId="7AC32D3D" w:rsidR="002E42D5" w:rsidRPr="00F65745" w:rsidRDefault="002E42D5" w:rsidP="00B702F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Closed Cube </w:t>
      </w:r>
    </w:p>
    <w:p w14:paraId="7B4CBB9C" w14:textId="6ECE5956" w:rsidR="002E42D5" w:rsidRPr="00F65745" w:rsidRDefault="002E42D5" w:rsidP="00B702F1">
      <w:pPr>
        <w:pStyle w:val="ListParagraph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t>Shell Cube</w:t>
      </w:r>
    </w:p>
    <w:p w14:paraId="07CDDE39" w14:textId="07DC772A" w:rsidR="005D335D" w:rsidRPr="00F65745" w:rsidRDefault="005D335D" w:rsidP="00B702F1">
      <w:pPr>
        <w:shd w:val="clear" w:color="auto" w:fill="FFFFFF"/>
        <w:spacing w:before="75" w:after="75"/>
        <w:ind w:left="360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</w:p>
    <w:p w14:paraId="27706E95" w14:textId="3191A8A0" w:rsidR="002E42D5" w:rsidRPr="00F65745" w:rsidRDefault="002E42D5" w:rsidP="00B702F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FULL CUBE</w:t>
      </w:r>
    </w:p>
    <w:p w14:paraId="6D199F1E" w14:textId="77777777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Full Cube:-all the cells of all of the cuboids for a given data cube. Thus, precomputation of the full cube can require huge and often excessive amounts of memory. </w:t>
      </w:r>
    </w:p>
    <w:p w14:paraId="5DD4CDB9" w14:textId="0AFA3FA2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Full materialization</w:t>
      </w: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refers to the computation of all of the cuboids in a data cube lattice.</w:t>
      </w:r>
    </w:p>
    <w:p w14:paraId="3D67D589" w14:textId="5377BEA3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14:paraId="37D12C5D" w14:textId="0378B0C6" w:rsidR="00B702F1" w:rsidRPr="00F65745" w:rsidRDefault="002E42D5" w:rsidP="00B702F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ICEBERG CUBE </w:t>
      </w:r>
    </w:p>
    <w:p w14:paraId="2C57A5A7" w14:textId="3BFEC4D0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Iceberg Cube:-</w:t>
      </w: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>partially materialized cubes are known as iceberg cubes. The minimum threshold is called the minimum support threshold, or minimum support(min sup) •</w:t>
      </w:r>
    </w:p>
    <w:p w14:paraId="35AD91F4" w14:textId="77777777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2E42D5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Partial materialization</w:t>
      </w: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refers to the selective computation of a subset of the cuboid cells in the lattice. Iceberg cubes and shell fragments are examples of partial materialization. </w:t>
      </w:r>
    </w:p>
    <w:p w14:paraId="67927B47" w14:textId="397AC392" w:rsidR="002E42D5" w:rsidRPr="002E42D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2E42D5">
        <w:rPr>
          <w:rFonts w:ascii="Times New Roman" w:eastAsia="Times New Roman" w:hAnsi="Times New Roman" w:cs="Times New Roman"/>
          <w:sz w:val="28"/>
          <w:szCs w:val="28"/>
          <w:lang w:eastAsia="en-GB"/>
        </w:rPr>
        <w:t>• An iceberg cube is a data cube that stores only those cube cells whose aggregate value (e.g., count) is above some minimum support threshold.</w:t>
      </w:r>
    </w:p>
    <w:p w14:paraId="33D95333" w14:textId="5EC51647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6C8C880C" w14:textId="77777777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compute cube sales iceberg as</w:t>
      </w:r>
    </w:p>
    <w:p w14:paraId="664C1BFC" w14:textId="77777777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select month, city, customer group, </w:t>
      </w:r>
      <w:proofErr w:type="gramStart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count(</w:t>
      </w:r>
      <w:proofErr w:type="gramEnd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*)</w:t>
      </w:r>
    </w:p>
    <w:p w14:paraId="10DA747B" w14:textId="77777777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from </w:t>
      </w:r>
      <w:proofErr w:type="spellStart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salesInfo</w:t>
      </w:r>
      <w:proofErr w:type="spellEnd"/>
    </w:p>
    <w:p w14:paraId="27B355AC" w14:textId="77777777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cube by month, city, customer group</w:t>
      </w:r>
    </w:p>
    <w:p w14:paraId="49F49D6D" w14:textId="38993A8E" w:rsidR="002E42D5" w:rsidRPr="00F65745" w:rsidRDefault="002E42D5" w:rsidP="00B702F1">
      <w:pPr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having </w:t>
      </w:r>
      <w:proofErr w:type="gramStart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count(</w:t>
      </w:r>
      <w:proofErr w:type="gramEnd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*) &gt;= min sup</w:t>
      </w:r>
    </w:p>
    <w:p w14:paraId="69681E98" w14:textId="5A6A9239" w:rsidR="002E42D5" w:rsidRPr="00F65745" w:rsidRDefault="002E42D5" w:rsidP="00B702F1">
      <w:pPr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</w:p>
    <w:p w14:paraId="21E72C21" w14:textId="77777777" w:rsidR="00F65745" w:rsidRDefault="00F65745" w:rsidP="00B702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4E3B30"/>
          <w:sz w:val="28"/>
          <w:szCs w:val="28"/>
          <w:lang w:val="en-GB"/>
        </w:rPr>
      </w:pPr>
    </w:p>
    <w:p w14:paraId="2E2296F9" w14:textId="77777777" w:rsidR="00F65745" w:rsidRDefault="00F65745" w:rsidP="00B702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4E3B30"/>
          <w:sz w:val="28"/>
          <w:szCs w:val="28"/>
          <w:lang w:val="en-GB"/>
        </w:rPr>
      </w:pPr>
    </w:p>
    <w:p w14:paraId="161DAF34" w14:textId="77777777" w:rsidR="00F65745" w:rsidRDefault="00F65745" w:rsidP="00B702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4E3B30"/>
          <w:sz w:val="28"/>
          <w:szCs w:val="28"/>
          <w:lang w:val="en-GB"/>
        </w:rPr>
      </w:pPr>
    </w:p>
    <w:p w14:paraId="41E13962" w14:textId="00068B61" w:rsidR="002E42D5" w:rsidRPr="00F65745" w:rsidRDefault="002E42D5" w:rsidP="00B702F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b/>
          <w:bCs/>
          <w:color w:val="4E3B30"/>
          <w:sz w:val="28"/>
          <w:szCs w:val="28"/>
          <w:lang w:val="en-GB"/>
        </w:rPr>
        <w:lastRenderedPageBreak/>
        <w:t>SHELL CUBE</w:t>
      </w:r>
    </w:p>
    <w:p w14:paraId="150554B2" w14:textId="381FD849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F1A32E"/>
          <w:sz w:val="28"/>
          <w:szCs w:val="28"/>
          <w:lang w:val="en-GB"/>
        </w:rPr>
        <w:t xml:space="preserve">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Another strategy for partial materialization is to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precompute only the cuboids involving a small number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of dimensions, </w:t>
      </w:r>
      <w:proofErr w:type="gramStart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These</w:t>
      </w:r>
      <w:proofErr w:type="gramEnd"/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cuboids form a cube shell for the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corresponding data cube</w:t>
      </w:r>
    </w:p>
    <w:p w14:paraId="3843B32C" w14:textId="01D594A6" w:rsidR="002E42D5" w:rsidRPr="00F65745" w:rsidRDefault="002E42D5" w:rsidP="00B702F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F1A32E"/>
          <w:sz w:val="28"/>
          <w:szCs w:val="28"/>
          <w:lang w:val="en-GB"/>
        </w:rPr>
        <w:t xml:space="preserve">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For shell fragments of a data cube, only some cuboids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involving a small number of dimensions are computed.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 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 xml:space="preserve">Queries on additional </w:t>
      </w:r>
      <w:r w:rsidR="00B702F1"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</w:t>
      </w: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ombinations of the dimensions</w:t>
      </w:r>
    </w:p>
    <w:p w14:paraId="457868DA" w14:textId="0899109B" w:rsidR="002E42D5" w:rsidRPr="00F65745" w:rsidRDefault="002E42D5" w:rsidP="00B702F1">
      <w:pPr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  <w:r w:rsidRPr="00F65745">
        <w:rPr>
          <w:rFonts w:ascii="Times New Roman" w:hAnsi="Times New Roman" w:cs="Times New Roman"/>
          <w:color w:val="4E3B30"/>
          <w:sz w:val="28"/>
          <w:szCs w:val="28"/>
          <w:lang w:val="en-GB"/>
        </w:rPr>
        <w:t>can be computed on the fly.</w:t>
      </w:r>
    </w:p>
    <w:p w14:paraId="731EB889" w14:textId="7C9A62BE" w:rsidR="002E42D5" w:rsidRPr="00F65745" w:rsidRDefault="002E42D5" w:rsidP="00B702F1">
      <w:pPr>
        <w:jc w:val="both"/>
        <w:rPr>
          <w:rFonts w:ascii="Times New Roman" w:hAnsi="Times New Roman" w:cs="Times New Roman"/>
          <w:color w:val="4E3B30"/>
          <w:sz w:val="28"/>
          <w:szCs w:val="28"/>
          <w:lang w:val="en-GB"/>
        </w:rPr>
      </w:pPr>
    </w:p>
    <w:p w14:paraId="49CB0058" w14:textId="63FE5866" w:rsidR="002E42D5" w:rsidRPr="00F6574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drawing>
          <wp:inline distT="0" distB="0" distL="0" distR="0" wp14:anchorId="51EE6A8D" wp14:editId="68D58FE6">
            <wp:extent cx="5731510" cy="3587750"/>
            <wp:effectExtent l="0" t="0" r="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25D6" w14:textId="139F9FB2" w:rsidR="002E42D5" w:rsidRPr="002E42D5" w:rsidRDefault="002E42D5" w:rsidP="00B702F1">
      <w:pPr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F65745">
        <w:rPr>
          <w:rFonts w:ascii="Times New Roman" w:eastAsia="Times New Roman" w:hAnsi="Times New Roman" w:cs="Times New Roman"/>
          <w:sz w:val="28"/>
          <w:szCs w:val="28"/>
          <w:lang w:eastAsia="en-GB"/>
        </w:rPr>
        <w:drawing>
          <wp:inline distT="0" distB="0" distL="0" distR="0" wp14:anchorId="6DBE1BB8" wp14:editId="3EADE7FC">
            <wp:extent cx="5671226" cy="2961005"/>
            <wp:effectExtent l="0" t="0" r="571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721" cy="29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426D" w14:textId="77777777" w:rsidR="002E42D5" w:rsidRPr="00F65745" w:rsidRDefault="002E42D5" w:rsidP="00B702F1">
      <w:pPr>
        <w:shd w:val="clear" w:color="auto" w:fill="FFFFFF"/>
        <w:spacing w:before="75" w:after="75"/>
        <w:ind w:left="360"/>
        <w:jc w:val="both"/>
        <w:textAlignment w:val="baseline"/>
        <w:rPr>
          <w:rFonts w:ascii="Times New Roman" w:eastAsia="Times New Roman" w:hAnsi="Times New Roman" w:cs="Times New Roman"/>
          <w:color w:val="171717"/>
          <w:sz w:val="28"/>
          <w:szCs w:val="28"/>
          <w:lang w:eastAsia="en-GB"/>
        </w:rPr>
      </w:pPr>
    </w:p>
    <w:sectPr w:rsidR="002E42D5" w:rsidRPr="00F65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5DD1"/>
    <w:multiLevelType w:val="multilevel"/>
    <w:tmpl w:val="AB46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05976"/>
    <w:multiLevelType w:val="multilevel"/>
    <w:tmpl w:val="A956B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1"/>
    <w:multiLevelType w:val="multilevel"/>
    <w:tmpl w:val="862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F7C3C"/>
    <w:multiLevelType w:val="hybridMultilevel"/>
    <w:tmpl w:val="AD96BE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21003"/>
    <w:multiLevelType w:val="multilevel"/>
    <w:tmpl w:val="D95E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A6894"/>
    <w:multiLevelType w:val="multilevel"/>
    <w:tmpl w:val="909C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972D7"/>
    <w:multiLevelType w:val="multilevel"/>
    <w:tmpl w:val="DE2C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9309CB"/>
    <w:multiLevelType w:val="multilevel"/>
    <w:tmpl w:val="AFC8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50554F"/>
    <w:multiLevelType w:val="multilevel"/>
    <w:tmpl w:val="1BD8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E4F9C"/>
    <w:multiLevelType w:val="multilevel"/>
    <w:tmpl w:val="C3FC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B1792F"/>
    <w:multiLevelType w:val="multilevel"/>
    <w:tmpl w:val="8C3C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487115"/>
    <w:multiLevelType w:val="multilevel"/>
    <w:tmpl w:val="0AD4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0F38DD"/>
    <w:multiLevelType w:val="multilevel"/>
    <w:tmpl w:val="7B38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F160ED"/>
    <w:multiLevelType w:val="multilevel"/>
    <w:tmpl w:val="3D7E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D5AD4"/>
    <w:multiLevelType w:val="multilevel"/>
    <w:tmpl w:val="663A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2F18D6"/>
    <w:multiLevelType w:val="multilevel"/>
    <w:tmpl w:val="16F8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0A77F2"/>
    <w:multiLevelType w:val="multilevel"/>
    <w:tmpl w:val="959C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F552B4"/>
    <w:multiLevelType w:val="multilevel"/>
    <w:tmpl w:val="F7E4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C953E4"/>
    <w:multiLevelType w:val="multilevel"/>
    <w:tmpl w:val="16702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0E58BD"/>
    <w:multiLevelType w:val="multilevel"/>
    <w:tmpl w:val="3940D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8A208E"/>
    <w:multiLevelType w:val="multilevel"/>
    <w:tmpl w:val="63BA4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4"/>
  </w:num>
  <w:num w:numId="5">
    <w:abstractNumId w:val="19"/>
  </w:num>
  <w:num w:numId="6">
    <w:abstractNumId w:val="2"/>
  </w:num>
  <w:num w:numId="7">
    <w:abstractNumId w:val="15"/>
  </w:num>
  <w:num w:numId="8">
    <w:abstractNumId w:val="8"/>
  </w:num>
  <w:num w:numId="9">
    <w:abstractNumId w:val="16"/>
  </w:num>
  <w:num w:numId="10">
    <w:abstractNumId w:val="14"/>
  </w:num>
  <w:num w:numId="11">
    <w:abstractNumId w:val="13"/>
  </w:num>
  <w:num w:numId="12">
    <w:abstractNumId w:val="5"/>
  </w:num>
  <w:num w:numId="13">
    <w:abstractNumId w:val="0"/>
  </w:num>
  <w:num w:numId="14">
    <w:abstractNumId w:val="7"/>
  </w:num>
  <w:num w:numId="15">
    <w:abstractNumId w:val="20"/>
  </w:num>
  <w:num w:numId="16">
    <w:abstractNumId w:val="18"/>
  </w:num>
  <w:num w:numId="17">
    <w:abstractNumId w:val="17"/>
  </w:num>
  <w:num w:numId="18">
    <w:abstractNumId w:val="12"/>
  </w:num>
  <w:num w:numId="19">
    <w:abstractNumId w:val="11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D4"/>
    <w:rsid w:val="001C0A59"/>
    <w:rsid w:val="002E42D5"/>
    <w:rsid w:val="0054561C"/>
    <w:rsid w:val="00575A51"/>
    <w:rsid w:val="005D335D"/>
    <w:rsid w:val="005D6AD4"/>
    <w:rsid w:val="009876ED"/>
    <w:rsid w:val="00B702F1"/>
    <w:rsid w:val="00CE7049"/>
    <w:rsid w:val="00F6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A5164"/>
  <w15:chartTrackingRefBased/>
  <w15:docId w15:val="{C8867D9A-68D9-0C4C-B26A-D2F971340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6A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5D6AD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AD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D6AD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post-date">
    <w:name w:val="post-date"/>
    <w:basedOn w:val="DefaultParagraphFont"/>
    <w:rsid w:val="005D6AD4"/>
  </w:style>
  <w:style w:type="character" w:styleId="Hyperlink">
    <w:name w:val="Hyperlink"/>
    <w:basedOn w:val="DefaultParagraphFont"/>
    <w:uiPriority w:val="99"/>
    <w:semiHidden/>
    <w:unhideWhenUsed/>
    <w:rsid w:val="005D6AD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4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451">
          <w:marLeft w:val="0"/>
          <w:marRight w:val="0"/>
          <w:marTop w:val="150"/>
          <w:marBottom w:val="0"/>
          <w:divBdr>
            <w:top w:val="dashed" w:sz="6" w:space="15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Harender Singh</dc:creator>
  <cp:keywords/>
  <dc:description/>
  <cp:lastModifiedBy>Harender Singh</cp:lastModifiedBy>
  <cp:revision>6</cp:revision>
  <dcterms:created xsi:type="dcterms:W3CDTF">2021-04-30T10:26:00Z</dcterms:created>
  <dcterms:modified xsi:type="dcterms:W3CDTF">2021-04-30T11:33:00Z</dcterms:modified>
</cp:coreProperties>
</file>