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-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7688"/>
      </w:tblGrid>
      <w:tr w14:paraId="2599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288" w:type="dxa"/>
          </w:tcPr>
          <w:p w14:paraId="7953F9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Ex.no:6</w:t>
            </w:r>
          </w:p>
        </w:tc>
        <w:tc>
          <w:tcPr>
            <w:tcW w:w="7688" w:type="dxa"/>
            <w:vMerge w:val="restart"/>
          </w:tcPr>
          <w:p w14:paraId="773E16D3">
            <w:pPr>
              <w:rPr>
                <w:rFonts w:ascii="Times New Roman" w:hAnsi="Times New Roman" w:cs="Times New Roman"/>
              </w:rPr>
            </w:pPr>
          </w:p>
          <w:p w14:paraId="5EBB71B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 </w:t>
            </w:r>
          </w:p>
        </w:tc>
      </w:tr>
      <w:tr w14:paraId="4C16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88" w:type="dxa"/>
          </w:tcPr>
          <w:p w14:paraId="718A9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 w:val="continue"/>
          </w:tcPr>
          <w:p w14:paraId="6CF69DF4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>
      <w:pPr>
        <w:rPr>
          <w:rFonts w:ascii="Times New Roman" w:hAnsi="Times New Roman" w:cs="Times New Roman"/>
        </w:rPr>
      </w:pPr>
    </w:p>
    <w:p w14:paraId="1D293C14">
      <w:pPr>
        <w:pStyle w:val="2"/>
        <w:keepNext w:val="0"/>
        <w:keepLines w:val="0"/>
        <w:widowControl/>
        <w:suppressLineNumbers w:val="0"/>
      </w:pPr>
      <w:r>
        <w:rPr>
          <w:rStyle w:val="15"/>
        </w:rPr>
        <w:t>Aim:</w:t>
      </w:r>
    </w:p>
    <w:p w14:paraId="15F49F2D">
      <w:pPr>
        <w:pStyle w:val="14"/>
        <w:keepNext w:val="0"/>
        <w:keepLines w:val="0"/>
        <w:widowControl/>
        <w:suppressLineNumbers w:val="0"/>
      </w:pPr>
      <w:r>
        <w:t xml:space="preserve">To perform data analysis, data preparation, and advanced data visualization using </w:t>
      </w:r>
      <w:r>
        <w:rPr>
          <w:rStyle w:val="15"/>
        </w:rPr>
        <w:t>Power BI</w:t>
      </w:r>
      <w:r>
        <w:t xml:space="preserve"> on the </w:t>
      </w:r>
      <w:r>
        <w:rPr>
          <w:rStyle w:val="15"/>
        </w:rPr>
        <w:t>Credit Card Fraud Detection dataset</w:t>
      </w:r>
      <w:r>
        <w:t>, and to create interactive charts, cards, and slicers for analyzing transaction amounts, fraudulent transactions, legitimate transactions, transaction patterns, and fraud distribution.</w:t>
      </w:r>
    </w:p>
    <w:p w14:paraId="3CFEF4AB">
      <w:pPr>
        <w:pStyle w:val="2"/>
        <w:keepNext w:val="0"/>
        <w:keepLines w:val="0"/>
        <w:widowControl/>
        <w:suppressLineNumbers w:val="0"/>
      </w:pPr>
      <w:r>
        <w:rPr>
          <w:rStyle w:val="15"/>
        </w:rPr>
        <w:t>Algorithm:</w:t>
      </w:r>
    </w:p>
    <w:p w14:paraId="635F94A0">
      <w:pPr>
        <w:pStyle w:val="4"/>
        <w:keepNext w:val="0"/>
        <w:keepLines w:val="0"/>
        <w:widowControl/>
        <w:suppressLineNumbers w:val="0"/>
      </w:pPr>
      <w:r>
        <w:rPr>
          <w:rStyle w:val="15"/>
        </w:rPr>
        <w:t>1. Importing Dataset</w:t>
      </w:r>
    </w:p>
    <w:p w14:paraId="6433B2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Open </w:t>
      </w:r>
      <w:r>
        <w:rPr>
          <w:rStyle w:val="15"/>
        </w:rPr>
        <w:t>Power BI Desktop</w:t>
      </w:r>
      <w:r>
        <w:t xml:space="preserve">. </w:t>
      </w:r>
    </w:p>
    <w:p w14:paraId="6044DE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Select </w:t>
      </w:r>
      <w:r>
        <w:rPr>
          <w:rStyle w:val="15"/>
        </w:rPr>
        <w:t>Home → Get Data → Text/CSV</w:t>
      </w:r>
      <w:r>
        <w:t xml:space="preserve"> (or Excel, depending on your dataset format). </w:t>
      </w:r>
    </w:p>
    <w:p w14:paraId="1121EB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Select the </w:t>
      </w:r>
      <w:r>
        <w:rPr>
          <w:rStyle w:val="15"/>
        </w:rPr>
        <w:t>Credit Card Fraud Detection dataset</w:t>
      </w:r>
      <w:r>
        <w:t xml:space="preserve">. </w:t>
      </w:r>
    </w:p>
    <w:p w14:paraId="0B80B4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5"/>
        </w:rPr>
        <w:t>Load</w:t>
      </w:r>
      <w:r>
        <w:t xml:space="preserve">. </w:t>
      </w:r>
    </w:p>
    <w:p w14:paraId="548F7B6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293DA">
      <w:pPr>
        <w:pStyle w:val="4"/>
        <w:keepNext w:val="0"/>
        <w:keepLines w:val="0"/>
        <w:widowControl/>
        <w:suppressLineNumbers w:val="0"/>
      </w:pPr>
      <w:r>
        <w:rPr>
          <w:rStyle w:val="15"/>
        </w:rPr>
        <w:t>2. Data Cleaning</w:t>
      </w:r>
    </w:p>
    <w:p w14:paraId="0C368A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Select </w:t>
      </w:r>
      <w:r>
        <w:rPr>
          <w:rStyle w:val="15"/>
        </w:rPr>
        <w:t>Home → Transform Data</w:t>
      </w:r>
      <w:r>
        <w:t xml:space="preserve">. </w:t>
      </w:r>
    </w:p>
    <w:p w14:paraId="58494B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 for and remove duplicate records. </w:t>
      </w:r>
    </w:p>
    <w:p w14:paraId="451EC7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Handle missing or null values. </w:t>
      </w:r>
    </w:p>
    <w:p w14:paraId="287D4D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 and correct the data types of all columns. </w:t>
      </w:r>
    </w:p>
    <w:p w14:paraId="7CD2F2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Ensure transaction-related columns such as </w:t>
      </w:r>
      <w:r>
        <w:rPr>
          <w:rStyle w:val="15"/>
        </w:rPr>
        <w:t>Time</w:t>
      </w:r>
      <w:r>
        <w:t xml:space="preserve">, </w:t>
      </w:r>
      <w:r>
        <w:rPr>
          <w:rStyle w:val="15"/>
        </w:rPr>
        <w:t>Amount</w:t>
      </w:r>
      <w:r>
        <w:t xml:space="preserve">, and </w:t>
      </w:r>
      <w:r>
        <w:rPr>
          <w:rStyle w:val="15"/>
        </w:rPr>
        <w:t>Class</w:t>
      </w:r>
      <w:r>
        <w:t xml:space="preserve"> have appropriate data types. </w:t>
      </w:r>
    </w:p>
    <w:p w14:paraId="75BA98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5"/>
        </w:rPr>
        <w:t>Close &amp; Apply</w:t>
      </w:r>
      <w:r>
        <w:t xml:space="preserve">. </w:t>
      </w:r>
    </w:p>
    <w:p w14:paraId="549ED18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851F1">
      <w:pPr>
        <w:pStyle w:val="4"/>
        <w:keepNext w:val="0"/>
        <w:keepLines w:val="0"/>
        <w:widowControl/>
        <w:suppressLineNumbers w:val="0"/>
      </w:pPr>
      <w:r>
        <w:rPr>
          <w:rStyle w:val="15"/>
        </w:rPr>
        <w:t>3. Fraud vs Legitimate Transaction Distribution</w:t>
      </w:r>
    </w:p>
    <w:p w14:paraId="143872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Select a </w:t>
      </w:r>
      <w:r>
        <w:rPr>
          <w:rStyle w:val="15"/>
        </w:rPr>
        <w:t>Donut Chart</w:t>
      </w:r>
      <w:r>
        <w:t xml:space="preserve">. </w:t>
      </w:r>
    </w:p>
    <w:p w14:paraId="6C117A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Class</w:t>
      </w:r>
      <w:r>
        <w:t xml:space="preserve"> to the </w:t>
      </w:r>
      <w:r>
        <w:rPr>
          <w:rStyle w:val="15"/>
        </w:rPr>
        <w:t>Legend</w:t>
      </w:r>
      <w:r>
        <w:t xml:space="preserve">. </w:t>
      </w:r>
    </w:p>
    <w:p w14:paraId="7D5DCC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Class</w:t>
      </w:r>
      <w:r>
        <w:t xml:space="preserve"> to </w:t>
      </w:r>
      <w:r>
        <w:rPr>
          <w:rStyle w:val="15"/>
        </w:rPr>
        <w:t>Values</w:t>
      </w:r>
      <w:r>
        <w:t xml:space="preserve">. </w:t>
      </w:r>
    </w:p>
    <w:p w14:paraId="10A388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Set the aggregation to </w:t>
      </w:r>
      <w:r>
        <w:rPr>
          <w:rStyle w:val="15"/>
        </w:rPr>
        <w:t>Count</w:t>
      </w:r>
      <w:r>
        <w:t xml:space="preserve">. </w:t>
      </w:r>
    </w:p>
    <w:p w14:paraId="738142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Rename the categories appropriately: </w:t>
      </w:r>
    </w:p>
    <w:p w14:paraId="4058F45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0 = Legitimate Transaction</w:t>
      </w:r>
      <w:r>
        <w:t xml:space="preserve"> </w:t>
      </w:r>
    </w:p>
    <w:p w14:paraId="20DEBAE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1 = Fraudulent Transaction</w:t>
      </w:r>
      <w:r>
        <w:t xml:space="preserve"> </w:t>
      </w:r>
    </w:p>
    <w:p w14:paraId="20E802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Give the title </w:t>
      </w:r>
      <w:r>
        <w:rPr>
          <w:rStyle w:val="15"/>
        </w:rPr>
        <w:t>Fraud vs Legitimate Transaction Distribution</w:t>
      </w:r>
      <w:r>
        <w:t xml:space="preserve">. </w:t>
      </w:r>
    </w:p>
    <w:p w14:paraId="7C88741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95119">
      <w:pPr>
        <w:pStyle w:val="4"/>
        <w:keepNext w:val="0"/>
        <w:keepLines w:val="0"/>
        <w:widowControl/>
        <w:suppressLineNumbers w:val="0"/>
      </w:pPr>
      <w:r>
        <w:rPr>
          <w:rStyle w:val="15"/>
        </w:rPr>
        <w:t>4. Total Transaction Amount by Transaction Type</w:t>
      </w:r>
    </w:p>
    <w:p w14:paraId="616C88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Select a </w:t>
      </w:r>
      <w:r>
        <w:rPr>
          <w:rStyle w:val="15"/>
        </w:rPr>
        <w:t>Clustered Column Chart</w:t>
      </w:r>
      <w:r>
        <w:t xml:space="preserve">. </w:t>
      </w:r>
    </w:p>
    <w:p w14:paraId="2DD7A0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Class</w:t>
      </w:r>
      <w:r>
        <w:t xml:space="preserve"> to the </w:t>
      </w:r>
      <w:r>
        <w:rPr>
          <w:rStyle w:val="15"/>
        </w:rPr>
        <w:t>X-axis</w:t>
      </w:r>
      <w:r>
        <w:t xml:space="preserve">. </w:t>
      </w:r>
    </w:p>
    <w:p w14:paraId="6B3BBB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Amount</w:t>
      </w:r>
      <w:r>
        <w:t xml:space="preserve"> to the </w:t>
      </w:r>
      <w:r>
        <w:rPr>
          <w:rStyle w:val="15"/>
        </w:rPr>
        <w:t>Y-axis</w:t>
      </w:r>
      <w:r>
        <w:t xml:space="preserve">. </w:t>
      </w:r>
    </w:p>
    <w:p w14:paraId="6F5565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Set </w:t>
      </w:r>
      <w:r>
        <w:rPr>
          <w:rStyle w:val="15"/>
        </w:rPr>
        <w:t>Amount</w:t>
      </w:r>
      <w:r>
        <w:t xml:space="preserve"> to </w:t>
      </w:r>
      <w:r>
        <w:rPr>
          <w:rStyle w:val="15"/>
        </w:rPr>
        <w:t>Sum</w:t>
      </w:r>
      <w:r>
        <w:t xml:space="preserve">. </w:t>
      </w:r>
    </w:p>
    <w:p w14:paraId="63E254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Give the title </w:t>
      </w:r>
      <w:r>
        <w:rPr>
          <w:rStyle w:val="15"/>
        </w:rPr>
        <w:t>Total Transaction Amount by Transaction Type</w:t>
      </w:r>
      <w:r>
        <w:t xml:space="preserve">. </w:t>
      </w:r>
    </w:p>
    <w:p w14:paraId="6561552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0A261">
      <w:pPr>
        <w:pStyle w:val="4"/>
        <w:keepNext w:val="0"/>
        <w:keepLines w:val="0"/>
        <w:widowControl/>
        <w:suppressLineNumbers w:val="0"/>
      </w:pPr>
      <w:r>
        <w:rPr>
          <w:rStyle w:val="15"/>
        </w:rPr>
        <w:t>5. Average Transaction Amount by Transaction Type</w:t>
      </w:r>
    </w:p>
    <w:p w14:paraId="3AE34F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Select a </w:t>
      </w:r>
      <w:r>
        <w:rPr>
          <w:rStyle w:val="15"/>
        </w:rPr>
        <w:t>Clustered Bar Chart</w:t>
      </w:r>
      <w:r>
        <w:t xml:space="preserve">. </w:t>
      </w:r>
    </w:p>
    <w:p w14:paraId="10C4ED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Class</w:t>
      </w:r>
      <w:r>
        <w:t xml:space="preserve"> to the </w:t>
      </w:r>
      <w:r>
        <w:rPr>
          <w:rStyle w:val="15"/>
        </w:rPr>
        <w:t>Y-axis</w:t>
      </w:r>
      <w:r>
        <w:t xml:space="preserve">. </w:t>
      </w:r>
    </w:p>
    <w:p w14:paraId="7878D2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Amount</w:t>
      </w:r>
      <w:r>
        <w:t xml:space="preserve"> to the </w:t>
      </w:r>
      <w:r>
        <w:rPr>
          <w:rStyle w:val="15"/>
        </w:rPr>
        <w:t>X-axis</w:t>
      </w:r>
      <w:r>
        <w:t xml:space="preserve">. </w:t>
      </w:r>
    </w:p>
    <w:p w14:paraId="359894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Set </w:t>
      </w:r>
      <w:r>
        <w:rPr>
          <w:rStyle w:val="15"/>
        </w:rPr>
        <w:t>Amount</w:t>
      </w:r>
      <w:r>
        <w:t xml:space="preserve"> to </w:t>
      </w:r>
      <w:r>
        <w:rPr>
          <w:rStyle w:val="15"/>
        </w:rPr>
        <w:t>Average</w:t>
      </w:r>
      <w:r>
        <w:t xml:space="preserve">. </w:t>
      </w:r>
    </w:p>
    <w:p w14:paraId="57DB4A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Give the title </w:t>
      </w:r>
      <w:r>
        <w:rPr>
          <w:rStyle w:val="15"/>
        </w:rPr>
        <w:t>Average Transaction Amount: Fraud vs Legitimate</w:t>
      </w:r>
      <w:r>
        <w:t xml:space="preserve">. </w:t>
      </w:r>
    </w:p>
    <w:p w14:paraId="1804AC3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EAF68">
      <w:pPr>
        <w:pStyle w:val="4"/>
        <w:keepNext w:val="0"/>
        <w:keepLines w:val="0"/>
        <w:widowControl/>
        <w:suppressLineNumbers w:val="0"/>
      </w:pPr>
      <w:r>
        <w:rPr>
          <w:rStyle w:val="15"/>
        </w:rPr>
        <w:t>6. Transaction Amount Analysis</w:t>
      </w:r>
    </w:p>
    <w:p w14:paraId="643693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Create a </w:t>
      </w:r>
      <w:r>
        <w:rPr>
          <w:rStyle w:val="15"/>
        </w:rPr>
        <w:t>Scatter Chart</w:t>
      </w:r>
      <w:r>
        <w:t xml:space="preserve">. </w:t>
      </w:r>
    </w:p>
    <w:p w14:paraId="5A6CF7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Time</w:t>
      </w:r>
      <w:r>
        <w:t xml:space="preserve"> to the </w:t>
      </w:r>
      <w:r>
        <w:rPr>
          <w:rStyle w:val="15"/>
        </w:rPr>
        <w:t>X-axis</w:t>
      </w:r>
      <w:r>
        <w:t xml:space="preserve">. </w:t>
      </w:r>
    </w:p>
    <w:p w14:paraId="28006D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Amount</w:t>
      </w:r>
      <w:r>
        <w:t xml:space="preserve"> to the </w:t>
      </w:r>
      <w:r>
        <w:rPr>
          <w:rStyle w:val="15"/>
        </w:rPr>
        <w:t>Y-axis</w:t>
      </w:r>
      <w:r>
        <w:t xml:space="preserve">. </w:t>
      </w:r>
    </w:p>
    <w:p w14:paraId="3AA65A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Class</w:t>
      </w:r>
      <w:r>
        <w:t xml:space="preserve"> to the </w:t>
      </w:r>
      <w:r>
        <w:rPr>
          <w:rStyle w:val="15"/>
        </w:rPr>
        <w:t>Legend</w:t>
      </w:r>
      <w:r>
        <w:t xml:space="preserve">. </w:t>
      </w:r>
    </w:p>
    <w:p w14:paraId="654778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Give the title </w:t>
      </w:r>
      <w:r>
        <w:rPr>
          <w:rStyle w:val="15"/>
        </w:rPr>
        <w:t>Transaction Amount Pattern Over Time</w:t>
      </w:r>
      <w:r>
        <w:t xml:space="preserve">. </w:t>
      </w:r>
    </w:p>
    <w:p w14:paraId="4EFD2ECE">
      <w:pPr>
        <w:pStyle w:val="14"/>
        <w:keepNext w:val="0"/>
        <w:keepLines w:val="0"/>
        <w:widowControl/>
        <w:suppressLineNumbers w:val="0"/>
      </w:pPr>
      <w:r>
        <w:t xml:space="preserve">This visualization helps identify patterns between </w:t>
      </w:r>
      <w:r>
        <w:rPr>
          <w:rStyle w:val="15"/>
        </w:rPr>
        <w:t>fraudulent and legitimate transactions</w:t>
      </w:r>
      <w:r>
        <w:t>.</w:t>
      </w:r>
    </w:p>
    <w:p w14:paraId="2C4E1F0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8D2DB">
      <w:pPr>
        <w:pStyle w:val="4"/>
        <w:keepNext w:val="0"/>
        <w:keepLines w:val="0"/>
        <w:widowControl/>
        <w:suppressLineNumbers w:val="0"/>
      </w:pPr>
      <w:r>
        <w:rPr>
          <w:rStyle w:val="15"/>
        </w:rPr>
        <w:t>7. Fraud Transactions Over Time</w:t>
      </w:r>
    </w:p>
    <w:p w14:paraId="70D9B0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Select a </w:t>
      </w:r>
      <w:r>
        <w:rPr>
          <w:rStyle w:val="15"/>
        </w:rPr>
        <w:t>Line Chart</w:t>
      </w:r>
      <w:r>
        <w:t xml:space="preserve">. </w:t>
      </w:r>
    </w:p>
    <w:p w14:paraId="7F8F17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Time</w:t>
      </w:r>
      <w:r>
        <w:t xml:space="preserve"> to the </w:t>
      </w:r>
      <w:r>
        <w:rPr>
          <w:rStyle w:val="15"/>
        </w:rPr>
        <w:t>X-axis</w:t>
      </w:r>
      <w:r>
        <w:t xml:space="preserve">. </w:t>
      </w:r>
    </w:p>
    <w:p w14:paraId="60BEB5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Add the </w:t>
      </w:r>
      <w:r>
        <w:rPr>
          <w:rStyle w:val="15"/>
        </w:rPr>
        <w:t>Count of Class</w:t>
      </w:r>
      <w:r>
        <w:t xml:space="preserve"> to the </w:t>
      </w:r>
      <w:r>
        <w:rPr>
          <w:rStyle w:val="15"/>
        </w:rPr>
        <w:t>Y-axis</w:t>
      </w:r>
      <w:r>
        <w:t xml:space="preserve">. </w:t>
      </w:r>
    </w:p>
    <w:p w14:paraId="01CF04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15"/>
        </w:rPr>
        <w:t>Class</w:t>
      </w:r>
      <w:r>
        <w:t xml:space="preserve"> as a filter and select only </w:t>
      </w:r>
      <w:r>
        <w:rPr>
          <w:rStyle w:val="15"/>
        </w:rPr>
        <w:t>1 (Fraudulent Transactions)</w:t>
      </w:r>
      <w:r>
        <w:t xml:space="preserve">. </w:t>
      </w:r>
    </w:p>
    <w:p w14:paraId="5B7A11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Give the title </w:t>
      </w:r>
      <w:r>
        <w:rPr>
          <w:rStyle w:val="15"/>
        </w:rPr>
        <w:t>Fraudulent Transactions Over Time</w:t>
      </w:r>
      <w:r>
        <w:t xml:space="preserve">. </w:t>
      </w:r>
    </w:p>
    <w:p w14:paraId="486D90F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F1909">
      <w:pPr>
        <w:pStyle w:val="4"/>
        <w:keepNext w:val="0"/>
        <w:keepLines w:val="0"/>
        <w:widowControl/>
        <w:suppressLineNumbers w:val="0"/>
      </w:pPr>
      <w:r>
        <w:rPr>
          <w:rStyle w:val="15"/>
        </w:rPr>
        <w:t>8. Dashboard Creation</w:t>
      </w:r>
    </w:p>
    <w:p w14:paraId="58C613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Create DAX measures for: </w:t>
      </w:r>
    </w:p>
    <w:p w14:paraId="625A855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Total Transactions</w:t>
      </w:r>
      <w:r>
        <w:t xml:space="preserve"> </w:t>
      </w:r>
    </w:p>
    <w:p w14:paraId="4F1FD8F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Total Fraud Transactions</w:t>
      </w:r>
      <w:r>
        <w:t xml:space="preserve"> </w:t>
      </w:r>
    </w:p>
    <w:p w14:paraId="3191D25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Total Legitimate Transactions</w:t>
      </w:r>
      <w:r>
        <w:t xml:space="preserve"> </w:t>
      </w:r>
    </w:p>
    <w:p w14:paraId="0C9CD71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Total Transaction Amount</w:t>
      </w:r>
      <w:r>
        <w:t xml:space="preserve"> </w:t>
      </w:r>
    </w:p>
    <w:p w14:paraId="218414F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Average Transaction Amount</w:t>
      </w:r>
      <w:r>
        <w:t xml:space="preserve"> </w:t>
      </w:r>
    </w:p>
    <w:p w14:paraId="1D84141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Fraud Percentage</w:t>
      </w:r>
      <w:r>
        <w:t xml:space="preserve"> </w:t>
      </w:r>
    </w:p>
    <w:p w14:paraId="012A7D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5"/>
        </w:rPr>
        <w:t>Card visuals</w:t>
      </w:r>
      <w:r>
        <w:t xml:space="preserve"> to display these important values. </w:t>
      </w:r>
    </w:p>
    <w:p w14:paraId="32D1F1C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Add slicers for: </w:t>
      </w:r>
    </w:p>
    <w:p w14:paraId="5B6F981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Class (Transaction Type)</w:t>
      </w:r>
      <w:r>
        <w:t xml:space="preserve"> </w:t>
      </w:r>
    </w:p>
    <w:p w14:paraId="7791E69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Time</w:t>
      </w:r>
      <w:r>
        <w:t xml:space="preserve"> </w:t>
      </w:r>
    </w:p>
    <w:p w14:paraId="1205EDA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Amount Range</w:t>
      </w:r>
      <w:r>
        <w:t xml:space="preserve">, if required. </w:t>
      </w:r>
    </w:p>
    <w:p w14:paraId="3CCF6A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Arrange all charts, cards, and slicers properly to create an interactive </w:t>
      </w:r>
      <w:r>
        <w:rPr>
          <w:rStyle w:val="15"/>
        </w:rPr>
        <w:t>Credit Card Fraud Detection Dashboard</w:t>
      </w:r>
      <w:r>
        <w:t xml:space="preserve">. </w:t>
      </w:r>
    </w:p>
    <w:p w14:paraId="0AE5A1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Save the Power BI file with the </w:t>
      </w:r>
      <w:r>
        <w:rPr>
          <w:rStyle w:val="13"/>
        </w:rPr>
        <w:t>.pbix</w:t>
      </w:r>
      <w:r>
        <w:t xml:space="preserve"> extension.</w:t>
      </w:r>
    </w:p>
    <w:p w14:paraId="43CE555F">
      <w:pPr>
        <w:ind w:left="720"/>
        <w:rPr>
          <w:rFonts w:ascii="Times New Roman" w:hAnsi="Times New Roman" w:cs="Times New Roman"/>
        </w:rPr>
      </w:pPr>
    </w:p>
    <w:p w14:paraId="238A730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7462F0A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t>Clustered Bar Chart:</w:t>
      </w:r>
    </w:p>
    <w:p w14:paraId="03DCB5B0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0715" cy="3217545"/>
            <wp:effectExtent l="0" t="0" r="9525" b="1333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B8F4">
      <w:pPr>
        <w:rPr>
          <w:rFonts w:ascii="Times New Roman" w:hAnsi="Times New Roman" w:cs="Times New Roman"/>
        </w:rPr>
      </w:pPr>
    </w:p>
    <w:p w14:paraId="5F42BC1D">
      <w:pPr>
        <w:rPr>
          <w:rFonts w:ascii="Times New Roman" w:hAnsi="Times New Roman" w:cs="Times New Roman"/>
        </w:rPr>
      </w:pPr>
    </w:p>
    <w:p w14:paraId="5296136F">
      <w:pPr>
        <w:rPr>
          <w:rFonts w:ascii="Times New Roman" w:hAnsi="Times New Roman" w:cs="Times New Roman"/>
        </w:rPr>
      </w:pPr>
    </w:p>
    <w:p w14:paraId="2682EEA1">
      <w:pPr>
        <w:rPr>
          <w:rFonts w:ascii="Times New Roman" w:hAnsi="Times New Roman" w:cs="Times New Roman"/>
        </w:rPr>
      </w:pPr>
    </w:p>
    <w:p w14:paraId="6AC2D3BB">
      <w:pPr>
        <w:rPr>
          <w:rFonts w:ascii="Times New Roman" w:hAnsi="Times New Roman" w:cs="Times New Roman"/>
        </w:rPr>
      </w:pPr>
    </w:p>
    <w:p w14:paraId="24DB520E">
      <w:pPr>
        <w:rPr>
          <w:rFonts w:ascii="Times New Roman" w:hAnsi="Times New Roman" w:cs="Times New Roman"/>
        </w:rPr>
      </w:pPr>
    </w:p>
    <w:p w14:paraId="2C98F7B3">
      <w:pPr>
        <w:rPr>
          <w:rFonts w:ascii="Times New Roman" w:hAnsi="Times New Roman" w:cs="Times New Roman"/>
        </w:rPr>
      </w:pPr>
    </w:p>
    <w:p w14:paraId="16556FAE">
      <w:pPr>
        <w:rPr>
          <w:rFonts w:ascii="Times New Roman" w:hAnsi="Times New Roman" w:cs="Times New Roman"/>
        </w:rPr>
      </w:pPr>
    </w:p>
    <w:p w14:paraId="2626EC6E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Pie</w:t>
      </w:r>
      <w:r>
        <w:rPr>
          <w:rFonts w:ascii="Times New Roman" w:hAnsi="Times New Roman" w:cs="Times New Roman"/>
        </w:rPr>
        <w:t xml:space="preserve"> Chart:</w:t>
      </w:r>
    </w:p>
    <w:p w14:paraId="0290E267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0715" cy="3217545"/>
            <wp:effectExtent l="0" t="0" r="9525" b="1333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0735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Donut</w:t>
      </w:r>
      <w:r>
        <w:rPr>
          <w:rFonts w:ascii="Times New Roman" w:hAnsi="Times New Roman" w:cs="Times New Roman"/>
        </w:rPr>
        <w:t xml:space="preserve"> Chart:</w:t>
      </w:r>
    </w:p>
    <w:p w14:paraId="64B8C77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8335" cy="3569970"/>
            <wp:effectExtent l="0" t="0" r="1905" b="1143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4F1E">
      <w:pPr>
        <w:rPr>
          <w:rFonts w:ascii="Times New Roman" w:hAnsi="Times New Roman" w:cs="Times New Roman"/>
        </w:rPr>
      </w:pPr>
    </w:p>
    <w:p w14:paraId="1B60B8B7">
      <w:pPr>
        <w:rPr>
          <w:rFonts w:ascii="Times New Roman" w:hAnsi="Times New Roman" w:cs="Times New Roman"/>
        </w:rPr>
      </w:pPr>
    </w:p>
    <w:p w14:paraId="1C2FE34A">
      <w:pPr>
        <w:rPr>
          <w:rFonts w:ascii="Times New Roman" w:hAnsi="Times New Roman" w:cs="Times New Roman"/>
        </w:rPr>
      </w:pPr>
    </w:p>
    <w:p w14:paraId="57BF6BFE">
      <w:pPr>
        <w:rPr>
          <w:rFonts w:ascii="Times New Roman" w:hAnsi="Times New Roman" w:cs="Times New Roman"/>
        </w:rPr>
      </w:pPr>
    </w:p>
    <w:p w14:paraId="19A7176A">
      <w:pPr>
        <w:rPr>
          <w:rFonts w:ascii="Times New Roman" w:hAnsi="Times New Roman" w:cs="Times New Roman"/>
        </w:rPr>
      </w:pPr>
    </w:p>
    <w:p w14:paraId="5D267679">
      <w:pPr>
        <w:rPr>
          <w:rFonts w:ascii="Times New Roman" w:hAnsi="Times New Roman" w:cs="Times New Roman"/>
        </w:rPr>
      </w:pPr>
    </w:p>
    <w:p w14:paraId="254387A4">
      <w:pPr>
        <w:rPr>
          <w:rFonts w:ascii="Times New Roman" w:hAnsi="Times New Roman" w:cs="Times New Roman"/>
        </w:rPr>
      </w:pPr>
    </w:p>
    <w:p w14:paraId="56CAE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 Chart:</w:t>
      </w:r>
    </w:p>
    <w:p w14:paraId="30C3B52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0715" cy="3217545"/>
            <wp:effectExtent l="0" t="0" r="9525" b="13335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5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Scatter Chart:</w:t>
      </w:r>
    </w:p>
    <w:p w14:paraId="5A0098C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30240" cy="2719070"/>
            <wp:effectExtent l="0" t="0" r="0" b="8890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F894">
      <w:pPr>
        <w:rPr>
          <w:rFonts w:ascii="Times New Roman" w:hAnsi="Times New Roman" w:cs="Times New Roman"/>
        </w:rPr>
      </w:pPr>
    </w:p>
    <w:p w14:paraId="567767CF">
      <w:pPr>
        <w:rPr>
          <w:rFonts w:ascii="Times New Roman" w:hAnsi="Times New Roman" w:cs="Times New Roman"/>
        </w:rPr>
      </w:pPr>
    </w:p>
    <w:p w14:paraId="6469CAB2">
      <w:pPr>
        <w:rPr>
          <w:rFonts w:ascii="Times New Roman" w:hAnsi="Times New Roman" w:cs="Times New Roman"/>
        </w:rPr>
      </w:pPr>
    </w:p>
    <w:p w14:paraId="7F0CDD76">
      <w:pPr>
        <w:rPr>
          <w:rFonts w:ascii="Times New Roman" w:hAnsi="Times New Roman" w:cs="Times New Roman"/>
        </w:rPr>
      </w:pPr>
    </w:p>
    <w:p w14:paraId="2557E8F6">
      <w:pPr>
        <w:rPr>
          <w:rFonts w:ascii="Times New Roman" w:hAnsi="Times New Roman" w:cs="Times New Roman"/>
        </w:rPr>
      </w:pPr>
    </w:p>
    <w:p w14:paraId="2BDDD9F9">
      <w:pPr>
        <w:rPr>
          <w:rFonts w:ascii="Times New Roman" w:hAnsi="Times New Roman" w:cs="Times New Roman"/>
        </w:rPr>
      </w:pPr>
    </w:p>
    <w:p w14:paraId="0DDE1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 Creation:</w:t>
      </w:r>
    </w:p>
    <w:p w14:paraId="74CBE8DC">
      <w:r>
        <w:drawing>
          <wp:inline distT="0" distB="0" distL="114300" distR="114300">
            <wp:extent cx="5720715" cy="3217545"/>
            <wp:effectExtent l="0" t="0" r="9525" b="13335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AE2C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15"/>
        </w:rPr>
        <w:t>Result:</w:t>
      </w:r>
    </w:p>
    <w:p w14:paraId="48A9B957">
      <w:pPr>
        <w:pStyle w:val="14"/>
        <w:keepNext w:val="0"/>
        <w:keepLines w:val="0"/>
        <w:widowControl/>
        <w:suppressLineNumbers w:val="0"/>
      </w:pPr>
      <w:r>
        <w:t xml:space="preserve">The </w:t>
      </w:r>
      <w:r>
        <w:rPr>
          <w:rStyle w:val="15"/>
        </w:rPr>
        <w:t>Credit Card Fraud Detection dataset</w:t>
      </w:r>
      <w:r>
        <w:t xml:space="preserve"> was successfully imported, cleaned, and analyzed using </w:t>
      </w:r>
      <w:r>
        <w:rPr>
          <w:rStyle w:val="15"/>
        </w:rPr>
        <w:t>Power BI</w:t>
      </w:r>
      <w:r>
        <w:t xml:space="preserve">. Various interactive visualizations such as </w:t>
      </w:r>
      <w:r>
        <w:rPr>
          <w:rStyle w:val="15"/>
        </w:rPr>
        <w:t>bar charts, column charts, donut charts, line charts, scatter charts, cards, and slicers</w:t>
      </w:r>
      <w:r>
        <w:t xml:space="preserve"> were created to analyze legitimate and fraudulent transactions.</w:t>
      </w:r>
    </w:p>
    <w:p w14:paraId="73896B7F">
      <w:pPr>
        <w:pStyle w:val="14"/>
        <w:keepNext w:val="0"/>
        <w:keepLines w:val="0"/>
        <w:widowControl/>
        <w:suppressLineNumbers w:val="0"/>
      </w:pPr>
      <w:r>
        <w:t xml:space="preserve">The dashboard provided insights into </w:t>
      </w:r>
      <w:r>
        <w:rPr>
          <w:rStyle w:val="15"/>
        </w:rPr>
        <w:t>fraud distribution, transaction amounts, average transaction values, and transaction patterns over time</w:t>
      </w:r>
      <w:r>
        <w:t>. DAX measures and interactive filters helped users explore the dataset effectively.</w:t>
      </w:r>
    </w:p>
    <w:p w14:paraId="5358ED89">
      <w:pPr>
        <w:pStyle w:val="14"/>
        <w:keepNext w:val="0"/>
        <w:keepLines w:val="0"/>
        <w:widowControl/>
        <w:suppressLineNumbers w:val="0"/>
      </w:pPr>
      <w:r>
        <w:t xml:space="preserve">Thus, an interactive </w:t>
      </w:r>
      <w:r>
        <w:rPr>
          <w:rStyle w:val="15"/>
        </w:rPr>
        <w:t>Credit Card Fraud Detection Dashboard</w:t>
      </w:r>
      <w:r>
        <w:t xml:space="preserve"> was successfully created and used to identify and analyze patterns related to fraudulent credit card transactions.</w:t>
      </w:r>
    </w:p>
    <w:p w14:paraId="49F7A422">
      <w:pPr>
        <w:rPr>
          <w:rFonts w:hint="default"/>
          <w:lang w:val="en-IN"/>
        </w:rPr>
      </w:pPr>
    </w:p>
    <w:p w14:paraId="23C7DF71">
      <w:pPr>
        <w:rPr>
          <w:rFonts w:ascii="Times New Roman" w:hAnsi="Times New Roman" w:cs="Times New Roman"/>
        </w:rPr>
      </w:pPr>
    </w:p>
    <w:p w14:paraId="689DE2DF">
      <w:pPr>
        <w:rPr>
          <w:rFonts w:ascii="Times New Roman" w:hAnsi="Times New Roman" w:cs="Times New Roman"/>
        </w:rPr>
      </w:pPr>
    </w:p>
    <w:p w14:paraId="2B887B7F">
      <w:pPr>
        <w:rPr>
          <w:rFonts w:ascii="Times New Roman" w:hAnsi="Times New Roman" w:cs="Times New Roman"/>
        </w:rPr>
      </w:pPr>
    </w:p>
    <w:p w14:paraId="665E416A">
      <w:pPr>
        <w:rPr>
          <w:rFonts w:ascii="Times New Roman" w:hAnsi="Times New Roman" w:cs="Times New Roman"/>
        </w:rPr>
      </w:pPr>
    </w:p>
    <w:p w14:paraId="2FBDC27E">
      <w:pPr>
        <w:rPr>
          <w:rFonts w:ascii="Times New Roman" w:hAnsi="Times New Roman" w:cs="Times New Roman"/>
        </w:rPr>
      </w:pPr>
    </w:p>
    <w:p w14:paraId="7D73BBE7">
      <w:pPr>
        <w:rPr>
          <w:rFonts w:ascii="Times New Roman" w:hAnsi="Times New Roman" w:cs="Times New Roman"/>
        </w:rPr>
      </w:pPr>
    </w:p>
    <w:p w14:paraId="01AD9C39">
      <w:pPr>
        <w:rPr>
          <w:rFonts w:ascii="Times New Roman" w:hAnsi="Times New Roman" w:cs="Times New Roman"/>
        </w:rPr>
      </w:pPr>
    </w:p>
    <w:p w14:paraId="7B9771F1">
      <w:pPr>
        <w:rPr>
          <w:rFonts w:ascii="Times New Roman" w:hAnsi="Times New Roman" w:cs="Times New Roman"/>
        </w:rPr>
      </w:pPr>
    </w:p>
    <w:p w14:paraId="6D5F02F6">
      <w:pPr>
        <w:rPr>
          <w:rFonts w:ascii="Times New Roman" w:hAnsi="Times New Roman" w:cs="Times New Roman"/>
        </w:rPr>
      </w:pPr>
    </w:p>
    <w:p w14:paraId="63B09E56">
      <w:pPr>
        <w:rPr>
          <w:rFonts w:ascii="Times New Roman" w:hAnsi="Times New Roman" w:cs="Times New Roman"/>
        </w:rPr>
      </w:pPr>
    </w:p>
    <w:p w14:paraId="57167142">
      <w:pPr>
        <w:rPr>
          <w:rFonts w:ascii="Times New Roman" w:hAnsi="Times New Roman" w:cs="Times New Roman"/>
        </w:rPr>
      </w:pPr>
    </w:p>
    <w:p w14:paraId="152C32B8">
      <w:pPr>
        <w:rPr>
          <w:rFonts w:ascii="Times New Roman" w:hAnsi="Times New Roman" w:cs="Times New Roman"/>
        </w:rPr>
      </w:pPr>
    </w:p>
    <w:p w14:paraId="037C374A">
      <w:pPr>
        <w:rPr>
          <w:rFonts w:ascii="Times New Roman" w:hAnsi="Times New Roman" w:cs="Times New Roman"/>
        </w:rPr>
      </w:pPr>
    </w:p>
    <w:p w14:paraId="76305CD5">
      <w:pPr>
        <w:rPr>
          <w:rFonts w:ascii="Times New Roman" w:hAnsi="Times New Roman" w:cs="Times New Roman"/>
        </w:rPr>
      </w:pPr>
    </w:p>
    <w:p w14:paraId="4546EE66">
      <w:pPr>
        <w:rPr>
          <w:rFonts w:ascii="Times New Roman" w:hAnsi="Times New Roman" w:cs="Times New Roman"/>
        </w:rPr>
      </w:pPr>
    </w:p>
    <w:p w14:paraId="1AEE82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A756E"/>
    <w:multiLevelType w:val="multilevel"/>
    <w:tmpl w:val="D7CA7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5614D3"/>
    <w:multiLevelType w:val="multilevel"/>
    <w:tmpl w:val="FB561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E52A843"/>
    <w:multiLevelType w:val="multilevel"/>
    <w:tmpl w:val="FE52A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9BD061E"/>
    <w:multiLevelType w:val="multilevel"/>
    <w:tmpl w:val="19BD06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1D1A7BB"/>
    <w:multiLevelType w:val="multilevel"/>
    <w:tmpl w:val="21D1A7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07D5AAC"/>
    <w:multiLevelType w:val="multilevel"/>
    <w:tmpl w:val="507D5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A7713FC"/>
    <w:multiLevelType w:val="multilevel"/>
    <w:tmpl w:val="5A771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918569B"/>
    <w:multiLevelType w:val="multilevel"/>
    <w:tmpl w:val="69185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</w:num>
  <w:num w:numId="7">
    <w:abstractNumId w:val="4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86"/>
    <w:rsid w:val="000115CC"/>
    <w:rsid w:val="00223404"/>
    <w:rsid w:val="00250734"/>
    <w:rsid w:val="002734FA"/>
    <w:rsid w:val="00434B23"/>
    <w:rsid w:val="00465D0D"/>
    <w:rsid w:val="00627355"/>
    <w:rsid w:val="006C7443"/>
    <w:rsid w:val="00782F91"/>
    <w:rsid w:val="00807DF1"/>
    <w:rsid w:val="009748EF"/>
    <w:rsid w:val="00A24F53"/>
    <w:rsid w:val="00B124DC"/>
    <w:rsid w:val="00B20301"/>
    <w:rsid w:val="00BA4BEB"/>
    <w:rsid w:val="00C7588E"/>
    <w:rsid w:val="00CC4886"/>
    <w:rsid w:val="00CD3AF3"/>
    <w:rsid w:val="00FD33DC"/>
    <w:rsid w:val="412F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267</Words>
  <Characters>1459</Characters>
  <Lines>12</Lines>
  <Paragraphs>3</Paragraphs>
  <TotalTime>27</TotalTime>
  <ScaleCrop>false</ScaleCrop>
  <LinksUpToDate>false</LinksUpToDate>
  <CharactersWithSpaces>1686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2026-09-08T06:15:00Z</dcterms:created>
  <dc:creator>Arul Arasan</dc:creator>
  <cp:lastModifiedBy>WPS_1788069716</cp:lastModifiedBy>
  <dcterms:modified xsi:type="dcterms:W3CDTF">2026-09-12T16:53:51Z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eyJoZGlkIjoiNWUyN2Y1YTU1ZTBmNDNmYjYwYWFkYTcxZjcwYWYyOGMiLCJ1c2VySWQiOiI1NDk3NzA4NDY2MjIifQ==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01F175AD0B7A4A89ACB4CFF6B177BF62_12</vt:lpwstr>
  </property>
</Properties>
</file>