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3BAA" w14:textId="0F6F2E31" w:rsidR="00F4013D" w:rsidRPr="00F4013D" w:rsidRDefault="00EB0D70" w:rsidP="00F4013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F4013D" w:rsidRPr="00F4013D">
        <w:rPr>
          <w:rFonts w:ascii="Times New Roman" w:eastAsia="Times New Roman" w:hAnsi="Times New Roman" w:cs="Times New Roman"/>
          <w:b/>
          <w:bCs/>
          <w:kern w:val="36"/>
          <w:sz w:val="48"/>
          <w:szCs w:val="48"/>
        </w:rPr>
        <w:t xml:space="preserve">API </w:t>
      </w:r>
      <w:r w:rsidR="00206D6E">
        <w:rPr>
          <w:rFonts w:ascii="Times New Roman" w:eastAsia="Times New Roman" w:hAnsi="Times New Roman" w:cs="Times New Roman"/>
          <w:b/>
          <w:bCs/>
          <w:kern w:val="36"/>
          <w:sz w:val="48"/>
          <w:szCs w:val="48"/>
        </w:rPr>
        <w:t>S</w:t>
      </w:r>
      <w:r w:rsidR="00F4013D" w:rsidRPr="00F4013D">
        <w:rPr>
          <w:rFonts w:ascii="Times New Roman" w:eastAsia="Times New Roman" w:hAnsi="Times New Roman" w:cs="Times New Roman"/>
          <w:b/>
          <w:bCs/>
          <w:kern w:val="36"/>
          <w:sz w:val="48"/>
          <w:szCs w:val="48"/>
        </w:rPr>
        <w:t>ecurity Risk Analysis Report</w:t>
      </w:r>
    </w:p>
    <w:p w14:paraId="3B8CF699" w14:textId="02C3920A" w:rsidR="00F4013D" w:rsidRPr="00DA07CC" w:rsidRDefault="00F4013D" w:rsidP="00F4013D">
      <w:pPr>
        <w:spacing w:before="100" w:after="100" w:afterAutospacing="1" w:line="240" w:lineRule="auto"/>
        <w:contextualSpacing/>
        <w:rPr>
          <w:rFonts w:ascii="Times New Roman" w:eastAsia="Times New Roman" w:hAnsi="Times New Roman" w:cs="Times New Roman"/>
          <w:sz w:val="24"/>
          <w:szCs w:val="24"/>
        </w:rPr>
      </w:pPr>
      <w:r w:rsidRPr="00DA07CC">
        <w:rPr>
          <w:rFonts w:ascii="Times New Roman" w:eastAsia="Times New Roman" w:hAnsi="Times New Roman" w:cs="Times New Roman"/>
          <w:b/>
          <w:bCs/>
          <w:sz w:val="24"/>
          <w:szCs w:val="24"/>
        </w:rPr>
        <w:t>Name:</w:t>
      </w:r>
      <w:r w:rsidRPr="00DA07CC">
        <w:rPr>
          <w:rFonts w:ascii="Times New Roman" w:eastAsia="Times New Roman" w:hAnsi="Times New Roman" w:cs="Times New Roman"/>
          <w:sz w:val="24"/>
          <w:szCs w:val="24"/>
        </w:rPr>
        <w:t xml:space="preserve"> Anuraj Asati</w:t>
      </w:r>
      <w:r w:rsidRPr="00DA07CC">
        <w:rPr>
          <w:rFonts w:ascii="Times New Roman" w:eastAsia="Times New Roman" w:hAnsi="Times New Roman" w:cs="Times New Roman"/>
          <w:sz w:val="24"/>
          <w:szCs w:val="24"/>
        </w:rPr>
        <w:br/>
      </w:r>
      <w:r w:rsidRPr="00DA07CC">
        <w:rPr>
          <w:rFonts w:ascii="Times New Roman" w:eastAsia="Times New Roman" w:hAnsi="Times New Roman" w:cs="Times New Roman"/>
          <w:b/>
          <w:bCs/>
          <w:sz w:val="24"/>
          <w:szCs w:val="24"/>
        </w:rPr>
        <w:t>Internship Program:</w:t>
      </w:r>
      <w:r w:rsidRPr="00DA07CC">
        <w:rPr>
          <w:rFonts w:ascii="Times New Roman" w:eastAsia="Times New Roman" w:hAnsi="Times New Roman" w:cs="Times New Roman"/>
          <w:sz w:val="24"/>
          <w:szCs w:val="24"/>
        </w:rPr>
        <w:t xml:space="preserve"> Future Interns – Cyber security Internship</w:t>
      </w:r>
      <w:r w:rsidRPr="00DA07CC">
        <w:rPr>
          <w:rFonts w:ascii="Times New Roman" w:eastAsia="Times New Roman" w:hAnsi="Times New Roman" w:cs="Times New Roman"/>
          <w:sz w:val="24"/>
          <w:szCs w:val="24"/>
        </w:rPr>
        <w:br/>
      </w:r>
      <w:r w:rsidRPr="00DA07CC">
        <w:rPr>
          <w:rFonts w:ascii="Times New Roman" w:eastAsia="Times New Roman" w:hAnsi="Times New Roman" w:cs="Times New Roman"/>
          <w:b/>
          <w:bCs/>
          <w:sz w:val="24"/>
          <w:szCs w:val="24"/>
        </w:rPr>
        <w:t>Task:</w:t>
      </w:r>
      <w:r w:rsidRPr="00DA07CC">
        <w:rPr>
          <w:rFonts w:ascii="Times New Roman" w:eastAsia="Times New Roman" w:hAnsi="Times New Roman" w:cs="Times New Roman"/>
          <w:sz w:val="24"/>
          <w:szCs w:val="24"/>
        </w:rPr>
        <w:t xml:space="preserve"> Task </w:t>
      </w:r>
      <w:r>
        <w:rPr>
          <w:rFonts w:ascii="Times New Roman" w:eastAsia="Times New Roman" w:hAnsi="Times New Roman" w:cs="Times New Roman"/>
          <w:sz w:val="24"/>
          <w:szCs w:val="24"/>
        </w:rPr>
        <w:t>3</w:t>
      </w:r>
      <w:r w:rsidRPr="00DA07CC">
        <w:rPr>
          <w:rFonts w:ascii="Times New Roman" w:eastAsia="Times New Roman" w:hAnsi="Times New Roman" w:cs="Times New Roman"/>
          <w:sz w:val="24"/>
          <w:szCs w:val="24"/>
        </w:rPr>
        <w:t xml:space="preserve"> –</w:t>
      </w:r>
      <w:r w:rsidRPr="00DA07CC">
        <w:rPr>
          <w:sz w:val="24"/>
          <w:szCs w:val="24"/>
        </w:rPr>
        <w:t xml:space="preserve"> </w:t>
      </w:r>
      <w:r w:rsidRPr="00DA07CC">
        <w:rPr>
          <w:rFonts w:ascii="Times New Roman" w:eastAsia="Times New Roman" w:hAnsi="Times New Roman" w:cs="Times New Roman"/>
          <w:sz w:val="24"/>
          <w:szCs w:val="24"/>
        </w:rPr>
        <w:t>Website Security Testing</w:t>
      </w:r>
    </w:p>
    <w:p w14:paraId="23113BFF" w14:textId="5600179C" w:rsidR="00F4013D" w:rsidRDefault="00F4013D" w:rsidP="00F4013D">
      <w:pPr>
        <w:spacing w:before="100" w:after="100" w:afterAutospacing="1" w:line="20" w:lineRule="atLeast"/>
        <w:contextualSpacing/>
        <w:rPr>
          <w:rFonts w:ascii="Times New Roman" w:eastAsia="Times New Roman" w:hAnsi="Times New Roman" w:cs="Times New Roman"/>
          <w:sz w:val="24"/>
          <w:szCs w:val="24"/>
        </w:rPr>
      </w:pPr>
      <w:r w:rsidRPr="00DA07CC">
        <w:rPr>
          <w:rFonts w:ascii="Times New Roman" w:eastAsia="Times New Roman" w:hAnsi="Times New Roman" w:cs="Times New Roman"/>
          <w:b/>
          <w:bCs/>
          <w:sz w:val="24"/>
          <w:szCs w:val="24"/>
        </w:rPr>
        <w:t xml:space="preserve">Target </w:t>
      </w:r>
      <w:r>
        <w:rPr>
          <w:rFonts w:ascii="Times New Roman" w:eastAsia="Times New Roman" w:hAnsi="Times New Roman" w:cs="Times New Roman"/>
          <w:b/>
          <w:bCs/>
          <w:sz w:val="24"/>
          <w:szCs w:val="24"/>
        </w:rPr>
        <w:t>URL</w:t>
      </w:r>
      <w:r w:rsidRPr="00DA07C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hyperlink r:id="rId5" w:history="1">
        <w:r w:rsidR="00155A10" w:rsidRPr="0057332A">
          <w:rPr>
            <w:rStyle w:val="Hyperlink"/>
            <w:rFonts w:ascii="Times New Roman" w:eastAsia="Times New Roman" w:hAnsi="Times New Roman" w:cs="Times New Roman"/>
            <w:sz w:val="24"/>
            <w:szCs w:val="24"/>
          </w:rPr>
          <w:t>https://jsonplaceholder.typicode.com</w:t>
        </w:r>
      </w:hyperlink>
    </w:p>
    <w:p w14:paraId="54781872" w14:textId="77777777" w:rsidR="00155A10" w:rsidRDefault="00155A10" w:rsidP="00F4013D">
      <w:pPr>
        <w:spacing w:before="100" w:after="100" w:afterAutospacing="1" w:line="20" w:lineRule="atLeast"/>
        <w:contextualSpacing/>
        <w:rPr>
          <w:rFonts w:ascii="Times New Roman" w:eastAsia="Times New Roman" w:hAnsi="Times New Roman" w:cs="Times New Roman"/>
          <w:i/>
          <w:iCs/>
          <w:sz w:val="24"/>
          <w:szCs w:val="24"/>
        </w:rPr>
      </w:pPr>
    </w:p>
    <w:p w14:paraId="02AC9060" w14:textId="77777777"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 Introduction</w:t>
      </w:r>
    </w:p>
    <w:p w14:paraId="1CED9D04" w14:textId="77777777" w:rsidR="00F4013D" w:rsidRPr="00F4013D" w:rsidRDefault="00F4013D" w:rsidP="00F4013D">
      <w:p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sz w:val="24"/>
          <w:szCs w:val="24"/>
          <w:lang w:val="en-IN"/>
        </w:rPr>
        <w:t>Modern applications such as mobile apps, SaaS platforms, and dashboards rely heavily on Application Programming Interfaces (APIs) to exchange data and perform operations. APIs act as a bridge between clients and servers, making them a critical component of modern software architecture. Due to their central role, insecure APIs can expose sensitive data, allow unauthorized access, and lead to business, privacy, and compliance risks.</w:t>
      </w:r>
    </w:p>
    <w:p w14:paraId="62AD6058" w14:textId="77777777" w:rsidR="00F4013D" w:rsidRPr="00F4013D" w:rsidRDefault="00F4013D" w:rsidP="00F4013D">
      <w:p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sz w:val="24"/>
          <w:szCs w:val="24"/>
          <w:lang w:val="en-IN"/>
        </w:rPr>
        <w:t xml:space="preserve">This report presents a </w:t>
      </w:r>
      <w:r w:rsidRPr="00F4013D">
        <w:rPr>
          <w:rFonts w:ascii="Times New Roman" w:eastAsia="Times New Roman" w:hAnsi="Times New Roman" w:cs="Times New Roman"/>
          <w:b/>
          <w:bCs/>
          <w:sz w:val="24"/>
          <w:szCs w:val="24"/>
          <w:lang w:val="en-IN"/>
        </w:rPr>
        <w:t>read-only API Security Risk Analysis</w:t>
      </w:r>
      <w:r w:rsidRPr="00F4013D">
        <w:rPr>
          <w:rFonts w:ascii="Times New Roman" w:eastAsia="Times New Roman" w:hAnsi="Times New Roman" w:cs="Times New Roman"/>
          <w:sz w:val="24"/>
          <w:szCs w:val="24"/>
          <w:lang w:val="en-IN"/>
        </w:rPr>
        <w:t xml:space="preserve"> conducted on a public demo API. The objective is to identify common API security risks, assess their potential business impact, and suggest appropriate remediation steps. The analysis is performed strictly within ethical and legal boundaries, without attempting any exploitation.</w:t>
      </w:r>
    </w:p>
    <w:p w14:paraId="24BC7866" w14:textId="4E867C05"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 xml:space="preserve">2. </w:t>
      </w:r>
      <w:r w:rsidR="00F4013D" w:rsidRPr="00F4013D">
        <w:rPr>
          <w:rFonts w:ascii="Times New Roman" w:eastAsia="Times New Roman" w:hAnsi="Times New Roman" w:cs="Times New Roman"/>
          <w:b/>
          <w:bCs/>
          <w:sz w:val="36"/>
          <w:szCs w:val="36"/>
        </w:rPr>
        <w:t>API Overview</w:t>
      </w:r>
    </w:p>
    <w:p w14:paraId="6E4BEEC6" w14:textId="59722216" w:rsidR="00F4013D" w:rsidRPr="00F4013D" w:rsidRDefault="00F4013D" w:rsidP="00F4013D">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b/>
          <w:bCs/>
          <w:sz w:val="24"/>
          <w:szCs w:val="24"/>
          <w:lang w:val="en-IN"/>
        </w:rPr>
        <w:t>API Name:</w:t>
      </w:r>
      <w:r w:rsidRPr="00F4013D">
        <w:rPr>
          <w:rFonts w:ascii="Times New Roman" w:eastAsia="Times New Roman" w:hAnsi="Times New Roman" w:cs="Times New Roman"/>
          <w:sz w:val="24"/>
          <w:szCs w:val="24"/>
          <w:lang w:val="en-IN"/>
        </w:rPr>
        <w:t xml:space="preserve"> JSONPlaceholder</w:t>
      </w:r>
    </w:p>
    <w:p w14:paraId="7214068E" w14:textId="673E1089" w:rsidR="00F4013D" w:rsidRPr="00F4013D" w:rsidRDefault="00F4013D" w:rsidP="00F4013D">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b/>
          <w:bCs/>
          <w:sz w:val="24"/>
          <w:szCs w:val="24"/>
          <w:lang w:val="en-IN"/>
        </w:rPr>
        <w:t>API Type:</w:t>
      </w:r>
      <w:r w:rsidRPr="00F4013D">
        <w:rPr>
          <w:rFonts w:ascii="Times New Roman" w:eastAsia="Times New Roman" w:hAnsi="Times New Roman" w:cs="Times New Roman"/>
          <w:sz w:val="24"/>
          <w:szCs w:val="24"/>
          <w:lang w:val="en-IN"/>
        </w:rPr>
        <w:t xml:space="preserve"> Public / Open REST API (Demo)</w:t>
      </w:r>
    </w:p>
    <w:p w14:paraId="054C73B2" w14:textId="110BC8D1" w:rsidR="00F4013D" w:rsidRPr="00F4013D" w:rsidRDefault="00F4013D" w:rsidP="00F4013D">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b/>
          <w:bCs/>
          <w:sz w:val="24"/>
          <w:szCs w:val="24"/>
          <w:lang w:val="en-IN"/>
        </w:rPr>
        <w:t>Base URL:</w:t>
      </w:r>
      <w:r w:rsidRPr="00F4013D">
        <w:rPr>
          <w:rFonts w:ascii="Times New Roman" w:eastAsia="Times New Roman" w:hAnsi="Times New Roman" w:cs="Times New Roman"/>
          <w:sz w:val="24"/>
          <w:szCs w:val="24"/>
          <w:lang w:val="en-IN"/>
        </w:rPr>
        <w:t xml:space="preserve"> https://jsonplaceholder.typicode.com</w:t>
      </w:r>
    </w:p>
    <w:p w14:paraId="60FF1BC0" w14:textId="3ED1D6D2" w:rsidR="00F4013D" w:rsidRDefault="00F4013D" w:rsidP="00F4013D">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F4013D">
        <w:rPr>
          <w:rFonts w:ascii="Times New Roman" w:eastAsia="Times New Roman" w:hAnsi="Times New Roman" w:cs="Times New Roman"/>
          <w:b/>
          <w:bCs/>
          <w:sz w:val="24"/>
          <w:szCs w:val="24"/>
          <w:lang w:val="en-IN"/>
        </w:rPr>
        <w:t>Purpose:</w:t>
      </w:r>
      <w:r w:rsidRPr="00F4013D">
        <w:rPr>
          <w:rFonts w:ascii="Times New Roman" w:eastAsia="Times New Roman" w:hAnsi="Times New Roman" w:cs="Times New Roman"/>
          <w:sz w:val="24"/>
          <w:szCs w:val="24"/>
          <w:lang w:val="en-IN"/>
        </w:rPr>
        <w:t xml:space="preserve"> JSONPlaceholder provides fake online REST API endpoints for testing and learning purposes.</w:t>
      </w:r>
    </w:p>
    <w:p w14:paraId="26968787" w14:textId="3FD9B7BF" w:rsidR="00F4013D" w:rsidRPr="00A675E7" w:rsidRDefault="001035C2" w:rsidP="00F4013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00F4013D" w:rsidRPr="00A675E7">
        <w:rPr>
          <w:rFonts w:ascii="Times New Roman" w:eastAsia="Times New Roman" w:hAnsi="Times New Roman" w:cs="Times New Roman"/>
          <w:b/>
          <w:bCs/>
          <w:sz w:val="36"/>
          <w:szCs w:val="36"/>
        </w:rPr>
        <w:t xml:space="preserve">. </w:t>
      </w:r>
      <w:r w:rsidRPr="001035C2">
        <w:rPr>
          <w:rFonts w:ascii="Times New Roman" w:eastAsia="Times New Roman" w:hAnsi="Times New Roman" w:cs="Times New Roman"/>
          <w:b/>
          <w:bCs/>
          <w:sz w:val="36"/>
          <w:szCs w:val="36"/>
        </w:rPr>
        <w:t>Key Endpoints Tested:</w:t>
      </w:r>
    </w:p>
    <w:p w14:paraId="0095DEB1" w14:textId="22F86547" w:rsidR="001035C2" w:rsidRPr="001035C2" w:rsidRDefault="001035C2" w:rsidP="001035C2">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/users</w:t>
      </w:r>
    </w:p>
    <w:p w14:paraId="108CE912" w14:textId="756AB345" w:rsidR="001035C2" w:rsidRPr="001035C2" w:rsidRDefault="001035C2" w:rsidP="001035C2">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/users/{id}</w:t>
      </w:r>
    </w:p>
    <w:p w14:paraId="08D616EF" w14:textId="40E9490B" w:rsidR="001035C2" w:rsidRPr="001035C2" w:rsidRDefault="001035C2" w:rsidP="001035C2">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/posts</w:t>
      </w:r>
    </w:p>
    <w:p w14:paraId="63612472" w14:textId="48229FB6" w:rsidR="00A675E7" w:rsidRPr="00A675E7" w:rsidRDefault="001035C2" w:rsidP="00A675E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00A675E7" w:rsidRPr="00A675E7">
        <w:rPr>
          <w:rFonts w:ascii="Times New Roman" w:eastAsia="Times New Roman" w:hAnsi="Times New Roman" w:cs="Times New Roman"/>
          <w:b/>
          <w:bCs/>
          <w:sz w:val="36"/>
          <w:szCs w:val="36"/>
        </w:rPr>
        <w:t xml:space="preserve">. </w:t>
      </w:r>
      <w:r w:rsidRPr="001035C2">
        <w:rPr>
          <w:rFonts w:ascii="Times New Roman" w:eastAsia="Times New Roman" w:hAnsi="Times New Roman" w:cs="Times New Roman"/>
          <w:b/>
          <w:bCs/>
          <w:sz w:val="36"/>
          <w:szCs w:val="36"/>
        </w:rPr>
        <w:t>Scope and Ethics</w:t>
      </w:r>
    </w:p>
    <w:p w14:paraId="255B5108" w14:textId="77777777" w:rsidR="001035C2" w:rsidRPr="001035C2" w:rsidRDefault="001035C2" w:rsidP="001035C2">
      <w:pPr>
        <w:spacing w:before="100" w:beforeAutospacing="1" w:after="100" w:afterAutospacing="1" w:line="240" w:lineRule="auto"/>
        <w:outlineLvl w:val="1"/>
        <w:rPr>
          <w:rFonts w:ascii="Times New Roman" w:eastAsia="Times New Roman" w:hAnsi="Times New Roman" w:cs="Times New Roman"/>
          <w:b/>
          <w:bCs/>
          <w:sz w:val="24"/>
          <w:szCs w:val="24"/>
          <w:lang w:val="en-IN"/>
        </w:rPr>
      </w:pPr>
      <w:r w:rsidRPr="001035C2">
        <w:rPr>
          <w:rFonts w:ascii="Times New Roman" w:eastAsia="Times New Roman" w:hAnsi="Times New Roman" w:cs="Times New Roman"/>
          <w:b/>
          <w:bCs/>
          <w:sz w:val="24"/>
          <w:szCs w:val="24"/>
          <w:lang w:val="en-IN"/>
        </w:rPr>
        <w:t>In Scope:</w:t>
      </w:r>
    </w:p>
    <w:p w14:paraId="3B406C1C" w14:textId="77777777" w:rsidR="001035C2" w:rsidRPr="001035C2" w:rsidRDefault="001035C2" w:rsidP="001035C2">
      <w:pPr>
        <w:numPr>
          <w:ilvl w:val="0"/>
          <w:numId w:val="19"/>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Testing only public demo APIs</w:t>
      </w:r>
    </w:p>
    <w:p w14:paraId="31803D99" w14:textId="77777777" w:rsidR="001035C2" w:rsidRPr="001035C2" w:rsidRDefault="001035C2" w:rsidP="001035C2">
      <w:pPr>
        <w:numPr>
          <w:ilvl w:val="0"/>
          <w:numId w:val="19"/>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Read-only requests using GET method</w:t>
      </w:r>
    </w:p>
    <w:p w14:paraId="1FC7DEBE" w14:textId="77777777" w:rsidR="001035C2" w:rsidRPr="001035C2" w:rsidRDefault="001035C2" w:rsidP="001035C2">
      <w:pPr>
        <w:numPr>
          <w:ilvl w:val="0"/>
          <w:numId w:val="19"/>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Documentation-based analysis</w:t>
      </w:r>
    </w:p>
    <w:p w14:paraId="51B8CF6D" w14:textId="77777777" w:rsidR="001035C2" w:rsidRPr="001035C2" w:rsidRDefault="001035C2" w:rsidP="001035C2">
      <w:pPr>
        <w:numPr>
          <w:ilvl w:val="0"/>
          <w:numId w:val="19"/>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Inspection of headers and response data</w:t>
      </w:r>
    </w:p>
    <w:p w14:paraId="09483426" w14:textId="77777777" w:rsidR="00EB0D70" w:rsidRDefault="00EB0D70" w:rsidP="001035C2">
      <w:pPr>
        <w:spacing w:before="100" w:beforeAutospacing="1" w:after="100" w:afterAutospacing="1" w:line="240" w:lineRule="auto"/>
        <w:outlineLvl w:val="1"/>
        <w:rPr>
          <w:rFonts w:ascii="Times New Roman" w:eastAsia="Times New Roman" w:hAnsi="Times New Roman" w:cs="Times New Roman"/>
          <w:b/>
          <w:bCs/>
          <w:sz w:val="24"/>
          <w:szCs w:val="24"/>
          <w:lang w:val="en-IN"/>
        </w:rPr>
      </w:pPr>
    </w:p>
    <w:p w14:paraId="39FA6F7A" w14:textId="23C64B6C" w:rsidR="001035C2" w:rsidRPr="001035C2" w:rsidRDefault="001035C2" w:rsidP="001035C2">
      <w:pPr>
        <w:spacing w:before="100" w:beforeAutospacing="1" w:after="100" w:afterAutospacing="1" w:line="240" w:lineRule="auto"/>
        <w:outlineLvl w:val="1"/>
        <w:rPr>
          <w:rFonts w:ascii="Times New Roman" w:eastAsia="Times New Roman" w:hAnsi="Times New Roman" w:cs="Times New Roman"/>
          <w:b/>
          <w:bCs/>
          <w:sz w:val="24"/>
          <w:szCs w:val="24"/>
          <w:lang w:val="en-IN"/>
        </w:rPr>
      </w:pPr>
      <w:r w:rsidRPr="001035C2">
        <w:rPr>
          <w:rFonts w:ascii="Times New Roman" w:eastAsia="Times New Roman" w:hAnsi="Times New Roman" w:cs="Times New Roman"/>
          <w:b/>
          <w:bCs/>
          <w:sz w:val="24"/>
          <w:szCs w:val="24"/>
          <w:lang w:val="en-IN"/>
        </w:rPr>
        <w:t>Out of Scope:</w:t>
      </w:r>
    </w:p>
    <w:p w14:paraId="57935DDB" w14:textId="77777777" w:rsidR="001035C2" w:rsidRPr="001035C2" w:rsidRDefault="001035C2" w:rsidP="001035C2">
      <w:pPr>
        <w:numPr>
          <w:ilvl w:val="0"/>
          <w:numId w:val="20"/>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Exploitation attempts</w:t>
      </w:r>
    </w:p>
    <w:p w14:paraId="4B847FC9" w14:textId="77777777" w:rsidR="001035C2" w:rsidRPr="001035C2" w:rsidRDefault="001035C2" w:rsidP="001035C2">
      <w:pPr>
        <w:numPr>
          <w:ilvl w:val="0"/>
          <w:numId w:val="20"/>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Authentication bypass</w:t>
      </w:r>
    </w:p>
    <w:p w14:paraId="35272B12" w14:textId="77777777" w:rsidR="001035C2" w:rsidRPr="001035C2" w:rsidRDefault="001035C2" w:rsidP="001035C2">
      <w:pPr>
        <w:numPr>
          <w:ilvl w:val="0"/>
          <w:numId w:val="20"/>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Denial of Service or flooding</w:t>
      </w:r>
    </w:p>
    <w:p w14:paraId="3AAC1E57" w14:textId="77777777" w:rsidR="001035C2" w:rsidRPr="001035C2" w:rsidRDefault="001035C2" w:rsidP="001035C2">
      <w:pPr>
        <w:numPr>
          <w:ilvl w:val="0"/>
          <w:numId w:val="20"/>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Testing private or production APIs</w:t>
      </w:r>
    </w:p>
    <w:p w14:paraId="7814D069" w14:textId="77777777" w:rsidR="001035C2" w:rsidRPr="001035C2" w:rsidRDefault="001035C2" w:rsidP="001035C2">
      <w:p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This assessment strictly follows ethical guidelines and does not attempt to harm or disrupt any system.</w:t>
      </w:r>
    </w:p>
    <w:p w14:paraId="50D8265E" w14:textId="4D7C7B06" w:rsidR="00A675E7" w:rsidRPr="001035C2" w:rsidRDefault="001035C2" w:rsidP="001035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00A675E7" w:rsidRPr="00A675E7">
        <w:rPr>
          <w:rFonts w:ascii="Times New Roman" w:eastAsia="Times New Roman" w:hAnsi="Times New Roman" w:cs="Times New Roman"/>
          <w:b/>
          <w:bCs/>
          <w:sz w:val="36"/>
          <w:szCs w:val="36"/>
        </w:rPr>
        <w:t xml:space="preserve">. </w:t>
      </w:r>
      <w:r w:rsidRPr="001035C2">
        <w:rPr>
          <w:rFonts w:ascii="Times New Roman" w:eastAsia="Times New Roman" w:hAnsi="Times New Roman" w:cs="Times New Roman"/>
          <w:b/>
          <w:bCs/>
          <w:sz w:val="36"/>
          <w:szCs w:val="36"/>
        </w:rPr>
        <w:t>Tools Use</w:t>
      </w:r>
      <w:r>
        <w:rPr>
          <w:rFonts w:ascii="Times New Roman" w:eastAsia="Times New Roman" w:hAnsi="Times New Roman" w:cs="Times New Roman"/>
          <w:b/>
          <w:bCs/>
          <w:sz w:val="36"/>
          <w:szCs w:val="36"/>
        </w:rPr>
        <w:t>d</w:t>
      </w:r>
    </w:p>
    <w:p w14:paraId="5CEC1D0D" w14:textId="64F98296" w:rsidR="001035C2" w:rsidRPr="001035C2" w:rsidRDefault="001035C2" w:rsidP="001035C2">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b/>
          <w:bCs/>
          <w:sz w:val="24"/>
          <w:szCs w:val="24"/>
          <w:lang w:val="en-IN"/>
        </w:rPr>
        <w:t xml:space="preserve">Postman – </w:t>
      </w:r>
      <w:r w:rsidRPr="001035C2">
        <w:rPr>
          <w:rFonts w:ascii="Times New Roman" w:eastAsia="Times New Roman" w:hAnsi="Times New Roman" w:cs="Times New Roman"/>
          <w:sz w:val="24"/>
          <w:szCs w:val="24"/>
          <w:lang w:val="en-IN"/>
        </w:rPr>
        <w:t>For sending API requests and analyzing responses</w:t>
      </w:r>
    </w:p>
    <w:p w14:paraId="69237554" w14:textId="6BEA22CA" w:rsidR="001035C2" w:rsidRPr="001035C2" w:rsidRDefault="001035C2" w:rsidP="001035C2">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b/>
          <w:bCs/>
          <w:sz w:val="24"/>
          <w:szCs w:val="24"/>
          <w:lang w:val="en-IN"/>
        </w:rPr>
        <w:t>Browser</w:t>
      </w:r>
      <w:r w:rsidRPr="001035C2">
        <w:rPr>
          <w:rFonts w:ascii="Times New Roman" w:eastAsia="Times New Roman" w:hAnsi="Times New Roman" w:cs="Times New Roman"/>
          <w:sz w:val="24"/>
          <w:szCs w:val="24"/>
          <w:lang w:val="en-IN"/>
        </w:rPr>
        <w:t xml:space="preserve"> – For reviewing API documentation</w:t>
      </w:r>
    </w:p>
    <w:p w14:paraId="10591027" w14:textId="3FF13C2B" w:rsidR="001035C2" w:rsidRPr="001035C2" w:rsidRDefault="001035C2" w:rsidP="001035C2">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b/>
          <w:bCs/>
          <w:sz w:val="24"/>
          <w:szCs w:val="24"/>
          <w:lang w:val="en-IN"/>
        </w:rPr>
        <w:t>Google Docs / MS Word</w:t>
      </w:r>
      <w:r w:rsidRPr="001035C2">
        <w:rPr>
          <w:rFonts w:ascii="Times New Roman" w:eastAsia="Times New Roman" w:hAnsi="Times New Roman" w:cs="Times New Roman"/>
          <w:sz w:val="24"/>
          <w:szCs w:val="24"/>
          <w:lang w:val="en-IN"/>
        </w:rPr>
        <w:t xml:space="preserve"> – For report creation</w:t>
      </w:r>
    </w:p>
    <w:p w14:paraId="43CD6C94" w14:textId="74757514" w:rsidR="001035C2" w:rsidRPr="001035C2" w:rsidRDefault="001035C2" w:rsidP="001035C2">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b/>
          <w:bCs/>
          <w:sz w:val="24"/>
          <w:szCs w:val="24"/>
          <w:lang w:val="en-IN"/>
        </w:rPr>
        <w:t xml:space="preserve">GitHub </w:t>
      </w:r>
      <w:r w:rsidRPr="001035C2">
        <w:rPr>
          <w:rFonts w:ascii="Times New Roman" w:eastAsia="Times New Roman" w:hAnsi="Times New Roman" w:cs="Times New Roman"/>
          <w:sz w:val="24"/>
          <w:szCs w:val="24"/>
          <w:lang w:val="en-IN"/>
        </w:rPr>
        <w:t>– For project documentation and version control</w:t>
      </w:r>
    </w:p>
    <w:p w14:paraId="160D65F5" w14:textId="7C909F0E" w:rsidR="001035C2" w:rsidRDefault="001035C2" w:rsidP="001035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A675E7" w:rsidRPr="00A675E7">
        <w:rPr>
          <w:rFonts w:ascii="Times New Roman" w:eastAsia="Times New Roman" w:hAnsi="Times New Roman" w:cs="Times New Roman"/>
          <w:b/>
          <w:bCs/>
          <w:sz w:val="36"/>
          <w:szCs w:val="36"/>
        </w:rPr>
        <w:t xml:space="preserve">. </w:t>
      </w:r>
      <w:r w:rsidRPr="001035C2">
        <w:rPr>
          <w:rFonts w:ascii="Times New Roman" w:eastAsia="Times New Roman" w:hAnsi="Times New Roman" w:cs="Times New Roman"/>
          <w:b/>
          <w:bCs/>
          <w:sz w:val="36"/>
          <w:szCs w:val="36"/>
        </w:rPr>
        <w:t>Methodology</w:t>
      </w:r>
    </w:p>
    <w:p w14:paraId="6BAC901E" w14:textId="77777777" w:rsidR="001035C2" w:rsidRPr="001035C2" w:rsidRDefault="001035C2" w:rsidP="001035C2">
      <w:p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The following methodology was used during the API security risk analysis:</w:t>
      </w:r>
    </w:p>
    <w:p w14:paraId="5621B579"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Selection of a public demo API (JSONPlaceholder)</w:t>
      </w:r>
    </w:p>
    <w:p w14:paraId="663BD66B"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Review of official API documentation</w:t>
      </w:r>
    </w:p>
    <w:p w14:paraId="209DC38E"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Testing endpoints using Postman</w:t>
      </w:r>
    </w:p>
    <w:p w14:paraId="5F63DBA7"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Inspection of authentication requirements</w:t>
      </w:r>
    </w:p>
    <w:p w14:paraId="14EE70EF"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Analysis of response data for excessive exposure</w:t>
      </w:r>
    </w:p>
    <w:p w14:paraId="1A6F3D72"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Review of authorization controls</w:t>
      </w:r>
    </w:p>
    <w:p w14:paraId="3894EFDE"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Identification of missing security mechanisms such as rate limiting</w:t>
      </w:r>
    </w:p>
    <w:p w14:paraId="44C2ECFE" w14:textId="77777777" w:rsidR="001035C2" w:rsidRPr="001035C2" w:rsidRDefault="001035C2" w:rsidP="001035C2">
      <w:pPr>
        <w:numPr>
          <w:ilvl w:val="0"/>
          <w:numId w:val="22"/>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Classification of risks based on severity and impact</w:t>
      </w:r>
    </w:p>
    <w:p w14:paraId="69D36FE4" w14:textId="366F6869" w:rsidR="00A675E7" w:rsidRPr="00A675E7" w:rsidRDefault="009D62F5" w:rsidP="00A675E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00A675E7" w:rsidRPr="00A675E7">
        <w:rPr>
          <w:rFonts w:ascii="Times New Roman" w:eastAsia="Times New Roman" w:hAnsi="Times New Roman" w:cs="Times New Roman"/>
          <w:b/>
          <w:bCs/>
          <w:sz w:val="36"/>
          <w:szCs w:val="36"/>
        </w:rPr>
        <w:t xml:space="preserve">. </w:t>
      </w:r>
      <w:r w:rsidR="001035C2" w:rsidRPr="001035C2">
        <w:rPr>
          <w:rFonts w:ascii="Times New Roman" w:eastAsia="Times New Roman" w:hAnsi="Times New Roman" w:cs="Times New Roman"/>
          <w:b/>
          <w:bCs/>
          <w:sz w:val="36"/>
          <w:szCs w:val="36"/>
        </w:rPr>
        <w:t>Identified Security Risks</w:t>
      </w:r>
    </w:p>
    <w:p w14:paraId="584BD58A" w14:textId="355718CF"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Pr="009D62F5">
        <w:rPr>
          <w:rFonts w:ascii="Times New Roman" w:eastAsia="Times New Roman" w:hAnsi="Times New Roman" w:cs="Times New Roman"/>
          <w:b/>
          <w:bCs/>
          <w:sz w:val="24"/>
          <w:szCs w:val="24"/>
          <w:lang w:val="en-IN"/>
        </w:rPr>
        <w:t>Risk 1: Open / Unauthenticated Endpoints</w:t>
      </w:r>
    </w:p>
    <w:p w14:paraId="704BEC31" w14:textId="77777777" w:rsidR="009D62F5" w:rsidRPr="009D62F5" w:rsidRDefault="009D62F5" w:rsidP="009D62F5">
      <w:pPr>
        <w:numPr>
          <w:ilvl w:val="0"/>
          <w:numId w:val="23"/>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Endpoint:</w:t>
      </w:r>
      <w:r w:rsidRPr="009D62F5">
        <w:rPr>
          <w:rFonts w:ascii="Times New Roman" w:eastAsia="Times New Roman" w:hAnsi="Times New Roman" w:cs="Times New Roman"/>
          <w:sz w:val="24"/>
          <w:szCs w:val="24"/>
          <w:lang w:val="en-IN"/>
        </w:rPr>
        <w:t xml:space="preserve"> /users</w:t>
      </w:r>
    </w:p>
    <w:p w14:paraId="2BB10492" w14:textId="77777777" w:rsidR="009D62F5" w:rsidRPr="009D62F5" w:rsidRDefault="009D62F5" w:rsidP="009D62F5">
      <w:pPr>
        <w:numPr>
          <w:ilvl w:val="0"/>
          <w:numId w:val="23"/>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Description:</w:t>
      </w:r>
      <w:r w:rsidRPr="009D62F5">
        <w:rPr>
          <w:rFonts w:ascii="Times New Roman" w:eastAsia="Times New Roman" w:hAnsi="Times New Roman" w:cs="Times New Roman"/>
          <w:sz w:val="24"/>
          <w:szCs w:val="24"/>
          <w:lang w:val="en-IN"/>
        </w:rPr>
        <w:t xml:space="preserve"> The API allows access to user data without any authentication or authorization mechanism.</w:t>
      </w:r>
    </w:p>
    <w:p w14:paraId="410916C0" w14:textId="77777777" w:rsidR="009D62F5" w:rsidRPr="009D62F5" w:rsidRDefault="009D62F5" w:rsidP="009D62F5">
      <w:pPr>
        <w:numPr>
          <w:ilvl w:val="0"/>
          <w:numId w:val="23"/>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Severity:</w:t>
      </w:r>
      <w:r w:rsidRPr="009D62F5">
        <w:rPr>
          <w:rFonts w:ascii="Times New Roman" w:eastAsia="Times New Roman" w:hAnsi="Times New Roman" w:cs="Times New Roman"/>
          <w:sz w:val="24"/>
          <w:szCs w:val="24"/>
          <w:lang w:val="en-IN"/>
        </w:rPr>
        <w:t xml:space="preserve"> Medium</w:t>
      </w:r>
    </w:p>
    <w:p w14:paraId="14BAA90E" w14:textId="77777777" w:rsidR="009D62F5" w:rsidRPr="009D62F5" w:rsidRDefault="009D62F5" w:rsidP="009D62F5">
      <w:pPr>
        <w:numPr>
          <w:ilvl w:val="0"/>
          <w:numId w:val="23"/>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Business Impact:</w:t>
      </w:r>
      <w:r w:rsidRPr="009D62F5">
        <w:rPr>
          <w:rFonts w:ascii="Times New Roman" w:eastAsia="Times New Roman" w:hAnsi="Times New Roman" w:cs="Times New Roman"/>
          <w:sz w:val="24"/>
          <w:szCs w:val="24"/>
          <w:lang w:val="en-IN"/>
        </w:rPr>
        <w:t xml:space="preserve"> Publicly accessible endpoints can lead to unintended data exposure and misuse in real-world applications.</w:t>
      </w:r>
    </w:p>
    <w:p w14:paraId="57F447BD" w14:textId="3BEDFF04"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4"/>
          <w:szCs w:val="24"/>
          <w:lang w:val="en-IN"/>
        </w:rPr>
      </w:pPr>
    </w:p>
    <w:p w14:paraId="10409C2D" w14:textId="77777777" w:rsidR="00EB0D70" w:rsidRDefault="009D62F5" w:rsidP="009D62F5">
      <w:pPr>
        <w:spacing w:before="100" w:beforeAutospacing="1" w:after="100" w:afterAutospacing="1" w:line="240" w:lineRule="auto"/>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 xml:space="preserve">       </w:t>
      </w:r>
    </w:p>
    <w:p w14:paraId="51710CB4" w14:textId="635635BD" w:rsidR="009D62F5" w:rsidRPr="009D62F5" w:rsidRDefault="00EB0D70" w:rsidP="009D62F5">
      <w:pPr>
        <w:spacing w:before="100" w:beforeAutospacing="1" w:after="100" w:afterAutospacing="1" w:line="240" w:lineRule="auto"/>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9D62F5" w:rsidRPr="009D62F5">
        <w:rPr>
          <w:rFonts w:ascii="Times New Roman" w:eastAsia="Times New Roman" w:hAnsi="Times New Roman" w:cs="Times New Roman"/>
          <w:b/>
          <w:bCs/>
          <w:sz w:val="24"/>
          <w:szCs w:val="24"/>
          <w:lang w:val="en-IN"/>
        </w:rPr>
        <w:t>Risk 2: Excessive Data Exposure</w:t>
      </w:r>
    </w:p>
    <w:p w14:paraId="79013692" w14:textId="77777777" w:rsidR="009D62F5" w:rsidRPr="009D62F5" w:rsidRDefault="009D62F5" w:rsidP="009D62F5">
      <w:pPr>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Endpoint:</w:t>
      </w:r>
      <w:r w:rsidRPr="009D62F5">
        <w:rPr>
          <w:rFonts w:ascii="Times New Roman" w:eastAsia="Times New Roman" w:hAnsi="Times New Roman" w:cs="Times New Roman"/>
          <w:sz w:val="24"/>
          <w:szCs w:val="24"/>
          <w:lang w:val="en-IN"/>
        </w:rPr>
        <w:t xml:space="preserve"> /users</w:t>
      </w:r>
    </w:p>
    <w:p w14:paraId="3E976F6F" w14:textId="77777777" w:rsidR="009D62F5" w:rsidRPr="009D62F5" w:rsidRDefault="009D62F5" w:rsidP="009D62F5">
      <w:pPr>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Description:</w:t>
      </w:r>
      <w:r w:rsidRPr="009D62F5">
        <w:rPr>
          <w:rFonts w:ascii="Times New Roman" w:eastAsia="Times New Roman" w:hAnsi="Times New Roman" w:cs="Times New Roman"/>
          <w:sz w:val="24"/>
          <w:szCs w:val="24"/>
          <w:lang w:val="en-IN"/>
        </w:rPr>
        <w:t xml:space="preserve"> The API response includes unnecessary fields such as email addresses, physical address details, and geo-location data.</w:t>
      </w:r>
    </w:p>
    <w:p w14:paraId="529ABA7B" w14:textId="77777777" w:rsidR="009D62F5" w:rsidRPr="009D62F5" w:rsidRDefault="009D62F5" w:rsidP="009D62F5">
      <w:pPr>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Severity:</w:t>
      </w:r>
      <w:r w:rsidRPr="009D62F5">
        <w:rPr>
          <w:rFonts w:ascii="Times New Roman" w:eastAsia="Times New Roman" w:hAnsi="Times New Roman" w:cs="Times New Roman"/>
          <w:sz w:val="24"/>
          <w:szCs w:val="24"/>
          <w:lang w:val="en-IN"/>
        </w:rPr>
        <w:t xml:space="preserve"> Medium</w:t>
      </w:r>
    </w:p>
    <w:p w14:paraId="14F0F3A0" w14:textId="77777777" w:rsidR="009D62F5" w:rsidRPr="009D62F5" w:rsidRDefault="009D62F5" w:rsidP="009D62F5">
      <w:pPr>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Business Impact:</w:t>
      </w:r>
      <w:r w:rsidRPr="009D62F5">
        <w:rPr>
          <w:rFonts w:ascii="Times New Roman" w:eastAsia="Times New Roman" w:hAnsi="Times New Roman" w:cs="Times New Roman"/>
          <w:sz w:val="24"/>
          <w:szCs w:val="24"/>
          <w:lang w:val="en-IN"/>
        </w:rPr>
        <w:t xml:space="preserve"> Exposure of sensitive or personal data can lead to privacy concerns and potential compliance issues in production environments.</w:t>
      </w:r>
    </w:p>
    <w:p w14:paraId="7ABF0D06" w14:textId="08753BD9"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4"/>
          <w:szCs w:val="24"/>
          <w:lang w:val="en-IN"/>
        </w:rPr>
      </w:pPr>
    </w:p>
    <w:p w14:paraId="0E639F76" w14:textId="4609BDBB"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Pr="009D62F5">
        <w:rPr>
          <w:rFonts w:ascii="Times New Roman" w:eastAsia="Times New Roman" w:hAnsi="Times New Roman" w:cs="Times New Roman"/>
          <w:b/>
          <w:bCs/>
          <w:sz w:val="24"/>
          <w:szCs w:val="24"/>
          <w:lang w:val="en-IN"/>
        </w:rPr>
        <w:t>Risk 3: Authorization Issue (IDOR)</w:t>
      </w:r>
    </w:p>
    <w:p w14:paraId="1EE92425" w14:textId="77777777" w:rsidR="009D62F5" w:rsidRPr="009D62F5" w:rsidRDefault="009D62F5" w:rsidP="009D62F5">
      <w:pPr>
        <w:numPr>
          <w:ilvl w:val="0"/>
          <w:numId w:val="25"/>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Endpoint:</w:t>
      </w:r>
      <w:r w:rsidRPr="009D62F5">
        <w:rPr>
          <w:rFonts w:ascii="Times New Roman" w:eastAsia="Times New Roman" w:hAnsi="Times New Roman" w:cs="Times New Roman"/>
          <w:sz w:val="24"/>
          <w:szCs w:val="24"/>
          <w:lang w:val="en-IN"/>
        </w:rPr>
        <w:t xml:space="preserve"> /users/{id}</w:t>
      </w:r>
    </w:p>
    <w:p w14:paraId="711C74B5" w14:textId="77777777" w:rsidR="009D62F5" w:rsidRPr="009D62F5" w:rsidRDefault="009D62F5" w:rsidP="009D62F5">
      <w:pPr>
        <w:numPr>
          <w:ilvl w:val="0"/>
          <w:numId w:val="25"/>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Description:</w:t>
      </w:r>
      <w:r w:rsidRPr="009D62F5">
        <w:rPr>
          <w:rFonts w:ascii="Times New Roman" w:eastAsia="Times New Roman" w:hAnsi="Times New Roman" w:cs="Times New Roman"/>
          <w:sz w:val="24"/>
          <w:szCs w:val="24"/>
          <w:lang w:val="en-IN"/>
        </w:rPr>
        <w:t xml:space="preserve"> By modifying the user ID in the endpoint, data of other users can be accessed without any access control checks.</w:t>
      </w:r>
    </w:p>
    <w:p w14:paraId="6BB638B7" w14:textId="77777777" w:rsidR="009D62F5" w:rsidRPr="009D62F5" w:rsidRDefault="009D62F5" w:rsidP="009D62F5">
      <w:pPr>
        <w:numPr>
          <w:ilvl w:val="0"/>
          <w:numId w:val="25"/>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Severity:</w:t>
      </w:r>
      <w:r w:rsidRPr="009D62F5">
        <w:rPr>
          <w:rFonts w:ascii="Times New Roman" w:eastAsia="Times New Roman" w:hAnsi="Times New Roman" w:cs="Times New Roman"/>
          <w:sz w:val="24"/>
          <w:szCs w:val="24"/>
          <w:lang w:val="en-IN"/>
        </w:rPr>
        <w:t xml:space="preserve"> High</w:t>
      </w:r>
    </w:p>
    <w:p w14:paraId="48AAB326" w14:textId="77777777" w:rsidR="009D62F5" w:rsidRPr="009D62F5" w:rsidRDefault="009D62F5" w:rsidP="009D62F5">
      <w:pPr>
        <w:numPr>
          <w:ilvl w:val="0"/>
          <w:numId w:val="25"/>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Business Impact:</w:t>
      </w:r>
      <w:r w:rsidRPr="009D62F5">
        <w:rPr>
          <w:rFonts w:ascii="Times New Roman" w:eastAsia="Times New Roman" w:hAnsi="Times New Roman" w:cs="Times New Roman"/>
          <w:sz w:val="24"/>
          <w:szCs w:val="24"/>
          <w:lang w:val="en-IN"/>
        </w:rPr>
        <w:t xml:space="preserve"> In real applications, such issues can result in serious user data breaches and loss of customer trust.</w:t>
      </w:r>
    </w:p>
    <w:p w14:paraId="57A79D95" w14:textId="5A01F84D"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4"/>
          <w:szCs w:val="24"/>
          <w:lang w:val="en-IN"/>
        </w:rPr>
      </w:pPr>
    </w:p>
    <w:p w14:paraId="545542BB" w14:textId="2F02FFEA"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Pr="009D62F5">
        <w:rPr>
          <w:rFonts w:ascii="Times New Roman" w:eastAsia="Times New Roman" w:hAnsi="Times New Roman" w:cs="Times New Roman"/>
          <w:b/>
          <w:bCs/>
          <w:sz w:val="24"/>
          <w:szCs w:val="24"/>
          <w:lang w:val="en-IN"/>
        </w:rPr>
        <w:t>Risk 4: Missing Rate Limiting</w:t>
      </w:r>
    </w:p>
    <w:p w14:paraId="65EDE576" w14:textId="77777777" w:rsidR="009D62F5" w:rsidRPr="009D62F5" w:rsidRDefault="009D62F5" w:rsidP="009D62F5">
      <w:pPr>
        <w:numPr>
          <w:ilvl w:val="0"/>
          <w:numId w:val="26"/>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Endpoint:</w:t>
      </w:r>
      <w:r w:rsidRPr="009D62F5">
        <w:rPr>
          <w:rFonts w:ascii="Times New Roman" w:eastAsia="Times New Roman" w:hAnsi="Times New Roman" w:cs="Times New Roman"/>
          <w:sz w:val="24"/>
          <w:szCs w:val="24"/>
          <w:lang w:val="en-IN"/>
        </w:rPr>
        <w:t xml:space="preserve"> All endpoints</w:t>
      </w:r>
    </w:p>
    <w:p w14:paraId="7288BE6D" w14:textId="77777777" w:rsidR="009D62F5" w:rsidRPr="009D62F5" w:rsidRDefault="009D62F5" w:rsidP="009D62F5">
      <w:pPr>
        <w:numPr>
          <w:ilvl w:val="0"/>
          <w:numId w:val="26"/>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Description:</w:t>
      </w:r>
      <w:r w:rsidRPr="009D62F5">
        <w:rPr>
          <w:rFonts w:ascii="Times New Roman" w:eastAsia="Times New Roman" w:hAnsi="Times New Roman" w:cs="Times New Roman"/>
          <w:sz w:val="24"/>
          <w:szCs w:val="24"/>
          <w:lang w:val="en-IN"/>
        </w:rPr>
        <w:t xml:space="preserve"> The API does not enforce request rate limits.</w:t>
      </w:r>
    </w:p>
    <w:p w14:paraId="02FE3E48" w14:textId="77777777" w:rsidR="009D62F5" w:rsidRPr="009D62F5" w:rsidRDefault="009D62F5" w:rsidP="009D62F5">
      <w:pPr>
        <w:numPr>
          <w:ilvl w:val="0"/>
          <w:numId w:val="26"/>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Severity:</w:t>
      </w:r>
      <w:r w:rsidRPr="009D62F5">
        <w:rPr>
          <w:rFonts w:ascii="Times New Roman" w:eastAsia="Times New Roman" w:hAnsi="Times New Roman" w:cs="Times New Roman"/>
          <w:sz w:val="24"/>
          <w:szCs w:val="24"/>
          <w:lang w:val="en-IN"/>
        </w:rPr>
        <w:t xml:space="preserve"> Low</w:t>
      </w:r>
    </w:p>
    <w:p w14:paraId="6EA80C2C" w14:textId="77777777" w:rsidR="009D62F5" w:rsidRPr="009D62F5" w:rsidRDefault="009D62F5" w:rsidP="009D62F5">
      <w:pPr>
        <w:numPr>
          <w:ilvl w:val="0"/>
          <w:numId w:val="26"/>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9D62F5">
        <w:rPr>
          <w:rFonts w:ascii="Times New Roman" w:eastAsia="Times New Roman" w:hAnsi="Times New Roman" w:cs="Times New Roman"/>
          <w:b/>
          <w:bCs/>
          <w:sz w:val="24"/>
          <w:szCs w:val="24"/>
          <w:lang w:val="en-IN"/>
        </w:rPr>
        <w:t>Business Impact:</w:t>
      </w:r>
      <w:r w:rsidRPr="009D62F5">
        <w:rPr>
          <w:rFonts w:ascii="Times New Roman" w:eastAsia="Times New Roman" w:hAnsi="Times New Roman" w:cs="Times New Roman"/>
          <w:sz w:val="24"/>
          <w:szCs w:val="24"/>
          <w:lang w:val="en-IN"/>
        </w:rPr>
        <w:t xml:space="preserve"> Absence of rate limiting can allow abuse of API resources and may lead to performance degradation.</w:t>
      </w:r>
    </w:p>
    <w:p w14:paraId="5CB40E54" w14:textId="4A009143" w:rsidR="00A675E7" w:rsidRPr="00A675E7" w:rsidRDefault="00A6682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A675E7" w:rsidRPr="00A675E7">
        <w:rPr>
          <w:rFonts w:ascii="Times New Roman" w:eastAsia="Times New Roman" w:hAnsi="Times New Roman" w:cs="Times New Roman"/>
          <w:b/>
          <w:bCs/>
          <w:sz w:val="36"/>
          <w:szCs w:val="36"/>
        </w:rPr>
        <w:t xml:space="preserve">. </w:t>
      </w:r>
      <w:r w:rsidR="009D62F5" w:rsidRPr="009D62F5">
        <w:rPr>
          <w:rFonts w:ascii="Times New Roman" w:eastAsia="Times New Roman" w:hAnsi="Times New Roman" w:cs="Times New Roman"/>
          <w:b/>
          <w:bCs/>
          <w:sz w:val="36"/>
          <w:szCs w:val="36"/>
        </w:rPr>
        <w:t>Risk Severity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774"/>
        <w:gridCol w:w="3450"/>
      </w:tblGrid>
      <w:tr w:rsidR="009D62F5" w:rsidRPr="009D62F5" w14:paraId="3BE3CE29" w14:textId="77777777">
        <w:trPr>
          <w:tblCellSpacing w:w="15" w:type="dxa"/>
        </w:trPr>
        <w:tc>
          <w:tcPr>
            <w:tcW w:w="0" w:type="auto"/>
            <w:vAlign w:val="center"/>
            <w:hideMark/>
          </w:tcPr>
          <w:p w14:paraId="03950E3A"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7"/>
                <w:szCs w:val="27"/>
                <w:lang w:val="en-IN"/>
              </w:rPr>
            </w:pPr>
            <w:r w:rsidRPr="009D62F5">
              <w:rPr>
                <w:rFonts w:ascii="Times New Roman" w:eastAsia="Times New Roman" w:hAnsi="Times New Roman" w:cs="Times New Roman"/>
                <w:b/>
                <w:bCs/>
                <w:sz w:val="27"/>
                <w:szCs w:val="27"/>
                <w:lang w:val="en-IN"/>
              </w:rPr>
              <w:t>Risk</w:t>
            </w:r>
          </w:p>
        </w:tc>
        <w:tc>
          <w:tcPr>
            <w:tcW w:w="0" w:type="auto"/>
            <w:vAlign w:val="center"/>
            <w:hideMark/>
          </w:tcPr>
          <w:p w14:paraId="084F8078" w14:textId="63D3821E"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7"/>
                <w:szCs w:val="27"/>
                <w:lang w:val="en-IN"/>
              </w:rPr>
            </w:pPr>
            <w:r>
              <w:rPr>
                <w:rFonts w:ascii="Times New Roman" w:eastAsia="Times New Roman" w:hAnsi="Times New Roman" w:cs="Times New Roman"/>
                <w:b/>
                <w:bCs/>
                <w:sz w:val="27"/>
                <w:szCs w:val="27"/>
                <w:lang w:val="en-IN"/>
              </w:rPr>
              <w:t xml:space="preserve">                                     </w:t>
            </w:r>
            <w:r w:rsidR="00EB0D70">
              <w:rPr>
                <w:rFonts w:ascii="Times New Roman" w:eastAsia="Times New Roman" w:hAnsi="Times New Roman" w:cs="Times New Roman"/>
                <w:b/>
                <w:bCs/>
                <w:sz w:val="27"/>
                <w:szCs w:val="27"/>
                <w:lang w:val="en-IN"/>
              </w:rPr>
              <w:t xml:space="preserve"> </w:t>
            </w:r>
            <w:r>
              <w:rPr>
                <w:rFonts w:ascii="Times New Roman" w:eastAsia="Times New Roman" w:hAnsi="Times New Roman" w:cs="Times New Roman"/>
                <w:b/>
                <w:bCs/>
                <w:sz w:val="27"/>
                <w:szCs w:val="27"/>
                <w:lang w:val="en-IN"/>
              </w:rPr>
              <w:t xml:space="preserve"> </w:t>
            </w:r>
            <w:r w:rsidRPr="009D62F5">
              <w:rPr>
                <w:rFonts w:ascii="Times New Roman" w:eastAsia="Times New Roman" w:hAnsi="Times New Roman" w:cs="Times New Roman"/>
                <w:b/>
                <w:bCs/>
                <w:sz w:val="27"/>
                <w:szCs w:val="27"/>
                <w:lang w:val="en-IN"/>
              </w:rPr>
              <w:t>Endpoint</w:t>
            </w:r>
          </w:p>
        </w:tc>
        <w:tc>
          <w:tcPr>
            <w:tcW w:w="0" w:type="auto"/>
            <w:vAlign w:val="center"/>
            <w:hideMark/>
          </w:tcPr>
          <w:p w14:paraId="6D003450" w14:textId="3C23F2FC"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sz w:val="27"/>
                <w:szCs w:val="27"/>
                <w:lang w:val="en-IN"/>
              </w:rPr>
            </w:pPr>
            <w:r>
              <w:rPr>
                <w:rFonts w:ascii="Times New Roman" w:eastAsia="Times New Roman" w:hAnsi="Times New Roman" w:cs="Times New Roman"/>
                <w:b/>
                <w:bCs/>
                <w:sz w:val="27"/>
                <w:szCs w:val="27"/>
                <w:lang w:val="en-IN"/>
              </w:rPr>
              <w:t xml:space="preserve">                                    </w:t>
            </w:r>
            <w:r w:rsidRPr="009D62F5">
              <w:rPr>
                <w:rFonts w:ascii="Times New Roman" w:eastAsia="Times New Roman" w:hAnsi="Times New Roman" w:cs="Times New Roman"/>
                <w:b/>
                <w:bCs/>
                <w:sz w:val="27"/>
                <w:szCs w:val="27"/>
                <w:lang w:val="en-IN"/>
              </w:rPr>
              <w:t>Severity</w:t>
            </w:r>
          </w:p>
        </w:tc>
      </w:tr>
    </w:tbl>
    <w:p w14:paraId="2D68C05B"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b/>
          <w:bCs/>
          <w:vanish/>
          <w:sz w:val="27"/>
          <w:szCs w:val="27"/>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298"/>
        <w:gridCol w:w="3758"/>
      </w:tblGrid>
      <w:tr w:rsidR="009D62F5" w:rsidRPr="009D62F5" w14:paraId="6B1CCBD0" w14:textId="77777777">
        <w:trPr>
          <w:tblCellSpacing w:w="15" w:type="dxa"/>
        </w:trPr>
        <w:tc>
          <w:tcPr>
            <w:tcW w:w="0" w:type="auto"/>
            <w:vAlign w:val="center"/>
            <w:hideMark/>
          </w:tcPr>
          <w:p w14:paraId="26A82526"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sidRPr="009D62F5">
              <w:rPr>
                <w:rFonts w:ascii="Times New Roman" w:eastAsia="Times New Roman" w:hAnsi="Times New Roman" w:cs="Times New Roman"/>
                <w:sz w:val="27"/>
                <w:szCs w:val="27"/>
                <w:lang w:val="en-IN"/>
              </w:rPr>
              <w:t>Unauthenticated Access</w:t>
            </w:r>
          </w:p>
        </w:tc>
        <w:tc>
          <w:tcPr>
            <w:tcW w:w="0" w:type="auto"/>
            <w:vAlign w:val="center"/>
            <w:hideMark/>
          </w:tcPr>
          <w:p w14:paraId="1BA5DE3A" w14:textId="4DAC18F0"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/users</w:t>
            </w:r>
          </w:p>
        </w:tc>
        <w:tc>
          <w:tcPr>
            <w:tcW w:w="0" w:type="auto"/>
            <w:vAlign w:val="center"/>
            <w:hideMark/>
          </w:tcPr>
          <w:p w14:paraId="454B0C1F" w14:textId="4831F75E"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Medium</w:t>
            </w:r>
          </w:p>
        </w:tc>
      </w:tr>
    </w:tbl>
    <w:p w14:paraId="4AC3E080"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vanish/>
          <w:sz w:val="27"/>
          <w:szCs w:val="27"/>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1163"/>
        <w:gridCol w:w="3758"/>
      </w:tblGrid>
      <w:tr w:rsidR="009D62F5" w:rsidRPr="009D62F5" w14:paraId="12C13392" w14:textId="77777777">
        <w:trPr>
          <w:tblCellSpacing w:w="15" w:type="dxa"/>
        </w:trPr>
        <w:tc>
          <w:tcPr>
            <w:tcW w:w="0" w:type="auto"/>
            <w:vAlign w:val="center"/>
            <w:hideMark/>
          </w:tcPr>
          <w:p w14:paraId="578864BE"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sidRPr="009D62F5">
              <w:rPr>
                <w:rFonts w:ascii="Times New Roman" w:eastAsia="Times New Roman" w:hAnsi="Times New Roman" w:cs="Times New Roman"/>
                <w:sz w:val="27"/>
                <w:szCs w:val="27"/>
                <w:lang w:val="en-IN"/>
              </w:rPr>
              <w:t>Excessive Data Exposure</w:t>
            </w:r>
          </w:p>
        </w:tc>
        <w:tc>
          <w:tcPr>
            <w:tcW w:w="0" w:type="auto"/>
            <w:vAlign w:val="center"/>
            <w:hideMark/>
          </w:tcPr>
          <w:p w14:paraId="268DA97D" w14:textId="3AA0D0A2"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/users</w:t>
            </w:r>
            <w:r>
              <w:rPr>
                <w:rFonts w:ascii="Times New Roman" w:eastAsia="Times New Roman" w:hAnsi="Times New Roman" w:cs="Times New Roman"/>
                <w:sz w:val="27"/>
                <w:szCs w:val="27"/>
                <w:lang w:val="en-IN"/>
              </w:rPr>
              <w:t xml:space="preserve">                     </w:t>
            </w:r>
          </w:p>
        </w:tc>
        <w:tc>
          <w:tcPr>
            <w:tcW w:w="0" w:type="auto"/>
            <w:vAlign w:val="center"/>
            <w:hideMark/>
          </w:tcPr>
          <w:p w14:paraId="23ABD96F" w14:textId="07041D35"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Medium</w:t>
            </w:r>
          </w:p>
        </w:tc>
      </w:tr>
    </w:tbl>
    <w:p w14:paraId="18E41D04"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vanish/>
          <w:sz w:val="27"/>
          <w:szCs w:val="27"/>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800"/>
        <w:gridCol w:w="2843"/>
      </w:tblGrid>
      <w:tr w:rsidR="009D62F5" w:rsidRPr="009D62F5" w14:paraId="50B1CBD7" w14:textId="77777777">
        <w:trPr>
          <w:tblCellSpacing w:w="15" w:type="dxa"/>
        </w:trPr>
        <w:tc>
          <w:tcPr>
            <w:tcW w:w="0" w:type="auto"/>
            <w:vAlign w:val="center"/>
            <w:hideMark/>
          </w:tcPr>
          <w:p w14:paraId="0239E60B"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sidRPr="009D62F5">
              <w:rPr>
                <w:rFonts w:ascii="Times New Roman" w:eastAsia="Times New Roman" w:hAnsi="Times New Roman" w:cs="Times New Roman"/>
                <w:sz w:val="27"/>
                <w:szCs w:val="27"/>
                <w:lang w:val="en-IN"/>
              </w:rPr>
              <w:t>IDOR</w:t>
            </w:r>
          </w:p>
        </w:tc>
        <w:tc>
          <w:tcPr>
            <w:tcW w:w="0" w:type="auto"/>
            <w:vAlign w:val="center"/>
            <w:hideMark/>
          </w:tcPr>
          <w:p w14:paraId="023AE155" w14:textId="0AC60B0A"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/users/{id}</w:t>
            </w:r>
            <w:r>
              <w:rPr>
                <w:rFonts w:ascii="Times New Roman" w:eastAsia="Times New Roman" w:hAnsi="Times New Roman" w:cs="Times New Roman"/>
                <w:sz w:val="27"/>
                <w:szCs w:val="27"/>
                <w:lang w:val="en-IN"/>
              </w:rPr>
              <w:t xml:space="preserve">   </w:t>
            </w:r>
          </w:p>
        </w:tc>
        <w:tc>
          <w:tcPr>
            <w:tcW w:w="0" w:type="auto"/>
            <w:vAlign w:val="center"/>
            <w:hideMark/>
          </w:tcPr>
          <w:p w14:paraId="27E3293D" w14:textId="31F3FD60"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High</w:t>
            </w:r>
          </w:p>
        </w:tc>
      </w:tr>
    </w:tbl>
    <w:p w14:paraId="4FE5E2A0"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vanish/>
          <w:sz w:val="27"/>
          <w:szCs w:val="27"/>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1216"/>
        <w:gridCol w:w="3608"/>
      </w:tblGrid>
      <w:tr w:rsidR="009D62F5" w:rsidRPr="009D62F5" w14:paraId="358BCD5A" w14:textId="77777777">
        <w:trPr>
          <w:tblCellSpacing w:w="15" w:type="dxa"/>
        </w:trPr>
        <w:tc>
          <w:tcPr>
            <w:tcW w:w="0" w:type="auto"/>
            <w:vAlign w:val="center"/>
            <w:hideMark/>
          </w:tcPr>
          <w:p w14:paraId="41340711" w14:textId="77777777"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sidRPr="009D62F5">
              <w:rPr>
                <w:rFonts w:ascii="Times New Roman" w:eastAsia="Times New Roman" w:hAnsi="Times New Roman" w:cs="Times New Roman"/>
                <w:sz w:val="27"/>
                <w:szCs w:val="27"/>
                <w:lang w:val="en-IN"/>
              </w:rPr>
              <w:t>Missing Rate Limiting</w:t>
            </w:r>
          </w:p>
        </w:tc>
        <w:tc>
          <w:tcPr>
            <w:tcW w:w="0" w:type="auto"/>
            <w:vAlign w:val="center"/>
            <w:hideMark/>
          </w:tcPr>
          <w:p w14:paraId="03FFE315" w14:textId="0BF39541"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All</w:t>
            </w:r>
            <w:r>
              <w:rPr>
                <w:rFonts w:ascii="Times New Roman" w:eastAsia="Times New Roman" w:hAnsi="Times New Roman" w:cs="Times New Roman"/>
                <w:sz w:val="27"/>
                <w:szCs w:val="27"/>
                <w:lang w:val="en-IN"/>
              </w:rPr>
              <w:t xml:space="preserve">             </w:t>
            </w:r>
          </w:p>
        </w:tc>
        <w:tc>
          <w:tcPr>
            <w:tcW w:w="0" w:type="auto"/>
            <w:vAlign w:val="center"/>
            <w:hideMark/>
          </w:tcPr>
          <w:p w14:paraId="0AB7502F" w14:textId="3A4DFEAF" w:rsidR="009D62F5" w:rsidRPr="009D62F5" w:rsidRDefault="009D62F5" w:rsidP="009D62F5">
            <w:pPr>
              <w:spacing w:before="100" w:beforeAutospacing="1" w:after="100" w:afterAutospacing="1" w:line="240" w:lineRule="auto"/>
              <w:outlineLvl w:val="1"/>
              <w:rPr>
                <w:rFonts w:ascii="Times New Roman" w:eastAsia="Times New Roman" w:hAnsi="Times New Roman" w:cs="Times New Roman"/>
                <w:sz w:val="27"/>
                <w:szCs w:val="27"/>
                <w:lang w:val="en-IN"/>
              </w:rPr>
            </w:pPr>
            <w:r>
              <w:rPr>
                <w:rFonts w:ascii="Times New Roman" w:eastAsia="Times New Roman" w:hAnsi="Times New Roman" w:cs="Times New Roman"/>
                <w:sz w:val="27"/>
                <w:szCs w:val="27"/>
                <w:lang w:val="en-IN"/>
              </w:rPr>
              <w:t xml:space="preserve">                                             </w:t>
            </w:r>
            <w:r w:rsidRPr="009D62F5">
              <w:rPr>
                <w:rFonts w:ascii="Times New Roman" w:eastAsia="Times New Roman" w:hAnsi="Times New Roman" w:cs="Times New Roman"/>
                <w:sz w:val="27"/>
                <w:szCs w:val="27"/>
                <w:lang w:val="en-IN"/>
              </w:rPr>
              <w:t>Low</w:t>
            </w:r>
          </w:p>
        </w:tc>
      </w:tr>
    </w:tbl>
    <w:p w14:paraId="2E9B314F" w14:textId="77777777" w:rsidR="00EB0D70" w:rsidRDefault="009D62F5" w:rsidP="00A675E7">
      <w:pPr>
        <w:spacing w:before="100" w:beforeAutospacing="1" w:after="100" w:afterAutospacing="1" w:line="240" w:lineRule="auto"/>
        <w:outlineLvl w:val="1"/>
        <w:rPr>
          <w:rFonts w:ascii="Times New Roman" w:eastAsia="Times New Roman" w:hAnsi="Times New Roman" w:cs="Times New Roman"/>
          <w:b/>
          <w:bCs/>
          <w:sz w:val="27"/>
          <w:szCs w:val="27"/>
        </w:rPr>
      </w:pPr>
      <w:r w:rsidRPr="009D62F5">
        <w:rPr>
          <w:rFonts w:ascii="Times New Roman" w:eastAsia="Times New Roman" w:hAnsi="Times New Roman" w:cs="Times New Roman"/>
          <w:b/>
          <w:bCs/>
          <w:sz w:val="27"/>
          <w:szCs w:val="27"/>
        </w:rPr>
        <w:lastRenderedPageBreak/>
        <w:t xml:space="preserve"> </w:t>
      </w:r>
    </w:p>
    <w:p w14:paraId="1AC563B6" w14:textId="19B42279" w:rsidR="00A675E7" w:rsidRPr="00A675E7" w:rsidRDefault="00A6682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00A675E7" w:rsidRPr="00A675E7">
        <w:rPr>
          <w:rFonts w:ascii="Times New Roman" w:eastAsia="Times New Roman" w:hAnsi="Times New Roman" w:cs="Times New Roman"/>
          <w:b/>
          <w:bCs/>
          <w:sz w:val="36"/>
          <w:szCs w:val="36"/>
        </w:rPr>
        <w:t xml:space="preserve">. </w:t>
      </w:r>
      <w:r w:rsidRPr="00A66827">
        <w:rPr>
          <w:rFonts w:ascii="Times New Roman" w:eastAsia="Times New Roman" w:hAnsi="Times New Roman" w:cs="Times New Roman"/>
          <w:b/>
          <w:bCs/>
          <w:sz w:val="36"/>
          <w:szCs w:val="36"/>
        </w:rPr>
        <w:t>Remediation Recommendations</w:t>
      </w:r>
    </w:p>
    <w:p w14:paraId="1C7FA3B5" w14:textId="1E31139B" w:rsidR="00A66827" w:rsidRPr="00A66827" w:rsidRDefault="00A66827" w:rsidP="00A66827">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A66827">
        <w:rPr>
          <w:rFonts w:ascii="Times New Roman" w:eastAsia="Times New Roman" w:hAnsi="Times New Roman" w:cs="Times New Roman"/>
          <w:sz w:val="24"/>
          <w:szCs w:val="24"/>
          <w:lang w:val="en-IN"/>
        </w:rPr>
        <w:t>Implement proper authentication mechanisms such as API keys or OAuth tokens.</w:t>
      </w:r>
    </w:p>
    <w:p w14:paraId="67B81312" w14:textId="1EA95C60" w:rsidR="00A66827" w:rsidRPr="00A66827" w:rsidRDefault="00A66827" w:rsidP="00A66827">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A66827">
        <w:rPr>
          <w:rFonts w:ascii="Times New Roman" w:eastAsia="Times New Roman" w:hAnsi="Times New Roman" w:cs="Times New Roman"/>
          <w:sz w:val="24"/>
          <w:szCs w:val="24"/>
          <w:lang w:val="en-IN"/>
        </w:rPr>
        <w:t>Enforce authorization checks to ensure users can only access their own data.</w:t>
      </w:r>
    </w:p>
    <w:p w14:paraId="1BC07BD9" w14:textId="698615D1" w:rsidR="00A66827" w:rsidRPr="00A66827" w:rsidRDefault="00A66827" w:rsidP="00A66827">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A66827">
        <w:rPr>
          <w:rFonts w:ascii="Times New Roman" w:eastAsia="Times New Roman" w:hAnsi="Times New Roman" w:cs="Times New Roman"/>
          <w:sz w:val="24"/>
          <w:szCs w:val="24"/>
          <w:lang w:val="en-IN"/>
        </w:rPr>
        <w:t>Limit API responses to only required fields and avoid exposing sensitive information.</w:t>
      </w:r>
    </w:p>
    <w:p w14:paraId="425BF34C" w14:textId="03174565" w:rsidR="00A66827" w:rsidRPr="00A66827" w:rsidRDefault="00A66827" w:rsidP="00A66827">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A66827">
        <w:rPr>
          <w:rFonts w:ascii="Times New Roman" w:eastAsia="Times New Roman" w:hAnsi="Times New Roman" w:cs="Times New Roman"/>
          <w:sz w:val="24"/>
          <w:szCs w:val="24"/>
          <w:lang w:val="en-IN"/>
        </w:rPr>
        <w:t>Apply rate limiting and throttling to prevent API abuse.</w:t>
      </w:r>
    </w:p>
    <w:p w14:paraId="5C917EAD" w14:textId="02503838" w:rsidR="00A66827" w:rsidRPr="00A66827" w:rsidRDefault="00A66827" w:rsidP="00A66827">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val="en-IN"/>
        </w:rPr>
      </w:pPr>
      <w:r w:rsidRPr="00A66827">
        <w:rPr>
          <w:rFonts w:ascii="Times New Roman" w:eastAsia="Times New Roman" w:hAnsi="Times New Roman" w:cs="Times New Roman"/>
          <w:sz w:val="24"/>
          <w:szCs w:val="24"/>
          <w:lang w:val="en-IN"/>
        </w:rPr>
        <w:t>Regularly review API security using industry standards such as OWASP API Security Top 10.</w:t>
      </w:r>
    </w:p>
    <w:p w14:paraId="10A509D8" w14:textId="425B5ECC"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w:t>
      </w:r>
      <w:r w:rsidR="00A66827">
        <w:rPr>
          <w:rFonts w:ascii="Times New Roman" w:eastAsia="Times New Roman" w:hAnsi="Times New Roman" w:cs="Times New Roman"/>
          <w:b/>
          <w:bCs/>
          <w:sz w:val="36"/>
          <w:szCs w:val="36"/>
        </w:rPr>
        <w:t>0</w:t>
      </w:r>
      <w:r w:rsidRPr="00A675E7">
        <w:rPr>
          <w:rFonts w:ascii="Times New Roman" w:eastAsia="Times New Roman" w:hAnsi="Times New Roman" w:cs="Times New Roman"/>
          <w:b/>
          <w:bCs/>
          <w:sz w:val="36"/>
          <w:szCs w:val="36"/>
        </w:rPr>
        <w:t>. Conclusion</w:t>
      </w:r>
    </w:p>
    <w:p w14:paraId="247D827E" w14:textId="77777777" w:rsidR="001035C2" w:rsidRPr="001035C2" w:rsidRDefault="001035C2" w:rsidP="001035C2">
      <w:pPr>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This API Security Risk Analysis highlights common security weaknesses that can occur in APIs if proper controls are not implemented. Although JSONPlaceholder is a demo API intended for learning purposes, similar issues in real-world APIs can result in serious security and business risks.</w:t>
      </w:r>
    </w:p>
    <w:p w14:paraId="7E03EAD2" w14:textId="77777777" w:rsidR="001035C2" w:rsidRPr="001035C2" w:rsidRDefault="001035C2" w:rsidP="001035C2">
      <w:pPr>
        <w:rPr>
          <w:rFonts w:ascii="Times New Roman" w:eastAsia="Times New Roman" w:hAnsi="Times New Roman" w:cs="Times New Roman"/>
          <w:sz w:val="24"/>
          <w:szCs w:val="24"/>
          <w:lang w:val="en-IN"/>
        </w:rPr>
      </w:pPr>
      <w:r w:rsidRPr="001035C2">
        <w:rPr>
          <w:rFonts w:ascii="Times New Roman" w:eastAsia="Times New Roman" w:hAnsi="Times New Roman" w:cs="Times New Roman"/>
          <w:sz w:val="24"/>
          <w:szCs w:val="24"/>
          <w:lang w:val="en-IN"/>
        </w:rPr>
        <w:t>By following secure API design principles and implementing recommended remediation measures, organizations can significantly reduce the risk of data breaches and unauthorized access.</w:t>
      </w:r>
    </w:p>
    <w:p w14:paraId="4A919C1F" w14:textId="77777777" w:rsidR="007D3E52" w:rsidRDefault="007D3E52"/>
    <w:sectPr w:rsidR="007D3E52" w:rsidSect="007D3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7C5F"/>
    <w:multiLevelType w:val="hybridMultilevel"/>
    <w:tmpl w:val="406E2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8F1C20"/>
    <w:multiLevelType w:val="multilevel"/>
    <w:tmpl w:val="75D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6AD5"/>
    <w:multiLevelType w:val="multilevel"/>
    <w:tmpl w:val="98A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5031E"/>
    <w:multiLevelType w:val="multilevel"/>
    <w:tmpl w:val="78A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4FC1"/>
    <w:multiLevelType w:val="multilevel"/>
    <w:tmpl w:val="D1A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5492"/>
    <w:multiLevelType w:val="hybridMultilevel"/>
    <w:tmpl w:val="6D7809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5504E3"/>
    <w:multiLevelType w:val="hybridMultilevel"/>
    <w:tmpl w:val="CB762AB6"/>
    <w:lvl w:ilvl="0" w:tplc="BC8030F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24734F"/>
    <w:multiLevelType w:val="multilevel"/>
    <w:tmpl w:val="B9A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B5422"/>
    <w:multiLevelType w:val="multilevel"/>
    <w:tmpl w:val="C1E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95ACA"/>
    <w:multiLevelType w:val="multilevel"/>
    <w:tmpl w:val="70D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A358B"/>
    <w:multiLevelType w:val="hybridMultilevel"/>
    <w:tmpl w:val="AC7EE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8035BD"/>
    <w:multiLevelType w:val="multilevel"/>
    <w:tmpl w:val="B1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45777"/>
    <w:multiLevelType w:val="hybridMultilevel"/>
    <w:tmpl w:val="4F6AF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163547"/>
    <w:multiLevelType w:val="hybridMultilevel"/>
    <w:tmpl w:val="22D84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8000D"/>
    <w:multiLevelType w:val="multilevel"/>
    <w:tmpl w:val="338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171FD"/>
    <w:multiLevelType w:val="multilevel"/>
    <w:tmpl w:val="A53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F7F16"/>
    <w:multiLevelType w:val="multilevel"/>
    <w:tmpl w:val="640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D39D9"/>
    <w:multiLevelType w:val="multilevel"/>
    <w:tmpl w:val="997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43CA7"/>
    <w:multiLevelType w:val="multilevel"/>
    <w:tmpl w:val="08A6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BC003F"/>
    <w:multiLevelType w:val="multilevel"/>
    <w:tmpl w:val="1CE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F048C"/>
    <w:multiLevelType w:val="multilevel"/>
    <w:tmpl w:val="38B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8778C"/>
    <w:multiLevelType w:val="multilevel"/>
    <w:tmpl w:val="199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6463A"/>
    <w:multiLevelType w:val="multilevel"/>
    <w:tmpl w:val="DCD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C0554"/>
    <w:multiLevelType w:val="multilevel"/>
    <w:tmpl w:val="466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741EB"/>
    <w:multiLevelType w:val="multilevel"/>
    <w:tmpl w:val="502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471B1"/>
    <w:multiLevelType w:val="multilevel"/>
    <w:tmpl w:val="B51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53E04"/>
    <w:multiLevelType w:val="multilevel"/>
    <w:tmpl w:val="C8C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37371">
    <w:abstractNumId w:val="17"/>
  </w:num>
  <w:num w:numId="2" w16cid:durableId="255868718">
    <w:abstractNumId w:val="11"/>
  </w:num>
  <w:num w:numId="3" w16cid:durableId="1085145761">
    <w:abstractNumId w:val="2"/>
  </w:num>
  <w:num w:numId="4" w16cid:durableId="502399863">
    <w:abstractNumId w:val="4"/>
  </w:num>
  <w:num w:numId="5" w16cid:durableId="2083402938">
    <w:abstractNumId w:val="22"/>
  </w:num>
  <w:num w:numId="6" w16cid:durableId="25259798">
    <w:abstractNumId w:val="15"/>
  </w:num>
  <w:num w:numId="7" w16cid:durableId="52196085">
    <w:abstractNumId w:val="21"/>
  </w:num>
  <w:num w:numId="8" w16cid:durableId="508646217">
    <w:abstractNumId w:val="25"/>
  </w:num>
  <w:num w:numId="9" w16cid:durableId="429471474">
    <w:abstractNumId w:val="26"/>
  </w:num>
  <w:num w:numId="10" w16cid:durableId="247157352">
    <w:abstractNumId w:val="7"/>
  </w:num>
  <w:num w:numId="11" w16cid:durableId="85198998">
    <w:abstractNumId w:val="1"/>
  </w:num>
  <w:num w:numId="12" w16cid:durableId="1502621872">
    <w:abstractNumId w:val="24"/>
  </w:num>
  <w:num w:numId="13" w16cid:durableId="596863642">
    <w:abstractNumId w:val="14"/>
  </w:num>
  <w:num w:numId="14" w16cid:durableId="1475760556">
    <w:abstractNumId w:val="23"/>
  </w:num>
  <w:num w:numId="15" w16cid:durableId="560137284">
    <w:abstractNumId w:val="13"/>
  </w:num>
  <w:num w:numId="16" w16cid:durableId="1827477600">
    <w:abstractNumId w:val="6"/>
  </w:num>
  <w:num w:numId="17" w16cid:durableId="595410375">
    <w:abstractNumId w:val="5"/>
  </w:num>
  <w:num w:numId="18" w16cid:durableId="388963743">
    <w:abstractNumId w:val="0"/>
  </w:num>
  <w:num w:numId="19" w16cid:durableId="89467719">
    <w:abstractNumId w:val="8"/>
  </w:num>
  <w:num w:numId="20" w16cid:durableId="1169710173">
    <w:abstractNumId w:val="20"/>
  </w:num>
  <w:num w:numId="21" w16cid:durableId="1547446542">
    <w:abstractNumId w:val="12"/>
  </w:num>
  <w:num w:numId="22" w16cid:durableId="1662733349">
    <w:abstractNumId w:val="18"/>
  </w:num>
  <w:num w:numId="23" w16cid:durableId="1059089565">
    <w:abstractNumId w:val="19"/>
  </w:num>
  <w:num w:numId="24" w16cid:durableId="1299342541">
    <w:abstractNumId w:val="3"/>
  </w:num>
  <w:num w:numId="25" w16cid:durableId="1635255967">
    <w:abstractNumId w:val="16"/>
  </w:num>
  <w:num w:numId="26" w16cid:durableId="597755396">
    <w:abstractNumId w:val="9"/>
  </w:num>
  <w:num w:numId="27" w16cid:durableId="552548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75E7"/>
    <w:rsid w:val="001035C2"/>
    <w:rsid w:val="00155A10"/>
    <w:rsid w:val="00206D6E"/>
    <w:rsid w:val="00542CEC"/>
    <w:rsid w:val="007D3E52"/>
    <w:rsid w:val="008D3314"/>
    <w:rsid w:val="009D62F5"/>
    <w:rsid w:val="00A66827"/>
    <w:rsid w:val="00A675E7"/>
    <w:rsid w:val="00EB0D70"/>
    <w:rsid w:val="00F4013D"/>
    <w:rsid w:val="00F97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EB4A"/>
  <w15:docId w15:val="{6A04C0BB-F20A-4E5C-AFB4-AC8A0410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E52"/>
  </w:style>
  <w:style w:type="paragraph" w:styleId="Heading1">
    <w:name w:val="heading 1"/>
    <w:basedOn w:val="Normal"/>
    <w:link w:val="Heading1Char"/>
    <w:uiPriority w:val="9"/>
    <w:qFormat/>
    <w:rsid w:val="00A675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75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75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75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75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75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75E7"/>
    <w:rPr>
      <w:b/>
      <w:bCs/>
    </w:rPr>
  </w:style>
  <w:style w:type="character" w:styleId="HTMLCode">
    <w:name w:val="HTML Code"/>
    <w:basedOn w:val="DefaultParagraphFont"/>
    <w:uiPriority w:val="99"/>
    <w:semiHidden/>
    <w:unhideWhenUsed/>
    <w:rsid w:val="00A675E7"/>
    <w:rPr>
      <w:rFonts w:ascii="Courier New" w:eastAsia="Times New Roman" w:hAnsi="Courier New" w:cs="Courier New"/>
      <w:sz w:val="20"/>
      <w:szCs w:val="20"/>
    </w:rPr>
  </w:style>
  <w:style w:type="paragraph" w:styleId="ListParagraph">
    <w:name w:val="List Paragraph"/>
    <w:basedOn w:val="Normal"/>
    <w:uiPriority w:val="34"/>
    <w:qFormat/>
    <w:rsid w:val="00F4013D"/>
    <w:pPr>
      <w:ind w:left="720"/>
      <w:contextualSpacing/>
    </w:pPr>
  </w:style>
  <w:style w:type="character" w:styleId="Hyperlink">
    <w:name w:val="Hyperlink"/>
    <w:basedOn w:val="DefaultParagraphFont"/>
    <w:uiPriority w:val="99"/>
    <w:unhideWhenUsed/>
    <w:rsid w:val="00155A10"/>
    <w:rPr>
      <w:color w:val="0000FF" w:themeColor="hyperlink"/>
      <w:u w:val="single"/>
    </w:rPr>
  </w:style>
  <w:style w:type="character" w:styleId="UnresolvedMention">
    <w:name w:val="Unresolved Mention"/>
    <w:basedOn w:val="DefaultParagraphFont"/>
    <w:uiPriority w:val="99"/>
    <w:semiHidden/>
    <w:unhideWhenUsed/>
    <w:rsid w:val="00155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83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placeholder.typico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Anuraj Asati</cp:lastModifiedBy>
  <cp:revision>13</cp:revision>
  <dcterms:created xsi:type="dcterms:W3CDTF">2026-01-02T16:08:00Z</dcterms:created>
  <dcterms:modified xsi:type="dcterms:W3CDTF">2026-01-30T11:57:00Z</dcterms:modified>
</cp:coreProperties>
</file>