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F3FC2" w14:textId="77777777" w:rsidR="005C74D9" w:rsidRDefault="00000000">
      <w:pPr>
        <w:pStyle w:val="BodyText"/>
        <w:spacing w:before="62" w:line="256" w:lineRule="auto"/>
        <w:ind w:left="2713" w:right="3541" w:firstLine="316"/>
      </w:pPr>
      <w:r>
        <w:t>Project Design Phase-I</w:t>
      </w:r>
      <w:r>
        <w:rPr>
          <w:spacing w:val="1"/>
        </w:rPr>
        <w:t xml:space="preserve"> </w:t>
      </w:r>
      <w:r>
        <w:rPr>
          <w:spacing w:val="-2"/>
        </w:rPr>
        <w:t>Proposed</w:t>
      </w:r>
      <w:r>
        <w:rPr>
          <w:spacing w:val="-8"/>
        </w:rPr>
        <w:t xml:space="preserve"> </w:t>
      </w:r>
      <w:r>
        <w:rPr>
          <w:spacing w:val="-1"/>
        </w:rPr>
        <w:t>Solution</w:t>
      </w:r>
      <w:r>
        <w:rPr>
          <w:spacing w:val="-16"/>
        </w:rPr>
        <w:t xml:space="preserve"> </w:t>
      </w:r>
      <w:r>
        <w:rPr>
          <w:spacing w:val="-1"/>
        </w:rPr>
        <w:t>Template</w:t>
      </w:r>
    </w:p>
    <w:p w14:paraId="0B5DC98D" w14:textId="77777777" w:rsidR="005C74D9" w:rsidRDefault="005C74D9">
      <w:pPr>
        <w:pStyle w:val="BodyText"/>
        <w:spacing w:before="10" w:after="1"/>
        <w:rPr>
          <w:sz w:val="27"/>
        </w:rPr>
      </w:pPr>
    </w:p>
    <w:tbl>
      <w:tblPr>
        <w:tblW w:w="0" w:type="auto"/>
        <w:tblInd w:w="1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9"/>
        <w:gridCol w:w="4840"/>
      </w:tblGrid>
      <w:tr w:rsidR="005C74D9" w14:paraId="06C87093" w14:textId="77777777">
        <w:trPr>
          <w:trHeight w:val="402"/>
        </w:trPr>
        <w:tc>
          <w:tcPr>
            <w:tcW w:w="4509" w:type="dxa"/>
          </w:tcPr>
          <w:p w14:paraId="2809D20F" w14:textId="77777777" w:rsidR="005C74D9" w:rsidRDefault="00000000">
            <w:pPr>
              <w:pStyle w:val="TableParagraph"/>
              <w:spacing w:before="45"/>
              <w:ind w:left="110"/>
            </w:pPr>
            <w:r>
              <w:rPr>
                <w:w w:val="115"/>
              </w:rPr>
              <w:t>Date</w:t>
            </w:r>
          </w:p>
        </w:tc>
        <w:tc>
          <w:tcPr>
            <w:tcW w:w="4840" w:type="dxa"/>
          </w:tcPr>
          <w:p w14:paraId="1BCC46E5" w14:textId="61AD31D3" w:rsidR="005C74D9" w:rsidRDefault="00000000">
            <w:pPr>
              <w:pStyle w:val="TableParagraph"/>
              <w:spacing w:before="45"/>
              <w:ind w:left="110"/>
            </w:pPr>
            <w:r>
              <w:rPr>
                <w:w w:val="115"/>
              </w:rPr>
              <w:t>2</w:t>
            </w:r>
            <w:r>
              <w:rPr>
                <w:spacing w:val="3"/>
                <w:w w:val="115"/>
              </w:rPr>
              <w:t xml:space="preserve"> </w:t>
            </w:r>
            <w:r w:rsidR="007B4E12">
              <w:rPr>
                <w:w w:val="115"/>
              </w:rPr>
              <w:t>NOV</w:t>
            </w:r>
            <w:r>
              <w:rPr>
                <w:spacing w:val="3"/>
                <w:w w:val="115"/>
              </w:rPr>
              <w:t xml:space="preserve"> </w:t>
            </w:r>
            <w:r>
              <w:rPr>
                <w:w w:val="115"/>
              </w:rPr>
              <w:t>2023</w:t>
            </w:r>
          </w:p>
        </w:tc>
      </w:tr>
      <w:tr w:rsidR="005C74D9" w14:paraId="3C454B43" w14:textId="77777777">
        <w:trPr>
          <w:trHeight w:val="408"/>
        </w:trPr>
        <w:tc>
          <w:tcPr>
            <w:tcW w:w="4509" w:type="dxa"/>
          </w:tcPr>
          <w:p w14:paraId="52935F6A" w14:textId="77777777" w:rsidR="005C74D9" w:rsidRDefault="00000000">
            <w:pPr>
              <w:pStyle w:val="TableParagraph"/>
              <w:spacing w:before="45"/>
              <w:ind w:left="110"/>
            </w:pPr>
            <w:r>
              <w:rPr>
                <w:w w:val="110"/>
              </w:rPr>
              <w:t>Team</w:t>
            </w:r>
            <w:r>
              <w:rPr>
                <w:spacing w:val="23"/>
                <w:w w:val="110"/>
              </w:rPr>
              <w:t xml:space="preserve"> </w:t>
            </w:r>
            <w:r>
              <w:rPr>
                <w:w w:val="110"/>
              </w:rPr>
              <w:t>ID</w:t>
            </w:r>
          </w:p>
        </w:tc>
        <w:tc>
          <w:tcPr>
            <w:tcW w:w="4840" w:type="dxa"/>
          </w:tcPr>
          <w:p w14:paraId="7AC03F32" w14:textId="77777777" w:rsidR="005C74D9" w:rsidRDefault="00000000">
            <w:pPr>
              <w:pStyle w:val="TableParagraph"/>
              <w:spacing w:before="45"/>
              <w:ind w:left="110"/>
            </w:pPr>
            <w:r>
              <w:rPr>
                <w:w w:val="110"/>
              </w:rPr>
              <w:t>NM2023TMID21409</w:t>
            </w:r>
          </w:p>
        </w:tc>
      </w:tr>
      <w:tr w:rsidR="005C74D9" w14:paraId="1323269F" w14:textId="77777777">
        <w:trPr>
          <w:trHeight w:val="604"/>
        </w:trPr>
        <w:tc>
          <w:tcPr>
            <w:tcW w:w="4509" w:type="dxa"/>
          </w:tcPr>
          <w:p w14:paraId="49652AF9" w14:textId="77777777" w:rsidR="005C74D9" w:rsidRDefault="00000000">
            <w:pPr>
              <w:pStyle w:val="TableParagraph"/>
              <w:spacing w:before="45"/>
              <w:ind w:left="110"/>
            </w:pPr>
            <w:r>
              <w:rPr>
                <w:w w:val="110"/>
              </w:rPr>
              <w:t>Project</w:t>
            </w:r>
            <w:r>
              <w:rPr>
                <w:spacing w:val="18"/>
                <w:w w:val="110"/>
              </w:rPr>
              <w:t xml:space="preserve"> </w:t>
            </w:r>
            <w:r>
              <w:rPr>
                <w:w w:val="110"/>
              </w:rPr>
              <w:t>Name</w:t>
            </w:r>
          </w:p>
        </w:tc>
        <w:tc>
          <w:tcPr>
            <w:tcW w:w="4840" w:type="dxa"/>
          </w:tcPr>
          <w:p w14:paraId="492E5FEF" w14:textId="07E4835D" w:rsidR="005C74D9" w:rsidRPr="007B4E12" w:rsidRDefault="007B4E12">
            <w:pPr>
              <w:pStyle w:val="TableParagraph"/>
              <w:spacing w:before="23" w:line="280" w:lineRule="atLeast"/>
              <w:ind w:left="110"/>
              <w:rPr>
                <w:sz w:val="24"/>
                <w:szCs w:val="24"/>
              </w:rPr>
            </w:pPr>
            <w:r w:rsidRPr="007B4E12">
              <w:rPr>
                <w:sz w:val="24"/>
                <w:szCs w:val="24"/>
              </w:rPr>
              <w:t>Google AD campaign</w:t>
            </w:r>
          </w:p>
        </w:tc>
      </w:tr>
    </w:tbl>
    <w:p w14:paraId="468D7096" w14:textId="77777777" w:rsidR="005C74D9" w:rsidRDefault="005C74D9">
      <w:pPr>
        <w:pStyle w:val="BodyText"/>
        <w:spacing w:before="6"/>
        <w:rPr>
          <w:sz w:val="41"/>
        </w:rPr>
      </w:pPr>
    </w:p>
    <w:p w14:paraId="3B2507A1" w14:textId="77777777" w:rsidR="005C74D9" w:rsidRDefault="00000000">
      <w:pPr>
        <w:pStyle w:val="BodyText"/>
        <w:ind w:left="106"/>
      </w:pPr>
      <w:r>
        <w:rPr>
          <w:spacing w:val="-1"/>
        </w:rPr>
        <w:t>Proposed</w:t>
      </w:r>
      <w:r>
        <w:rPr>
          <w:spacing w:val="-8"/>
        </w:rPr>
        <w:t xml:space="preserve"> </w:t>
      </w:r>
      <w:r>
        <w:rPr>
          <w:spacing w:val="-1"/>
        </w:rPr>
        <w:t>Solution</w:t>
      </w:r>
      <w:r>
        <w:rPr>
          <w:spacing w:val="-16"/>
        </w:rPr>
        <w:t xml:space="preserve"> </w:t>
      </w:r>
      <w:r>
        <w:rPr>
          <w:spacing w:val="-1"/>
        </w:rPr>
        <w:t>Template:</w:t>
      </w:r>
    </w:p>
    <w:p w14:paraId="16A27CDD" w14:textId="77777777" w:rsidR="005C74D9" w:rsidRDefault="005C74D9">
      <w:pPr>
        <w:pStyle w:val="BodyText"/>
        <w:spacing w:before="8"/>
        <w:rPr>
          <w:sz w:val="17"/>
        </w:rPr>
      </w:pPr>
    </w:p>
    <w:tbl>
      <w:tblPr>
        <w:tblW w:w="0" w:type="auto"/>
        <w:tblInd w:w="1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36"/>
        <w:gridCol w:w="3102"/>
        <w:gridCol w:w="5407"/>
      </w:tblGrid>
      <w:tr w:rsidR="005C74D9" w14:paraId="4628E394" w14:textId="77777777">
        <w:trPr>
          <w:trHeight w:val="580"/>
        </w:trPr>
        <w:tc>
          <w:tcPr>
            <w:tcW w:w="836" w:type="dxa"/>
          </w:tcPr>
          <w:p w14:paraId="729CE7CC" w14:textId="77777777" w:rsidR="005C74D9" w:rsidRDefault="00000000">
            <w:pPr>
              <w:pStyle w:val="TableParagraph"/>
              <w:spacing w:line="273" w:lineRule="exact"/>
              <w:ind w:left="124" w:right="107"/>
              <w:jc w:val="center"/>
              <w:rPr>
                <w:rFonts w:ascii="Times New Roman"/>
                <w:b/>
                <w:sz w:val="24"/>
              </w:rPr>
            </w:pPr>
            <w:r>
              <w:rPr>
                <w:rFonts w:ascii="Times New Roman"/>
                <w:b/>
                <w:sz w:val="24"/>
              </w:rPr>
              <w:t>S.NO</w:t>
            </w:r>
          </w:p>
        </w:tc>
        <w:tc>
          <w:tcPr>
            <w:tcW w:w="3102" w:type="dxa"/>
          </w:tcPr>
          <w:p w14:paraId="08758230" w14:textId="77777777" w:rsidR="005C74D9" w:rsidRDefault="00000000">
            <w:pPr>
              <w:pStyle w:val="TableParagraph"/>
              <w:spacing w:line="273" w:lineRule="exact"/>
              <w:ind w:left="89" w:right="87"/>
              <w:jc w:val="center"/>
              <w:rPr>
                <w:rFonts w:ascii="Times New Roman"/>
                <w:b/>
                <w:sz w:val="24"/>
              </w:rPr>
            </w:pPr>
            <w:r>
              <w:rPr>
                <w:rFonts w:ascii="Times New Roman"/>
                <w:b/>
                <w:sz w:val="24"/>
              </w:rPr>
              <w:t>PARAMETERS</w:t>
            </w:r>
          </w:p>
        </w:tc>
        <w:tc>
          <w:tcPr>
            <w:tcW w:w="5407" w:type="dxa"/>
          </w:tcPr>
          <w:p w14:paraId="1F100F55" w14:textId="77777777" w:rsidR="005C74D9" w:rsidRDefault="00000000">
            <w:pPr>
              <w:pStyle w:val="TableParagraph"/>
              <w:spacing w:line="273" w:lineRule="exact"/>
              <w:ind w:left="1848" w:right="1841"/>
              <w:jc w:val="center"/>
              <w:rPr>
                <w:rFonts w:ascii="Times New Roman"/>
                <w:b/>
                <w:sz w:val="24"/>
              </w:rPr>
            </w:pPr>
            <w:r>
              <w:rPr>
                <w:rFonts w:ascii="Times New Roman"/>
                <w:b/>
                <w:sz w:val="24"/>
              </w:rPr>
              <w:t>DESCRIPTION</w:t>
            </w:r>
          </w:p>
        </w:tc>
      </w:tr>
      <w:tr w:rsidR="005C74D9" w14:paraId="543A0CF8" w14:textId="77777777">
        <w:trPr>
          <w:trHeight w:val="3139"/>
        </w:trPr>
        <w:tc>
          <w:tcPr>
            <w:tcW w:w="836" w:type="dxa"/>
          </w:tcPr>
          <w:p w14:paraId="29AF8B58" w14:textId="77777777" w:rsidR="005C74D9" w:rsidRDefault="00000000">
            <w:pPr>
              <w:pStyle w:val="TableParagraph"/>
              <w:spacing w:line="255" w:lineRule="exact"/>
              <w:ind w:left="124" w:right="105"/>
              <w:jc w:val="center"/>
            </w:pPr>
            <w:r>
              <w:rPr>
                <w:w w:val="125"/>
              </w:rPr>
              <w:t>1.</w:t>
            </w:r>
          </w:p>
        </w:tc>
        <w:tc>
          <w:tcPr>
            <w:tcW w:w="3102" w:type="dxa"/>
          </w:tcPr>
          <w:p w14:paraId="4E817BFF" w14:textId="77777777" w:rsidR="005C74D9" w:rsidRDefault="00000000">
            <w:pPr>
              <w:pStyle w:val="TableParagraph"/>
              <w:ind w:right="682"/>
            </w:pPr>
            <w:r>
              <w:rPr>
                <w:w w:val="110"/>
              </w:rPr>
              <w:t>Problem</w:t>
            </w:r>
            <w:r>
              <w:rPr>
                <w:spacing w:val="1"/>
                <w:w w:val="110"/>
              </w:rPr>
              <w:t xml:space="preserve"> </w:t>
            </w:r>
            <w:r>
              <w:rPr>
                <w:w w:val="110"/>
              </w:rPr>
              <w:t>statement</w:t>
            </w:r>
            <w:r>
              <w:rPr>
                <w:spacing w:val="1"/>
                <w:w w:val="110"/>
              </w:rPr>
              <w:t xml:space="preserve"> </w:t>
            </w:r>
            <w:r>
              <w:rPr>
                <w:w w:val="110"/>
              </w:rPr>
              <w:t>(problem</w:t>
            </w:r>
            <w:r>
              <w:rPr>
                <w:spacing w:val="5"/>
                <w:w w:val="110"/>
              </w:rPr>
              <w:t xml:space="preserve"> </w:t>
            </w:r>
            <w:r>
              <w:rPr>
                <w:w w:val="110"/>
              </w:rPr>
              <w:t>to</w:t>
            </w:r>
            <w:r>
              <w:rPr>
                <w:spacing w:val="4"/>
                <w:w w:val="110"/>
              </w:rPr>
              <w:t xml:space="preserve"> </w:t>
            </w:r>
            <w:r>
              <w:rPr>
                <w:w w:val="110"/>
              </w:rPr>
              <w:t>be</w:t>
            </w:r>
            <w:r>
              <w:rPr>
                <w:spacing w:val="5"/>
                <w:w w:val="110"/>
              </w:rPr>
              <w:t xml:space="preserve"> </w:t>
            </w:r>
            <w:r>
              <w:rPr>
                <w:w w:val="110"/>
              </w:rPr>
              <w:t>solved</w:t>
            </w:r>
          </w:p>
        </w:tc>
        <w:tc>
          <w:tcPr>
            <w:tcW w:w="5407" w:type="dxa"/>
          </w:tcPr>
          <w:p w14:paraId="5C3FB0C2" w14:textId="715C51BD" w:rsidR="007B4E12" w:rsidRDefault="007B4E12" w:rsidP="007B4E12">
            <w:pPr>
              <w:pStyle w:val="selectable-text"/>
            </w:pPr>
            <w:r>
              <w:rPr>
                <w:rStyle w:val="selectable-text1"/>
              </w:rPr>
              <w:t xml:space="preserve">Implementing remarketing ads that specifically target users who previously visited the website but didn't complete a purchase. These ads will follow the users across the web, displaying the products they showed interest in, thus encouraging them to return to the site and complete their </w:t>
            </w:r>
            <w:proofErr w:type="spellStart"/>
            <w:r>
              <w:rPr>
                <w:rStyle w:val="selectable-text1"/>
              </w:rPr>
              <w:t>purchase.Crafting</w:t>
            </w:r>
            <w:proofErr w:type="spellEnd"/>
            <w:r>
              <w:rPr>
                <w:rStyle w:val="selectable-text1"/>
              </w:rPr>
              <w:t xml:space="preserve"> ads that offer discounts, free shipping, or limited-time offers to entice customers who abandoned their carts. These special promotions will be highlighted in the ads to encourage customers to revisit the site and make a purchase.</w:t>
            </w:r>
          </w:p>
          <w:p w14:paraId="0FF20F1A" w14:textId="2BF386AE" w:rsidR="005C74D9" w:rsidRDefault="005C74D9">
            <w:pPr>
              <w:pStyle w:val="TableParagraph"/>
              <w:ind w:right="788"/>
            </w:pPr>
          </w:p>
        </w:tc>
      </w:tr>
      <w:tr w:rsidR="005C74D9" w14:paraId="71FE60FF" w14:textId="77777777">
        <w:trPr>
          <w:trHeight w:val="7148"/>
        </w:trPr>
        <w:tc>
          <w:tcPr>
            <w:tcW w:w="836" w:type="dxa"/>
          </w:tcPr>
          <w:p w14:paraId="52106C98" w14:textId="77777777" w:rsidR="005C74D9" w:rsidRDefault="00000000">
            <w:pPr>
              <w:pStyle w:val="TableParagraph"/>
              <w:spacing w:line="255" w:lineRule="exact"/>
              <w:ind w:left="124" w:right="105"/>
              <w:jc w:val="center"/>
            </w:pPr>
            <w:r>
              <w:rPr>
                <w:w w:val="125"/>
              </w:rPr>
              <w:t>2.</w:t>
            </w:r>
          </w:p>
        </w:tc>
        <w:tc>
          <w:tcPr>
            <w:tcW w:w="3102" w:type="dxa"/>
          </w:tcPr>
          <w:p w14:paraId="5B22EFA3" w14:textId="77777777" w:rsidR="005C74D9" w:rsidRDefault="00000000">
            <w:pPr>
              <w:pStyle w:val="TableParagraph"/>
              <w:spacing w:line="255" w:lineRule="exact"/>
              <w:ind w:left="89" w:right="95"/>
              <w:jc w:val="center"/>
            </w:pPr>
            <w:r>
              <w:rPr>
                <w:w w:val="115"/>
              </w:rPr>
              <w:t>Idea</w:t>
            </w:r>
            <w:r>
              <w:rPr>
                <w:spacing w:val="-1"/>
                <w:w w:val="115"/>
              </w:rPr>
              <w:t xml:space="preserve"> </w:t>
            </w:r>
            <w:r>
              <w:rPr>
                <w:w w:val="115"/>
              </w:rPr>
              <w:t>/</w:t>
            </w:r>
            <w:r>
              <w:rPr>
                <w:spacing w:val="-4"/>
                <w:w w:val="115"/>
              </w:rPr>
              <w:t xml:space="preserve"> </w:t>
            </w:r>
            <w:r>
              <w:rPr>
                <w:w w:val="115"/>
              </w:rPr>
              <w:t>solution</w:t>
            </w:r>
            <w:r>
              <w:rPr>
                <w:spacing w:val="-3"/>
                <w:w w:val="115"/>
              </w:rPr>
              <w:t xml:space="preserve"> </w:t>
            </w:r>
            <w:r>
              <w:rPr>
                <w:w w:val="115"/>
              </w:rPr>
              <w:t>description</w:t>
            </w:r>
          </w:p>
        </w:tc>
        <w:tc>
          <w:tcPr>
            <w:tcW w:w="5407" w:type="dxa"/>
          </w:tcPr>
          <w:p w14:paraId="1A132F06" w14:textId="77777777" w:rsidR="005C74D9" w:rsidRDefault="00DD5EE1">
            <w:pPr>
              <w:pStyle w:val="TableParagraph"/>
              <w:spacing w:line="242" w:lineRule="auto"/>
              <w:ind w:right="116"/>
            </w:pPr>
            <w:r w:rsidRPr="00DD5EE1">
              <w:t>Identify the specific demographics interested in your project and tailor your Google Ads to cater to their preferences and needs. Utilize Google's audience targeting tools to reach the right audience based on factors like age, location, interests, etc.</w:t>
            </w:r>
            <w:r>
              <w:t xml:space="preserve"> </w:t>
            </w:r>
            <w:r w:rsidRPr="00DD5EE1">
              <w:t>Create visually appealing ads with high-quality images or engaging videos to capture the audience's attention. Visual content often generates more clicks and engagement.</w:t>
            </w:r>
          </w:p>
          <w:p w14:paraId="1524E37C" w14:textId="77777777" w:rsidR="00DD5EE1" w:rsidRDefault="00DD5EE1">
            <w:pPr>
              <w:pStyle w:val="TableParagraph"/>
              <w:spacing w:line="242" w:lineRule="auto"/>
              <w:ind w:right="116"/>
            </w:pPr>
            <w:r w:rsidRPr="00DD5EE1">
              <w:t>Make use of ad extensions to provide additional information and links, which can increase ad visibility and provide more details about your project</w:t>
            </w:r>
          </w:p>
          <w:p w14:paraId="3240C346" w14:textId="77777777" w:rsidR="00DD5EE1" w:rsidRDefault="00DD5EE1">
            <w:pPr>
              <w:pStyle w:val="TableParagraph"/>
              <w:spacing w:line="242" w:lineRule="auto"/>
              <w:ind w:right="116"/>
            </w:pPr>
            <w:r w:rsidRPr="00DD5EE1">
              <w:t>Implement retargeting strategies to reach users who have previously shown interest in your project. This can be a powerful way to re-engage potential customers.</w:t>
            </w:r>
          </w:p>
          <w:p w14:paraId="35DEC3B8" w14:textId="77777777" w:rsidR="00DD5EE1" w:rsidRDefault="00DD5EE1">
            <w:pPr>
              <w:pStyle w:val="TableParagraph"/>
              <w:spacing w:line="242" w:lineRule="auto"/>
              <w:ind w:right="116"/>
            </w:pPr>
            <w:r w:rsidRPr="00DD5EE1">
              <w:t>If your project is location-specific, consider using geotargeting to reach potential customers in specific regions or areas where your project would be most relevant.</w:t>
            </w:r>
          </w:p>
          <w:p w14:paraId="16B5BB02" w14:textId="77777777" w:rsidR="00DD5EE1" w:rsidRDefault="00DD5EE1">
            <w:pPr>
              <w:pStyle w:val="TableParagraph"/>
              <w:spacing w:line="242" w:lineRule="auto"/>
              <w:ind w:right="116"/>
            </w:pPr>
            <w:r w:rsidRPr="00DD5EE1">
              <w:t>Include a clear and compelling call-to-action in your ad. Whether it's "Sign Up Now," "Learn More," or "Shop Here," a well-defined CTA can significantly increase click-through rates.</w:t>
            </w:r>
          </w:p>
          <w:p w14:paraId="29F9DF75" w14:textId="4735FE57" w:rsidR="00DD5EE1" w:rsidRDefault="00DD5EE1">
            <w:pPr>
              <w:pStyle w:val="TableParagraph"/>
              <w:spacing w:line="242" w:lineRule="auto"/>
              <w:ind w:right="116"/>
            </w:pPr>
            <w:r w:rsidRPr="00DD5EE1">
              <w:t>Experiment with different ad formats, copy, and visuals. A/B testing helps to determine what works best for your campaign, enabling you to refine your ads for better performance.</w:t>
            </w:r>
          </w:p>
        </w:tc>
      </w:tr>
    </w:tbl>
    <w:p w14:paraId="46DBFA24" w14:textId="77777777" w:rsidR="005C74D9" w:rsidRDefault="005C74D9">
      <w:pPr>
        <w:spacing w:line="242" w:lineRule="auto"/>
        <w:sectPr w:rsidR="005C74D9">
          <w:type w:val="continuous"/>
          <w:pgSz w:w="11910" w:h="16840"/>
          <w:pgMar w:top="820" w:right="980" w:bottom="280" w:left="1320" w:header="720" w:footer="720" w:gutter="0"/>
          <w:cols w:space="720"/>
        </w:sectPr>
      </w:pPr>
    </w:p>
    <w:tbl>
      <w:tblPr>
        <w:tblW w:w="0" w:type="auto"/>
        <w:tblInd w:w="1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36"/>
        <w:gridCol w:w="3102"/>
        <w:gridCol w:w="5407"/>
      </w:tblGrid>
      <w:tr w:rsidR="005C74D9" w14:paraId="04327302" w14:textId="77777777">
        <w:trPr>
          <w:trHeight w:val="4219"/>
        </w:trPr>
        <w:tc>
          <w:tcPr>
            <w:tcW w:w="836" w:type="dxa"/>
          </w:tcPr>
          <w:p w14:paraId="53A6CABB" w14:textId="77777777" w:rsidR="005C74D9" w:rsidRDefault="00000000">
            <w:pPr>
              <w:pStyle w:val="TableParagraph"/>
              <w:spacing w:before="2"/>
              <w:ind w:left="124" w:right="105"/>
              <w:jc w:val="center"/>
            </w:pPr>
            <w:r>
              <w:rPr>
                <w:w w:val="125"/>
              </w:rPr>
              <w:lastRenderedPageBreak/>
              <w:t>3.</w:t>
            </w:r>
          </w:p>
        </w:tc>
        <w:tc>
          <w:tcPr>
            <w:tcW w:w="3102" w:type="dxa"/>
          </w:tcPr>
          <w:p w14:paraId="40BC4C43" w14:textId="77777777" w:rsidR="005C74D9" w:rsidRDefault="00000000">
            <w:pPr>
              <w:pStyle w:val="TableParagraph"/>
              <w:spacing w:before="2"/>
            </w:pPr>
            <w:r>
              <w:rPr>
                <w:w w:val="115"/>
              </w:rPr>
              <w:t>Novelty/Uniqueness</w:t>
            </w:r>
          </w:p>
        </w:tc>
        <w:tc>
          <w:tcPr>
            <w:tcW w:w="5407" w:type="dxa"/>
          </w:tcPr>
          <w:p w14:paraId="5033B437" w14:textId="77777777" w:rsidR="00DD5EE1" w:rsidRDefault="00DD5EE1" w:rsidP="00DD5EE1">
            <w:pPr>
              <w:pStyle w:val="TableParagraph"/>
              <w:ind w:right="110"/>
            </w:pPr>
            <w:r>
              <w:t>Targeting Capabilities: Google Ads offer an extensive range of targeting options. Advertisers can reach specific demographics, interests, behaviors, and even target users at different stages of the buying cycle.</w:t>
            </w:r>
          </w:p>
          <w:p w14:paraId="6A9580D6" w14:textId="77777777" w:rsidR="00DD5EE1" w:rsidRDefault="00DD5EE1" w:rsidP="00DD5EE1">
            <w:pPr>
              <w:pStyle w:val="TableParagraph"/>
              <w:ind w:right="110"/>
            </w:pPr>
          </w:p>
          <w:p w14:paraId="047C904D" w14:textId="77777777" w:rsidR="00DD5EE1" w:rsidRDefault="00DD5EE1" w:rsidP="00DD5EE1">
            <w:pPr>
              <w:pStyle w:val="TableParagraph"/>
              <w:ind w:right="110"/>
            </w:pPr>
            <w:r>
              <w:t>AI-Powered Automation: Google Ads utilize machine learning and AI to optimize campaigns. Smart bidding, responsive search ads, and automated targeting make the ad platform more efficient and effective.</w:t>
            </w:r>
          </w:p>
          <w:p w14:paraId="39B8856F" w14:textId="77777777" w:rsidR="00DD5EE1" w:rsidRDefault="00DD5EE1" w:rsidP="00DD5EE1">
            <w:pPr>
              <w:pStyle w:val="TableParagraph"/>
              <w:ind w:right="110"/>
            </w:pPr>
          </w:p>
          <w:p w14:paraId="76E3B449" w14:textId="77777777" w:rsidR="00DD5EE1" w:rsidRDefault="00DD5EE1" w:rsidP="00DD5EE1">
            <w:pPr>
              <w:pStyle w:val="TableParagraph"/>
              <w:ind w:right="110"/>
            </w:pPr>
            <w:r>
              <w:t>Diverse Ad Formats: From traditional text ads to visually engaging display and video ads, Google Ads provide a variety of formats to suit different marketing objectives.</w:t>
            </w:r>
          </w:p>
          <w:p w14:paraId="188840DE" w14:textId="77777777" w:rsidR="00DD5EE1" w:rsidRDefault="00DD5EE1" w:rsidP="00DD5EE1">
            <w:pPr>
              <w:pStyle w:val="TableParagraph"/>
              <w:ind w:right="110"/>
            </w:pPr>
          </w:p>
          <w:p w14:paraId="3E2D514D" w14:textId="77777777" w:rsidR="00DD5EE1" w:rsidRDefault="00DD5EE1" w:rsidP="00DD5EE1">
            <w:pPr>
              <w:pStyle w:val="TableParagraph"/>
              <w:ind w:right="110"/>
            </w:pPr>
            <w:r>
              <w:t>Integration with Other Platforms: Google Ads allow integration with various platforms, enabling cross-channel advertising and tracking user interactions across different mediums.</w:t>
            </w:r>
          </w:p>
          <w:p w14:paraId="6B94C9D7" w14:textId="77777777" w:rsidR="00DD5EE1" w:rsidRDefault="00DD5EE1" w:rsidP="00DD5EE1">
            <w:pPr>
              <w:pStyle w:val="TableParagraph"/>
              <w:ind w:right="110"/>
            </w:pPr>
          </w:p>
          <w:p w14:paraId="46103943" w14:textId="77777777" w:rsidR="00DD5EE1" w:rsidRDefault="00DD5EE1" w:rsidP="00DD5EE1">
            <w:pPr>
              <w:pStyle w:val="TableParagraph"/>
              <w:ind w:right="110"/>
            </w:pPr>
            <w:r>
              <w:t>Measurable Results: The platform provides detailed analytics, enabling advertisers to measure the performance of their ads, track conversions, and understand user behavior, allowing for continuous improvement and optimization.</w:t>
            </w:r>
          </w:p>
          <w:p w14:paraId="7771986D" w14:textId="77777777" w:rsidR="00DD5EE1" w:rsidRDefault="00DD5EE1" w:rsidP="00DD5EE1">
            <w:pPr>
              <w:pStyle w:val="TableParagraph"/>
              <w:ind w:right="110"/>
            </w:pPr>
          </w:p>
          <w:p w14:paraId="5BF18CAD" w14:textId="77777777" w:rsidR="00DD5EE1" w:rsidRDefault="00DD5EE1" w:rsidP="00DD5EE1">
            <w:pPr>
              <w:pStyle w:val="TableParagraph"/>
              <w:ind w:right="110"/>
            </w:pPr>
            <w:r>
              <w:t>Ad Customization and Personalization: Advertisers can tailor their ads based on user behavior, preferences, and their position in the sales funnel, providing more personalized experiences.</w:t>
            </w:r>
          </w:p>
          <w:p w14:paraId="5CAEA515" w14:textId="77777777" w:rsidR="00DD5EE1" w:rsidRDefault="00DD5EE1" w:rsidP="00DD5EE1">
            <w:pPr>
              <w:pStyle w:val="TableParagraph"/>
              <w:ind w:right="110"/>
            </w:pPr>
          </w:p>
          <w:p w14:paraId="33000779" w14:textId="77777777" w:rsidR="00DD5EE1" w:rsidRDefault="00DD5EE1" w:rsidP="00DD5EE1">
            <w:pPr>
              <w:pStyle w:val="TableParagraph"/>
              <w:ind w:right="110"/>
            </w:pPr>
            <w:r>
              <w:t>Local and Global Reach: Whether targeting a local community or a global audience, Google Ads offer tools to reach specific geographic areas or worldwide users.</w:t>
            </w:r>
          </w:p>
          <w:p w14:paraId="232B7591" w14:textId="77777777" w:rsidR="00DD5EE1" w:rsidRDefault="00DD5EE1" w:rsidP="00DD5EE1">
            <w:pPr>
              <w:pStyle w:val="TableParagraph"/>
              <w:ind w:right="110"/>
            </w:pPr>
          </w:p>
          <w:p w14:paraId="5549EF86" w14:textId="77777777" w:rsidR="00DD5EE1" w:rsidRDefault="00DD5EE1" w:rsidP="00DD5EE1">
            <w:pPr>
              <w:pStyle w:val="TableParagraph"/>
              <w:ind w:right="110"/>
            </w:pPr>
            <w:r>
              <w:t>Constant Evolution and Updates: Google consistently updates and evolves its advertising platform, introducing new features and tools, keeping the advertising experience innovative and adapting to the latest trends.</w:t>
            </w:r>
          </w:p>
          <w:p w14:paraId="1076DC32" w14:textId="77777777" w:rsidR="00DD5EE1" w:rsidRDefault="00DD5EE1" w:rsidP="00DD5EE1">
            <w:pPr>
              <w:pStyle w:val="TableParagraph"/>
              <w:ind w:right="110"/>
            </w:pPr>
          </w:p>
          <w:p w14:paraId="3AEA2EF3" w14:textId="77777777" w:rsidR="00DD5EE1" w:rsidRDefault="00DD5EE1" w:rsidP="00DD5EE1">
            <w:pPr>
              <w:pStyle w:val="TableParagraph"/>
              <w:ind w:right="110"/>
            </w:pPr>
            <w:r>
              <w:t>Mobile Advertising: With the majority of internet users accessing content through mobile devices, Google Ads optimize for mobile, ensuring ads reach users on various devices seamlessly.</w:t>
            </w:r>
          </w:p>
          <w:p w14:paraId="4517F060" w14:textId="77777777" w:rsidR="00DD5EE1" w:rsidRDefault="00DD5EE1" w:rsidP="00DD5EE1">
            <w:pPr>
              <w:pStyle w:val="TableParagraph"/>
              <w:ind w:right="110"/>
            </w:pPr>
          </w:p>
          <w:p w14:paraId="792B10DA" w14:textId="426D7362" w:rsidR="005C74D9" w:rsidRDefault="00DD5EE1" w:rsidP="00DD5EE1">
            <w:pPr>
              <w:pStyle w:val="TableParagraph"/>
              <w:ind w:right="110"/>
            </w:pPr>
            <w:r>
              <w:t>Dynamic Remarketing: Tailoring ads based on users' past interactions and behaviors with the website or specific products, providing a personalized experience to encourage return visits and conversions.</w:t>
            </w:r>
          </w:p>
        </w:tc>
      </w:tr>
    </w:tbl>
    <w:p w14:paraId="1E72D84A" w14:textId="77777777" w:rsidR="005C74D9" w:rsidRDefault="005C74D9">
      <w:pPr>
        <w:sectPr w:rsidR="005C74D9">
          <w:pgSz w:w="11910" w:h="16840"/>
          <w:pgMar w:top="880" w:right="980" w:bottom="280" w:left="1320" w:header="720" w:footer="720" w:gutter="0"/>
          <w:cols w:space="720"/>
        </w:sectPr>
      </w:pPr>
    </w:p>
    <w:tbl>
      <w:tblPr>
        <w:tblW w:w="0" w:type="auto"/>
        <w:tblInd w:w="1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36"/>
        <w:gridCol w:w="3102"/>
        <w:gridCol w:w="5407"/>
      </w:tblGrid>
      <w:tr w:rsidR="005C74D9" w14:paraId="7CF990E8" w14:textId="77777777">
        <w:trPr>
          <w:trHeight w:val="8949"/>
        </w:trPr>
        <w:tc>
          <w:tcPr>
            <w:tcW w:w="836" w:type="dxa"/>
          </w:tcPr>
          <w:p w14:paraId="36E04A14" w14:textId="77777777" w:rsidR="005C74D9" w:rsidRDefault="005C74D9">
            <w:pPr>
              <w:pStyle w:val="TableParagraph"/>
              <w:ind w:left="0"/>
              <w:rPr>
                <w:rFonts w:ascii="Times New Roman"/>
              </w:rPr>
            </w:pPr>
          </w:p>
        </w:tc>
        <w:tc>
          <w:tcPr>
            <w:tcW w:w="3102" w:type="dxa"/>
          </w:tcPr>
          <w:p w14:paraId="5586A7C6" w14:textId="77777777" w:rsidR="005C74D9" w:rsidRDefault="005C74D9">
            <w:pPr>
              <w:pStyle w:val="TableParagraph"/>
              <w:ind w:left="0"/>
              <w:rPr>
                <w:rFonts w:ascii="Times New Roman"/>
              </w:rPr>
            </w:pPr>
          </w:p>
        </w:tc>
        <w:tc>
          <w:tcPr>
            <w:tcW w:w="5407" w:type="dxa"/>
          </w:tcPr>
          <w:p w14:paraId="29DF2DD9" w14:textId="77777777" w:rsidR="005C74D9" w:rsidRDefault="00000000">
            <w:pPr>
              <w:pStyle w:val="TableParagraph"/>
              <w:ind w:right="184"/>
            </w:pPr>
            <w:r>
              <w:rPr>
                <w:w w:val="115"/>
              </w:rPr>
              <w:t>Machine</w:t>
            </w:r>
            <w:r>
              <w:rPr>
                <w:spacing w:val="-6"/>
                <w:w w:val="115"/>
              </w:rPr>
              <w:t xml:space="preserve"> </w:t>
            </w:r>
            <w:r>
              <w:rPr>
                <w:w w:val="115"/>
              </w:rPr>
              <w:t>Learning</w:t>
            </w:r>
            <w:r>
              <w:rPr>
                <w:spacing w:val="-5"/>
                <w:w w:val="115"/>
              </w:rPr>
              <w:t xml:space="preserve"> </w:t>
            </w:r>
            <w:r>
              <w:rPr>
                <w:w w:val="115"/>
              </w:rPr>
              <w:t>and</w:t>
            </w:r>
            <w:r>
              <w:rPr>
                <w:spacing w:val="-4"/>
                <w:w w:val="115"/>
              </w:rPr>
              <w:t xml:space="preserve"> </w:t>
            </w:r>
            <w:r>
              <w:rPr>
                <w:w w:val="115"/>
              </w:rPr>
              <w:t>Artificial</w:t>
            </w:r>
            <w:r>
              <w:rPr>
                <w:spacing w:val="-8"/>
                <w:w w:val="115"/>
              </w:rPr>
              <w:t xml:space="preserve"> </w:t>
            </w:r>
            <w:r>
              <w:rPr>
                <w:w w:val="115"/>
              </w:rPr>
              <w:t>Intelligence:</w:t>
            </w:r>
            <w:r>
              <w:rPr>
                <w:spacing w:val="-11"/>
                <w:w w:val="115"/>
              </w:rPr>
              <w:t xml:space="preserve"> </w:t>
            </w:r>
            <w:r>
              <w:rPr>
                <w:w w:val="115"/>
              </w:rPr>
              <w:t>By</w:t>
            </w:r>
            <w:r>
              <w:rPr>
                <w:spacing w:val="-53"/>
                <w:w w:val="115"/>
              </w:rPr>
              <w:t xml:space="preserve"> </w:t>
            </w:r>
            <w:r>
              <w:rPr>
                <w:w w:val="115"/>
              </w:rPr>
              <w:t>leveraging</w:t>
            </w:r>
            <w:r>
              <w:rPr>
                <w:spacing w:val="5"/>
                <w:w w:val="115"/>
              </w:rPr>
              <w:t xml:space="preserve"> </w:t>
            </w:r>
            <w:r>
              <w:rPr>
                <w:w w:val="115"/>
              </w:rPr>
              <w:t>machine</w:t>
            </w:r>
            <w:r>
              <w:rPr>
                <w:spacing w:val="1"/>
                <w:w w:val="115"/>
              </w:rPr>
              <w:t xml:space="preserve"> </w:t>
            </w:r>
            <w:r>
              <w:rPr>
                <w:w w:val="115"/>
              </w:rPr>
              <w:t>learning</w:t>
            </w:r>
            <w:r>
              <w:rPr>
                <w:spacing w:val="5"/>
                <w:w w:val="115"/>
              </w:rPr>
              <w:t xml:space="preserve"> </w:t>
            </w:r>
            <w:r>
              <w:rPr>
                <w:w w:val="115"/>
              </w:rPr>
              <w:t>algorithms,</w:t>
            </w:r>
            <w:r>
              <w:rPr>
                <w:spacing w:val="6"/>
                <w:w w:val="115"/>
              </w:rPr>
              <w:t xml:space="preserve"> </w:t>
            </w:r>
            <w:r>
              <w:rPr>
                <w:w w:val="115"/>
              </w:rPr>
              <w:t>the</w:t>
            </w:r>
            <w:r>
              <w:rPr>
                <w:spacing w:val="1"/>
                <w:w w:val="115"/>
              </w:rPr>
              <w:t xml:space="preserve"> </w:t>
            </w:r>
            <w:r>
              <w:rPr>
                <w:w w:val="115"/>
              </w:rPr>
              <w:t>system</w:t>
            </w:r>
            <w:r>
              <w:rPr>
                <w:spacing w:val="5"/>
                <w:w w:val="115"/>
              </w:rPr>
              <w:t xml:space="preserve"> </w:t>
            </w:r>
            <w:r>
              <w:rPr>
                <w:w w:val="115"/>
              </w:rPr>
              <w:t>can</w:t>
            </w:r>
            <w:r>
              <w:rPr>
                <w:spacing w:val="1"/>
                <w:w w:val="115"/>
              </w:rPr>
              <w:t xml:space="preserve"> </w:t>
            </w:r>
            <w:r>
              <w:rPr>
                <w:w w:val="115"/>
              </w:rPr>
              <w:t>analyze</w:t>
            </w:r>
            <w:r>
              <w:rPr>
                <w:spacing w:val="6"/>
                <w:w w:val="115"/>
              </w:rPr>
              <w:t xml:space="preserve"> </w:t>
            </w:r>
            <w:r>
              <w:rPr>
                <w:w w:val="115"/>
              </w:rPr>
              <w:t>complex</w:t>
            </w:r>
            <w:r>
              <w:rPr>
                <w:spacing w:val="3"/>
                <w:w w:val="115"/>
              </w:rPr>
              <w:t xml:space="preserve"> </w:t>
            </w:r>
            <w:r>
              <w:rPr>
                <w:w w:val="115"/>
              </w:rPr>
              <w:t>data</w:t>
            </w:r>
            <w:r>
              <w:rPr>
                <w:spacing w:val="3"/>
                <w:w w:val="115"/>
              </w:rPr>
              <w:t xml:space="preserve"> </w:t>
            </w:r>
            <w:r>
              <w:rPr>
                <w:w w:val="115"/>
              </w:rPr>
              <w:t>patterns</w:t>
            </w:r>
            <w:r>
              <w:rPr>
                <w:spacing w:val="7"/>
                <w:w w:val="115"/>
              </w:rPr>
              <w:t xml:space="preserve"> </w:t>
            </w:r>
            <w:r>
              <w:rPr>
                <w:w w:val="115"/>
              </w:rPr>
              <w:t>and</w:t>
            </w:r>
            <w:r>
              <w:rPr>
                <w:spacing w:val="1"/>
                <w:w w:val="115"/>
              </w:rPr>
              <w:t xml:space="preserve"> </w:t>
            </w:r>
            <w:r>
              <w:rPr>
                <w:w w:val="115"/>
              </w:rPr>
              <w:t>learn</w:t>
            </w:r>
            <w:r>
              <w:rPr>
                <w:spacing w:val="2"/>
                <w:w w:val="115"/>
              </w:rPr>
              <w:t xml:space="preserve"> </w:t>
            </w:r>
            <w:r>
              <w:rPr>
                <w:w w:val="115"/>
              </w:rPr>
              <w:t>from</w:t>
            </w:r>
            <w:r>
              <w:rPr>
                <w:spacing w:val="-2"/>
                <w:w w:val="115"/>
              </w:rPr>
              <w:t xml:space="preserve"> </w:t>
            </w:r>
            <w:r>
              <w:rPr>
                <w:w w:val="115"/>
              </w:rPr>
              <w:t>previous</w:t>
            </w:r>
            <w:r>
              <w:rPr>
                <w:spacing w:val="1"/>
                <w:w w:val="115"/>
              </w:rPr>
              <w:t xml:space="preserve"> </w:t>
            </w:r>
            <w:r>
              <w:rPr>
                <w:w w:val="115"/>
              </w:rPr>
              <w:t>instances</w:t>
            </w:r>
            <w:r>
              <w:rPr>
                <w:spacing w:val="4"/>
                <w:w w:val="115"/>
              </w:rPr>
              <w:t xml:space="preserve"> </w:t>
            </w:r>
            <w:r>
              <w:rPr>
                <w:w w:val="115"/>
              </w:rPr>
              <w:t>of drowsiness.</w:t>
            </w:r>
          </w:p>
          <w:p w14:paraId="71EEAC47" w14:textId="77777777" w:rsidR="005C74D9" w:rsidRDefault="00000000">
            <w:pPr>
              <w:pStyle w:val="TableParagraph"/>
              <w:spacing w:line="242" w:lineRule="auto"/>
              <w:ind w:right="284"/>
              <w:jc w:val="both"/>
            </w:pPr>
            <w:r>
              <w:rPr>
                <w:w w:val="110"/>
              </w:rPr>
              <w:t>This adaptive approach improves the accuracy</w:t>
            </w:r>
            <w:r>
              <w:rPr>
                <w:spacing w:val="1"/>
                <w:w w:val="110"/>
              </w:rPr>
              <w:t xml:space="preserve"> </w:t>
            </w:r>
            <w:r>
              <w:rPr>
                <w:w w:val="110"/>
              </w:rPr>
              <w:t>of drowsiness detection over time and reduces</w:t>
            </w:r>
            <w:r>
              <w:rPr>
                <w:spacing w:val="1"/>
                <w:w w:val="110"/>
              </w:rPr>
              <w:t xml:space="preserve"> </w:t>
            </w:r>
            <w:r>
              <w:rPr>
                <w:w w:val="110"/>
              </w:rPr>
              <w:t>false</w:t>
            </w:r>
            <w:r>
              <w:rPr>
                <w:spacing w:val="14"/>
                <w:w w:val="110"/>
              </w:rPr>
              <w:t xml:space="preserve"> </w:t>
            </w:r>
            <w:r>
              <w:rPr>
                <w:w w:val="110"/>
              </w:rPr>
              <w:t>positives.</w:t>
            </w:r>
          </w:p>
          <w:p w14:paraId="6C5426D0" w14:textId="77777777" w:rsidR="005C74D9" w:rsidRDefault="005C74D9">
            <w:pPr>
              <w:pStyle w:val="TableParagraph"/>
              <w:spacing w:before="11"/>
              <w:ind w:left="0"/>
              <w:rPr>
                <w:rFonts w:ascii="Times New Roman"/>
                <w:b/>
                <w:sz w:val="24"/>
              </w:rPr>
            </w:pPr>
          </w:p>
          <w:p w14:paraId="7361DFB0" w14:textId="77777777" w:rsidR="005C74D9" w:rsidRDefault="00000000">
            <w:pPr>
              <w:pStyle w:val="TableParagraph"/>
              <w:ind w:right="131"/>
            </w:pPr>
            <w:r>
              <w:rPr>
                <w:w w:val="115"/>
              </w:rPr>
              <w:t>Customization</w:t>
            </w:r>
            <w:r>
              <w:rPr>
                <w:spacing w:val="4"/>
                <w:w w:val="115"/>
              </w:rPr>
              <w:t xml:space="preserve"> </w:t>
            </w:r>
            <w:r>
              <w:rPr>
                <w:w w:val="115"/>
              </w:rPr>
              <w:t>and</w:t>
            </w:r>
            <w:r>
              <w:rPr>
                <w:spacing w:val="4"/>
                <w:w w:val="115"/>
              </w:rPr>
              <w:t xml:space="preserve"> </w:t>
            </w:r>
            <w:r>
              <w:rPr>
                <w:w w:val="115"/>
              </w:rPr>
              <w:t>Personalization:</w:t>
            </w:r>
            <w:r>
              <w:rPr>
                <w:spacing w:val="3"/>
                <w:w w:val="115"/>
              </w:rPr>
              <w:t xml:space="preserve"> </w:t>
            </w:r>
            <w:r>
              <w:rPr>
                <w:w w:val="115"/>
              </w:rPr>
              <w:t>A</w:t>
            </w:r>
            <w:r>
              <w:rPr>
                <w:spacing w:val="5"/>
                <w:w w:val="115"/>
              </w:rPr>
              <w:t xml:space="preserve"> </w:t>
            </w:r>
            <w:r>
              <w:rPr>
                <w:w w:val="115"/>
              </w:rPr>
              <w:t>novel</w:t>
            </w:r>
            <w:r>
              <w:rPr>
                <w:spacing w:val="1"/>
                <w:w w:val="115"/>
              </w:rPr>
              <w:t xml:space="preserve"> </w:t>
            </w:r>
            <w:r>
              <w:rPr>
                <w:w w:val="115"/>
              </w:rPr>
              <w:t>drowsiness</w:t>
            </w:r>
            <w:r>
              <w:rPr>
                <w:spacing w:val="-10"/>
                <w:w w:val="115"/>
              </w:rPr>
              <w:t xml:space="preserve"> </w:t>
            </w:r>
            <w:r>
              <w:rPr>
                <w:w w:val="115"/>
              </w:rPr>
              <w:t>detection</w:t>
            </w:r>
            <w:r>
              <w:rPr>
                <w:spacing w:val="-7"/>
                <w:w w:val="115"/>
              </w:rPr>
              <w:t xml:space="preserve"> </w:t>
            </w:r>
            <w:r>
              <w:rPr>
                <w:w w:val="115"/>
              </w:rPr>
              <w:t>system</w:t>
            </w:r>
            <w:r>
              <w:rPr>
                <w:spacing w:val="-7"/>
                <w:w w:val="115"/>
              </w:rPr>
              <w:t xml:space="preserve"> </w:t>
            </w:r>
            <w:r>
              <w:rPr>
                <w:w w:val="115"/>
              </w:rPr>
              <w:t>can</w:t>
            </w:r>
            <w:r>
              <w:rPr>
                <w:spacing w:val="-12"/>
                <w:w w:val="115"/>
              </w:rPr>
              <w:t xml:space="preserve"> </w:t>
            </w:r>
            <w:r>
              <w:rPr>
                <w:w w:val="115"/>
              </w:rPr>
              <w:t>be</w:t>
            </w:r>
            <w:r>
              <w:rPr>
                <w:spacing w:val="-9"/>
                <w:w w:val="115"/>
              </w:rPr>
              <w:t xml:space="preserve"> </w:t>
            </w:r>
            <w:r>
              <w:rPr>
                <w:w w:val="115"/>
              </w:rPr>
              <w:t>designed</w:t>
            </w:r>
            <w:r>
              <w:rPr>
                <w:spacing w:val="-8"/>
                <w:w w:val="115"/>
              </w:rPr>
              <w:t xml:space="preserve"> </w:t>
            </w:r>
            <w:r>
              <w:rPr>
                <w:w w:val="115"/>
              </w:rPr>
              <w:t>to</w:t>
            </w:r>
            <w:r>
              <w:rPr>
                <w:spacing w:val="-52"/>
                <w:w w:val="115"/>
              </w:rPr>
              <w:t xml:space="preserve"> </w:t>
            </w:r>
            <w:r>
              <w:rPr>
                <w:w w:val="115"/>
              </w:rPr>
              <w:t>accommodate individual differences and adapt</w:t>
            </w:r>
            <w:r>
              <w:rPr>
                <w:spacing w:val="1"/>
                <w:w w:val="115"/>
              </w:rPr>
              <w:t xml:space="preserve"> </w:t>
            </w:r>
            <w:r>
              <w:rPr>
                <w:w w:val="115"/>
              </w:rPr>
              <w:t>to</w:t>
            </w:r>
            <w:r>
              <w:rPr>
                <w:spacing w:val="6"/>
                <w:w w:val="115"/>
              </w:rPr>
              <w:t xml:space="preserve"> </w:t>
            </w:r>
            <w:r>
              <w:rPr>
                <w:w w:val="115"/>
              </w:rPr>
              <w:t>various</w:t>
            </w:r>
            <w:r>
              <w:rPr>
                <w:spacing w:val="2"/>
                <w:w w:val="115"/>
              </w:rPr>
              <w:t xml:space="preserve"> </w:t>
            </w:r>
            <w:r>
              <w:rPr>
                <w:w w:val="115"/>
              </w:rPr>
              <w:t>driving</w:t>
            </w:r>
            <w:r>
              <w:rPr>
                <w:spacing w:val="6"/>
                <w:w w:val="115"/>
              </w:rPr>
              <w:t xml:space="preserve"> </w:t>
            </w:r>
            <w:r>
              <w:rPr>
                <w:w w:val="115"/>
              </w:rPr>
              <w:t>conditions.</w:t>
            </w:r>
            <w:r>
              <w:rPr>
                <w:spacing w:val="7"/>
                <w:w w:val="115"/>
              </w:rPr>
              <w:t xml:space="preserve"> </w:t>
            </w:r>
            <w:r>
              <w:rPr>
                <w:w w:val="115"/>
              </w:rPr>
              <w:t>It can</w:t>
            </w:r>
            <w:r>
              <w:rPr>
                <w:spacing w:val="4"/>
                <w:w w:val="115"/>
              </w:rPr>
              <w:t xml:space="preserve"> </w:t>
            </w:r>
            <w:r>
              <w:rPr>
                <w:w w:val="115"/>
              </w:rPr>
              <w:t>consider</w:t>
            </w:r>
            <w:r>
              <w:rPr>
                <w:spacing w:val="1"/>
                <w:w w:val="115"/>
              </w:rPr>
              <w:t xml:space="preserve"> </w:t>
            </w:r>
            <w:r>
              <w:rPr>
                <w:w w:val="115"/>
              </w:rPr>
              <w:t>factors</w:t>
            </w:r>
            <w:r>
              <w:rPr>
                <w:spacing w:val="13"/>
                <w:w w:val="115"/>
              </w:rPr>
              <w:t xml:space="preserve"> </w:t>
            </w:r>
            <w:r>
              <w:rPr>
                <w:w w:val="115"/>
              </w:rPr>
              <w:t>such</w:t>
            </w:r>
            <w:r>
              <w:rPr>
                <w:spacing w:val="7"/>
                <w:w w:val="115"/>
              </w:rPr>
              <w:t xml:space="preserve"> </w:t>
            </w:r>
            <w:r>
              <w:rPr>
                <w:w w:val="115"/>
              </w:rPr>
              <w:t>as</w:t>
            </w:r>
            <w:r>
              <w:rPr>
                <w:spacing w:val="12"/>
                <w:w w:val="115"/>
              </w:rPr>
              <w:t xml:space="preserve"> </w:t>
            </w:r>
            <w:r>
              <w:rPr>
                <w:w w:val="115"/>
              </w:rPr>
              <w:t>age,</w:t>
            </w:r>
            <w:r>
              <w:rPr>
                <w:spacing w:val="9"/>
                <w:w w:val="115"/>
              </w:rPr>
              <w:t xml:space="preserve"> </w:t>
            </w:r>
            <w:r>
              <w:rPr>
                <w:w w:val="115"/>
              </w:rPr>
              <w:t>driving</w:t>
            </w:r>
            <w:r>
              <w:rPr>
                <w:spacing w:val="9"/>
                <w:w w:val="115"/>
              </w:rPr>
              <w:t xml:space="preserve"> </w:t>
            </w:r>
            <w:r>
              <w:rPr>
                <w:w w:val="115"/>
              </w:rPr>
              <w:t>experience,</w:t>
            </w:r>
            <w:r>
              <w:rPr>
                <w:spacing w:val="10"/>
                <w:w w:val="115"/>
              </w:rPr>
              <w:t xml:space="preserve"> </w:t>
            </w:r>
            <w:r>
              <w:rPr>
                <w:w w:val="115"/>
              </w:rPr>
              <w:t>and</w:t>
            </w:r>
            <w:r>
              <w:rPr>
                <w:spacing w:val="1"/>
                <w:w w:val="115"/>
              </w:rPr>
              <w:t xml:space="preserve"> </w:t>
            </w:r>
            <w:r>
              <w:rPr>
                <w:spacing w:val="-1"/>
                <w:w w:val="115"/>
              </w:rPr>
              <w:t xml:space="preserve">personal </w:t>
            </w:r>
            <w:r>
              <w:rPr>
                <w:w w:val="115"/>
              </w:rPr>
              <w:t>baselines to provide customized alerts</w:t>
            </w:r>
            <w:r>
              <w:rPr>
                <w:spacing w:val="-53"/>
                <w:w w:val="115"/>
              </w:rPr>
              <w:t xml:space="preserve"> </w:t>
            </w:r>
            <w:r>
              <w:rPr>
                <w:w w:val="115"/>
              </w:rPr>
              <w:t>and</w:t>
            </w:r>
            <w:r>
              <w:rPr>
                <w:spacing w:val="17"/>
                <w:w w:val="115"/>
              </w:rPr>
              <w:t xml:space="preserve"> </w:t>
            </w:r>
            <w:r>
              <w:rPr>
                <w:w w:val="115"/>
              </w:rPr>
              <w:t>warnings.</w:t>
            </w:r>
          </w:p>
          <w:p w14:paraId="0CCF52F5" w14:textId="77777777" w:rsidR="005C74D9" w:rsidRDefault="005C74D9">
            <w:pPr>
              <w:pStyle w:val="TableParagraph"/>
              <w:spacing w:before="7"/>
              <w:ind w:left="0"/>
              <w:rPr>
                <w:rFonts w:ascii="Times New Roman"/>
                <w:b/>
                <w:sz w:val="26"/>
              </w:rPr>
            </w:pPr>
          </w:p>
          <w:p w14:paraId="08AE49C3" w14:textId="77777777" w:rsidR="005C74D9" w:rsidRDefault="00000000">
            <w:pPr>
              <w:pStyle w:val="TableParagraph"/>
              <w:spacing w:before="1"/>
              <w:ind w:right="348"/>
            </w:pPr>
            <w:r>
              <w:rPr>
                <w:w w:val="115"/>
              </w:rPr>
              <w:t>Integration with Vehicle Systems: The system</w:t>
            </w:r>
            <w:r>
              <w:rPr>
                <w:spacing w:val="-53"/>
                <w:w w:val="115"/>
              </w:rPr>
              <w:t xml:space="preserve"> </w:t>
            </w:r>
            <w:r>
              <w:rPr>
                <w:w w:val="115"/>
              </w:rPr>
              <w:t>can</w:t>
            </w:r>
            <w:r>
              <w:rPr>
                <w:spacing w:val="1"/>
                <w:w w:val="115"/>
              </w:rPr>
              <w:t xml:space="preserve"> </w:t>
            </w:r>
            <w:r>
              <w:rPr>
                <w:w w:val="115"/>
              </w:rPr>
              <w:t>be integrated</w:t>
            </w:r>
            <w:r>
              <w:rPr>
                <w:spacing w:val="2"/>
                <w:w w:val="115"/>
              </w:rPr>
              <w:t xml:space="preserve"> </w:t>
            </w:r>
            <w:r>
              <w:rPr>
                <w:w w:val="115"/>
              </w:rPr>
              <w:t>with</w:t>
            </w:r>
            <w:r>
              <w:rPr>
                <w:spacing w:val="1"/>
                <w:w w:val="115"/>
              </w:rPr>
              <w:t xml:space="preserve"> </w:t>
            </w:r>
            <w:r>
              <w:rPr>
                <w:w w:val="115"/>
              </w:rPr>
              <w:t>other</w:t>
            </w:r>
            <w:r>
              <w:rPr>
                <w:spacing w:val="3"/>
                <w:w w:val="115"/>
              </w:rPr>
              <w:t xml:space="preserve"> </w:t>
            </w:r>
            <w:r>
              <w:rPr>
                <w:w w:val="115"/>
              </w:rPr>
              <w:t>vehicle</w:t>
            </w:r>
            <w:r>
              <w:rPr>
                <w:spacing w:val="4"/>
                <w:w w:val="115"/>
              </w:rPr>
              <w:t xml:space="preserve"> </w:t>
            </w:r>
            <w:r>
              <w:rPr>
                <w:w w:val="115"/>
              </w:rPr>
              <w:t>safety</w:t>
            </w:r>
            <w:r>
              <w:rPr>
                <w:spacing w:val="1"/>
                <w:w w:val="115"/>
              </w:rPr>
              <w:t xml:space="preserve"> </w:t>
            </w:r>
            <w:r>
              <w:rPr>
                <w:w w:val="115"/>
              </w:rPr>
              <w:t>systems,</w:t>
            </w:r>
            <w:r>
              <w:rPr>
                <w:spacing w:val="13"/>
                <w:w w:val="115"/>
              </w:rPr>
              <w:t xml:space="preserve"> </w:t>
            </w:r>
            <w:r>
              <w:rPr>
                <w:w w:val="115"/>
              </w:rPr>
              <w:t>such</w:t>
            </w:r>
            <w:r>
              <w:rPr>
                <w:spacing w:val="6"/>
                <w:w w:val="115"/>
              </w:rPr>
              <w:t xml:space="preserve"> </w:t>
            </w:r>
            <w:r>
              <w:rPr>
                <w:w w:val="115"/>
              </w:rPr>
              <w:t>as</w:t>
            </w:r>
            <w:r>
              <w:rPr>
                <w:spacing w:val="9"/>
                <w:w w:val="115"/>
              </w:rPr>
              <w:t xml:space="preserve"> </w:t>
            </w:r>
            <w:r>
              <w:rPr>
                <w:w w:val="115"/>
              </w:rPr>
              <w:t>adaptive</w:t>
            </w:r>
            <w:r>
              <w:rPr>
                <w:spacing w:val="12"/>
                <w:w w:val="115"/>
              </w:rPr>
              <w:t xml:space="preserve"> </w:t>
            </w:r>
            <w:r>
              <w:rPr>
                <w:w w:val="115"/>
              </w:rPr>
              <w:t>cruise</w:t>
            </w:r>
            <w:r>
              <w:rPr>
                <w:spacing w:val="8"/>
                <w:w w:val="115"/>
              </w:rPr>
              <w:t xml:space="preserve"> </w:t>
            </w:r>
            <w:r>
              <w:rPr>
                <w:w w:val="115"/>
              </w:rPr>
              <w:t>control</w:t>
            </w:r>
            <w:r>
              <w:rPr>
                <w:spacing w:val="8"/>
                <w:w w:val="115"/>
              </w:rPr>
              <w:t xml:space="preserve"> </w:t>
            </w:r>
            <w:r>
              <w:rPr>
                <w:w w:val="115"/>
              </w:rPr>
              <w:t>or</w:t>
            </w:r>
            <w:r>
              <w:rPr>
                <w:spacing w:val="1"/>
                <w:w w:val="115"/>
              </w:rPr>
              <w:t xml:space="preserve"> </w:t>
            </w:r>
            <w:r>
              <w:rPr>
                <w:w w:val="115"/>
              </w:rPr>
              <w:t>lane-keeping</w:t>
            </w:r>
            <w:r>
              <w:rPr>
                <w:spacing w:val="1"/>
                <w:w w:val="115"/>
              </w:rPr>
              <w:t xml:space="preserve"> </w:t>
            </w:r>
            <w:r>
              <w:rPr>
                <w:w w:val="115"/>
              </w:rPr>
              <w:t>assist,</w:t>
            </w:r>
            <w:r>
              <w:rPr>
                <w:spacing w:val="7"/>
                <w:w w:val="115"/>
              </w:rPr>
              <w:t xml:space="preserve"> </w:t>
            </w:r>
            <w:r>
              <w:rPr>
                <w:w w:val="115"/>
              </w:rPr>
              <w:t>to</w:t>
            </w:r>
            <w:r>
              <w:rPr>
                <w:spacing w:val="6"/>
                <w:w w:val="115"/>
              </w:rPr>
              <w:t xml:space="preserve"> </w:t>
            </w:r>
            <w:r>
              <w:rPr>
                <w:w w:val="115"/>
              </w:rPr>
              <w:t>enhance</w:t>
            </w:r>
            <w:r>
              <w:rPr>
                <w:spacing w:val="5"/>
                <w:w w:val="115"/>
              </w:rPr>
              <w:t xml:space="preserve"> </w:t>
            </w:r>
            <w:r>
              <w:rPr>
                <w:w w:val="115"/>
              </w:rPr>
              <w:t>overall</w:t>
            </w:r>
            <w:r>
              <w:rPr>
                <w:spacing w:val="2"/>
                <w:w w:val="115"/>
              </w:rPr>
              <w:t xml:space="preserve"> </w:t>
            </w:r>
            <w:r>
              <w:rPr>
                <w:w w:val="115"/>
              </w:rPr>
              <w:t>safety.</w:t>
            </w:r>
            <w:r>
              <w:rPr>
                <w:spacing w:val="-53"/>
                <w:w w:val="115"/>
              </w:rPr>
              <w:t xml:space="preserve"> </w:t>
            </w:r>
            <w:r>
              <w:rPr>
                <w:w w:val="115"/>
              </w:rPr>
              <w:t>For</w:t>
            </w:r>
            <w:r>
              <w:rPr>
                <w:spacing w:val="5"/>
                <w:w w:val="115"/>
              </w:rPr>
              <w:t xml:space="preserve"> </w:t>
            </w:r>
            <w:r>
              <w:rPr>
                <w:w w:val="115"/>
              </w:rPr>
              <w:t>example,</w:t>
            </w:r>
            <w:r>
              <w:rPr>
                <w:spacing w:val="4"/>
                <w:w w:val="115"/>
              </w:rPr>
              <w:t xml:space="preserve"> </w:t>
            </w:r>
            <w:r>
              <w:rPr>
                <w:w w:val="115"/>
              </w:rPr>
              <w:t>if</w:t>
            </w:r>
            <w:r>
              <w:rPr>
                <w:spacing w:val="4"/>
                <w:w w:val="115"/>
              </w:rPr>
              <w:t xml:space="preserve"> </w:t>
            </w:r>
            <w:r>
              <w:rPr>
                <w:w w:val="115"/>
              </w:rPr>
              <w:t>drowsiness</w:t>
            </w:r>
            <w:r>
              <w:rPr>
                <w:spacing w:val="2"/>
                <w:w w:val="115"/>
              </w:rPr>
              <w:t xml:space="preserve"> </w:t>
            </w:r>
            <w:r>
              <w:rPr>
                <w:w w:val="115"/>
              </w:rPr>
              <w:t>is</w:t>
            </w:r>
            <w:r>
              <w:rPr>
                <w:spacing w:val="2"/>
                <w:w w:val="115"/>
              </w:rPr>
              <w:t xml:space="preserve"> </w:t>
            </w:r>
            <w:r>
              <w:rPr>
                <w:w w:val="115"/>
              </w:rPr>
              <w:t>detected,</w:t>
            </w:r>
            <w:r>
              <w:rPr>
                <w:spacing w:val="8"/>
                <w:w w:val="115"/>
              </w:rPr>
              <w:t xml:space="preserve"> </w:t>
            </w:r>
            <w:r>
              <w:rPr>
                <w:w w:val="115"/>
              </w:rPr>
              <w:t>the</w:t>
            </w:r>
            <w:r>
              <w:rPr>
                <w:spacing w:val="1"/>
                <w:w w:val="115"/>
              </w:rPr>
              <w:t xml:space="preserve"> </w:t>
            </w:r>
            <w:r>
              <w:rPr>
                <w:w w:val="115"/>
              </w:rPr>
              <w:t>system</w:t>
            </w:r>
            <w:r>
              <w:rPr>
                <w:spacing w:val="6"/>
                <w:w w:val="115"/>
              </w:rPr>
              <w:t xml:space="preserve"> </w:t>
            </w:r>
            <w:r>
              <w:rPr>
                <w:w w:val="115"/>
              </w:rPr>
              <w:t>can</w:t>
            </w:r>
            <w:r>
              <w:rPr>
                <w:spacing w:val="2"/>
                <w:w w:val="115"/>
              </w:rPr>
              <w:t xml:space="preserve"> </w:t>
            </w:r>
            <w:r>
              <w:rPr>
                <w:w w:val="115"/>
              </w:rPr>
              <w:t>automatically</w:t>
            </w:r>
            <w:r>
              <w:rPr>
                <w:spacing w:val="4"/>
                <w:w w:val="115"/>
              </w:rPr>
              <w:t xml:space="preserve"> </w:t>
            </w:r>
            <w:r>
              <w:rPr>
                <w:w w:val="115"/>
              </w:rPr>
              <w:t>adjust</w:t>
            </w:r>
            <w:r>
              <w:rPr>
                <w:spacing w:val="6"/>
                <w:w w:val="115"/>
              </w:rPr>
              <w:t xml:space="preserve"> </w:t>
            </w:r>
            <w:r>
              <w:rPr>
                <w:w w:val="115"/>
              </w:rPr>
              <w:t>the</w:t>
            </w:r>
            <w:r>
              <w:rPr>
                <w:spacing w:val="8"/>
                <w:w w:val="115"/>
              </w:rPr>
              <w:t xml:space="preserve"> </w:t>
            </w:r>
            <w:r>
              <w:rPr>
                <w:w w:val="115"/>
              </w:rPr>
              <w:t>vehicle's</w:t>
            </w:r>
            <w:r>
              <w:rPr>
                <w:spacing w:val="1"/>
                <w:w w:val="115"/>
              </w:rPr>
              <w:t xml:space="preserve"> </w:t>
            </w:r>
            <w:r>
              <w:rPr>
                <w:w w:val="115"/>
              </w:rPr>
              <w:t>speed</w:t>
            </w:r>
            <w:r>
              <w:rPr>
                <w:spacing w:val="7"/>
                <w:w w:val="115"/>
              </w:rPr>
              <w:t xml:space="preserve"> </w:t>
            </w:r>
            <w:r>
              <w:rPr>
                <w:w w:val="115"/>
              </w:rPr>
              <w:t>or</w:t>
            </w:r>
            <w:r>
              <w:rPr>
                <w:spacing w:val="1"/>
                <w:w w:val="115"/>
              </w:rPr>
              <w:t xml:space="preserve"> </w:t>
            </w:r>
            <w:r>
              <w:rPr>
                <w:w w:val="115"/>
              </w:rPr>
              <w:t>provide</w:t>
            </w:r>
            <w:r>
              <w:rPr>
                <w:spacing w:val="2"/>
                <w:w w:val="115"/>
              </w:rPr>
              <w:t xml:space="preserve"> </w:t>
            </w:r>
            <w:r>
              <w:rPr>
                <w:w w:val="115"/>
              </w:rPr>
              <w:t>additional</w:t>
            </w:r>
            <w:r>
              <w:rPr>
                <w:spacing w:val="3"/>
                <w:w w:val="115"/>
              </w:rPr>
              <w:t xml:space="preserve"> </w:t>
            </w:r>
            <w:r>
              <w:rPr>
                <w:w w:val="115"/>
              </w:rPr>
              <w:t>assistance</w:t>
            </w:r>
            <w:r>
              <w:rPr>
                <w:spacing w:val="7"/>
                <w:w w:val="115"/>
              </w:rPr>
              <w:t xml:space="preserve"> </w:t>
            </w:r>
            <w:r>
              <w:rPr>
                <w:w w:val="115"/>
              </w:rPr>
              <w:t>to</w:t>
            </w:r>
            <w:r>
              <w:rPr>
                <w:spacing w:val="1"/>
                <w:w w:val="115"/>
              </w:rPr>
              <w:t xml:space="preserve"> </w:t>
            </w:r>
            <w:r>
              <w:rPr>
                <w:w w:val="115"/>
              </w:rPr>
              <w:t>maintain</w:t>
            </w:r>
            <w:r>
              <w:rPr>
                <w:spacing w:val="12"/>
                <w:w w:val="115"/>
              </w:rPr>
              <w:t xml:space="preserve"> </w:t>
            </w:r>
            <w:r>
              <w:rPr>
                <w:w w:val="115"/>
              </w:rPr>
              <w:t>a</w:t>
            </w:r>
            <w:r>
              <w:rPr>
                <w:spacing w:val="11"/>
                <w:w w:val="115"/>
              </w:rPr>
              <w:t xml:space="preserve"> </w:t>
            </w:r>
            <w:r>
              <w:rPr>
                <w:w w:val="115"/>
              </w:rPr>
              <w:t>safe</w:t>
            </w:r>
            <w:r>
              <w:rPr>
                <w:spacing w:val="15"/>
                <w:w w:val="115"/>
              </w:rPr>
              <w:t xml:space="preserve"> </w:t>
            </w:r>
            <w:r>
              <w:rPr>
                <w:w w:val="115"/>
              </w:rPr>
              <w:t>driving</w:t>
            </w:r>
            <w:r>
              <w:rPr>
                <w:spacing w:val="11"/>
                <w:w w:val="115"/>
              </w:rPr>
              <w:t xml:space="preserve"> </w:t>
            </w:r>
            <w:r>
              <w:rPr>
                <w:w w:val="115"/>
              </w:rPr>
              <w:t>state.</w:t>
            </w:r>
          </w:p>
          <w:p w14:paraId="21507FA1" w14:textId="77777777" w:rsidR="005C74D9" w:rsidRDefault="005C74D9">
            <w:pPr>
              <w:pStyle w:val="TableParagraph"/>
              <w:ind w:left="0"/>
              <w:rPr>
                <w:rFonts w:ascii="Times New Roman"/>
                <w:b/>
                <w:sz w:val="26"/>
              </w:rPr>
            </w:pPr>
          </w:p>
          <w:p w14:paraId="283D0966" w14:textId="77777777" w:rsidR="005C74D9" w:rsidRDefault="00000000">
            <w:pPr>
              <w:pStyle w:val="TableParagraph"/>
              <w:ind w:right="228"/>
            </w:pPr>
            <w:r>
              <w:rPr>
                <w:w w:val="115"/>
              </w:rPr>
              <w:t>Data</w:t>
            </w:r>
            <w:r>
              <w:rPr>
                <w:spacing w:val="1"/>
                <w:w w:val="115"/>
              </w:rPr>
              <w:t xml:space="preserve"> </w:t>
            </w:r>
            <w:r>
              <w:rPr>
                <w:w w:val="115"/>
              </w:rPr>
              <w:t>Logging</w:t>
            </w:r>
            <w:r>
              <w:rPr>
                <w:spacing w:val="6"/>
                <w:w w:val="115"/>
              </w:rPr>
              <w:t xml:space="preserve"> </w:t>
            </w:r>
            <w:r>
              <w:rPr>
                <w:w w:val="115"/>
              </w:rPr>
              <w:t>and</w:t>
            </w:r>
            <w:r>
              <w:rPr>
                <w:spacing w:val="6"/>
                <w:w w:val="115"/>
              </w:rPr>
              <w:t xml:space="preserve"> </w:t>
            </w:r>
            <w:r>
              <w:rPr>
                <w:w w:val="115"/>
              </w:rPr>
              <w:t>Analysis:</w:t>
            </w:r>
            <w:r>
              <w:rPr>
                <w:spacing w:val="6"/>
                <w:w w:val="115"/>
              </w:rPr>
              <w:t xml:space="preserve"> </w:t>
            </w:r>
            <w:r>
              <w:rPr>
                <w:w w:val="115"/>
              </w:rPr>
              <w:t>The</w:t>
            </w:r>
            <w:r>
              <w:rPr>
                <w:spacing w:val="6"/>
                <w:w w:val="115"/>
              </w:rPr>
              <w:t xml:space="preserve"> </w:t>
            </w:r>
            <w:r>
              <w:rPr>
                <w:w w:val="115"/>
              </w:rPr>
              <w:t>system</w:t>
            </w:r>
            <w:r>
              <w:rPr>
                <w:spacing w:val="4"/>
                <w:w w:val="115"/>
              </w:rPr>
              <w:t xml:space="preserve"> </w:t>
            </w:r>
            <w:r>
              <w:rPr>
                <w:w w:val="115"/>
              </w:rPr>
              <w:t>can</w:t>
            </w:r>
            <w:r>
              <w:rPr>
                <w:spacing w:val="4"/>
                <w:w w:val="115"/>
              </w:rPr>
              <w:t xml:space="preserve"> </w:t>
            </w:r>
            <w:r>
              <w:rPr>
                <w:w w:val="115"/>
              </w:rPr>
              <w:t>log</w:t>
            </w:r>
            <w:r>
              <w:rPr>
                <w:spacing w:val="-53"/>
                <w:w w:val="115"/>
              </w:rPr>
              <w:t xml:space="preserve"> </w:t>
            </w:r>
            <w:r>
              <w:rPr>
                <w:w w:val="115"/>
              </w:rPr>
              <w:t>and</w:t>
            </w:r>
            <w:r>
              <w:rPr>
                <w:spacing w:val="1"/>
                <w:w w:val="115"/>
              </w:rPr>
              <w:t xml:space="preserve"> </w:t>
            </w:r>
            <w:r>
              <w:rPr>
                <w:w w:val="115"/>
              </w:rPr>
              <w:t>analyze data</w:t>
            </w:r>
            <w:r>
              <w:rPr>
                <w:spacing w:val="5"/>
                <w:w w:val="115"/>
              </w:rPr>
              <w:t xml:space="preserve"> </w:t>
            </w:r>
            <w:r>
              <w:rPr>
                <w:w w:val="115"/>
              </w:rPr>
              <w:t>regarding drowsy</w:t>
            </w:r>
            <w:r>
              <w:rPr>
                <w:spacing w:val="1"/>
                <w:w w:val="115"/>
              </w:rPr>
              <w:t xml:space="preserve"> </w:t>
            </w:r>
            <w:r>
              <w:rPr>
                <w:w w:val="115"/>
              </w:rPr>
              <w:t>driving</w:t>
            </w:r>
            <w:r>
              <w:rPr>
                <w:spacing w:val="1"/>
                <w:w w:val="115"/>
              </w:rPr>
              <w:t xml:space="preserve"> </w:t>
            </w:r>
            <w:r>
              <w:rPr>
                <w:w w:val="115"/>
              </w:rPr>
              <w:t>instances,</w:t>
            </w:r>
            <w:r>
              <w:rPr>
                <w:spacing w:val="7"/>
                <w:w w:val="115"/>
              </w:rPr>
              <w:t xml:space="preserve"> </w:t>
            </w:r>
            <w:r>
              <w:rPr>
                <w:w w:val="115"/>
              </w:rPr>
              <w:t>providing</w:t>
            </w:r>
            <w:r>
              <w:rPr>
                <w:spacing w:val="7"/>
                <w:w w:val="115"/>
              </w:rPr>
              <w:t xml:space="preserve"> </w:t>
            </w:r>
            <w:r>
              <w:rPr>
                <w:w w:val="115"/>
              </w:rPr>
              <w:t>valuable</w:t>
            </w:r>
            <w:r>
              <w:rPr>
                <w:spacing w:val="10"/>
                <w:w w:val="115"/>
              </w:rPr>
              <w:t xml:space="preserve"> </w:t>
            </w:r>
            <w:r>
              <w:rPr>
                <w:w w:val="115"/>
              </w:rPr>
              <w:t>insights</w:t>
            </w:r>
            <w:r>
              <w:rPr>
                <w:spacing w:val="11"/>
                <w:w w:val="115"/>
              </w:rPr>
              <w:t xml:space="preserve"> </w:t>
            </w:r>
            <w:r>
              <w:rPr>
                <w:w w:val="115"/>
              </w:rPr>
              <w:t>for</w:t>
            </w:r>
            <w:r>
              <w:rPr>
                <w:spacing w:val="1"/>
                <w:w w:val="115"/>
              </w:rPr>
              <w:t xml:space="preserve"> </w:t>
            </w:r>
            <w:r>
              <w:rPr>
                <w:w w:val="115"/>
              </w:rPr>
              <w:t>research,</w:t>
            </w:r>
            <w:r>
              <w:rPr>
                <w:spacing w:val="2"/>
                <w:w w:val="115"/>
              </w:rPr>
              <w:t xml:space="preserve"> </w:t>
            </w:r>
            <w:r>
              <w:rPr>
                <w:w w:val="115"/>
              </w:rPr>
              <w:t>driver</w:t>
            </w:r>
            <w:r>
              <w:rPr>
                <w:spacing w:val="2"/>
                <w:w w:val="115"/>
              </w:rPr>
              <w:t xml:space="preserve"> </w:t>
            </w:r>
            <w:r>
              <w:rPr>
                <w:w w:val="115"/>
              </w:rPr>
              <w:t>behavior</w:t>
            </w:r>
            <w:r>
              <w:rPr>
                <w:spacing w:val="1"/>
                <w:w w:val="115"/>
              </w:rPr>
              <w:t xml:space="preserve"> </w:t>
            </w:r>
            <w:r>
              <w:rPr>
                <w:w w:val="115"/>
              </w:rPr>
              <w:t>analysis,</w:t>
            </w:r>
            <w:r>
              <w:rPr>
                <w:spacing w:val="4"/>
                <w:w w:val="115"/>
              </w:rPr>
              <w:t xml:space="preserve"> </w:t>
            </w:r>
            <w:r>
              <w:rPr>
                <w:w w:val="115"/>
              </w:rPr>
              <w:t>and</w:t>
            </w:r>
            <w:r>
              <w:rPr>
                <w:spacing w:val="3"/>
                <w:w w:val="115"/>
              </w:rPr>
              <w:t xml:space="preserve"> </w:t>
            </w:r>
            <w:r>
              <w:rPr>
                <w:w w:val="115"/>
              </w:rPr>
              <w:t>safety</w:t>
            </w:r>
            <w:r>
              <w:rPr>
                <w:spacing w:val="1"/>
                <w:w w:val="115"/>
              </w:rPr>
              <w:t xml:space="preserve"> </w:t>
            </w:r>
            <w:r>
              <w:rPr>
                <w:w w:val="115"/>
              </w:rPr>
              <w:t>improvements.</w:t>
            </w:r>
            <w:r>
              <w:rPr>
                <w:spacing w:val="9"/>
                <w:w w:val="115"/>
              </w:rPr>
              <w:t xml:space="preserve"> </w:t>
            </w:r>
            <w:r>
              <w:rPr>
                <w:w w:val="115"/>
              </w:rPr>
              <w:t>The</w:t>
            </w:r>
            <w:r>
              <w:rPr>
                <w:spacing w:val="12"/>
                <w:w w:val="115"/>
              </w:rPr>
              <w:t xml:space="preserve"> </w:t>
            </w:r>
            <w:r>
              <w:rPr>
                <w:w w:val="115"/>
              </w:rPr>
              <w:t>accumulated</w:t>
            </w:r>
            <w:r>
              <w:rPr>
                <w:spacing w:val="10"/>
                <w:w w:val="115"/>
              </w:rPr>
              <w:t xml:space="preserve"> </w:t>
            </w:r>
            <w:r>
              <w:rPr>
                <w:w w:val="115"/>
              </w:rPr>
              <w:t>data</w:t>
            </w:r>
            <w:r>
              <w:rPr>
                <w:spacing w:val="8"/>
                <w:w w:val="115"/>
              </w:rPr>
              <w:t xml:space="preserve"> </w:t>
            </w:r>
            <w:r>
              <w:rPr>
                <w:w w:val="115"/>
              </w:rPr>
              <w:t>can</w:t>
            </w:r>
            <w:r>
              <w:rPr>
                <w:spacing w:val="1"/>
                <w:w w:val="115"/>
              </w:rPr>
              <w:t xml:space="preserve"> </w:t>
            </w:r>
            <w:r>
              <w:rPr>
                <w:w w:val="115"/>
              </w:rPr>
              <w:t>contribute</w:t>
            </w:r>
            <w:r>
              <w:rPr>
                <w:spacing w:val="9"/>
                <w:w w:val="115"/>
              </w:rPr>
              <w:t xml:space="preserve"> </w:t>
            </w:r>
            <w:r>
              <w:rPr>
                <w:w w:val="115"/>
              </w:rPr>
              <w:t>to</w:t>
            </w:r>
            <w:r>
              <w:rPr>
                <w:spacing w:val="11"/>
                <w:w w:val="115"/>
              </w:rPr>
              <w:t xml:space="preserve"> </w:t>
            </w:r>
            <w:r>
              <w:rPr>
                <w:w w:val="115"/>
              </w:rPr>
              <w:t>a</w:t>
            </w:r>
            <w:r>
              <w:rPr>
                <w:spacing w:val="6"/>
                <w:w w:val="115"/>
              </w:rPr>
              <w:t xml:space="preserve"> </w:t>
            </w:r>
            <w:r>
              <w:rPr>
                <w:w w:val="115"/>
              </w:rPr>
              <w:t>better</w:t>
            </w:r>
            <w:r>
              <w:rPr>
                <w:spacing w:val="8"/>
                <w:w w:val="115"/>
              </w:rPr>
              <w:t xml:space="preserve"> </w:t>
            </w:r>
            <w:r>
              <w:rPr>
                <w:w w:val="115"/>
              </w:rPr>
              <w:t>understanding</w:t>
            </w:r>
            <w:r>
              <w:rPr>
                <w:spacing w:val="10"/>
                <w:w w:val="115"/>
              </w:rPr>
              <w:t xml:space="preserve"> </w:t>
            </w:r>
            <w:r>
              <w:rPr>
                <w:w w:val="115"/>
              </w:rPr>
              <w:t>of</w:t>
            </w:r>
          </w:p>
          <w:p w14:paraId="489E5397" w14:textId="77777777" w:rsidR="005C74D9" w:rsidRDefault="00000000">
            <w:pPr>
              <w:pStyle w:val="TableParagraph"/>
            </w:pPr>
            <w:r>
              <w:rPr>
                <w:w w:val="110"/>
              </w:rPr>
              <w:t>drowsiness</w:t>
            </w:r>
            <w:r>
              <w:rPr>
                <w:spacing w:val="24"/>
                <w:w w:val="110"/>
              </w:rPr>
              <w:t xml:space="preserve"> </w:t>
            </w:r>
            <w:r>
              <w:rPr>
                <w:w w:val="110"/>
              </w:rPr>
              <w:t>patterns</w:t>
            </w:r>
            <w:r>
              <w:rPr>
                <w:spacing w:val="30"/>
                <w:w w:val="110"/>
              </w:rPr>
              <w:t xml:space="preserve"> </w:t>
            </w:r>
            <w:r>
              <w:rPr>
                <w:w w:val="110"/>
              </w:rPr>
              <w:t>and</w:t>
            </w:r>
            <w:r>
              <w:rPr>
                <w:spacing w:val="26"/>
                <w:w w:val="110"/>
              </w:rPr>
              <w:t xml:space="preserve"> </w:t>
            </w:r>
            <w:r>
              <w:rPr>
                <w:w w:val="110"/>
              </w:rPr>
              <w:t>aid</w:t>
            </w:r>
            <w:r>
              <w:rPr>
                <w:spacing w:val="31"/>
                <w:w w:val="110"/>
              </w:rPr>
              <w:t xml:space="preserve"> </w:t>
            </w:r>
            <w:r>
              <w:rPr>
                <w:w w:val="110"/>
              </w:rPr>
              <w:t>in</w:t>
            </w:r>
            <w:r>
              <w:rPr>
                <w:spacing w:val="21"/>
                <w:w w:val="110"/>
              </w:rPr>
              <w:t xml:space="preserve"> </w:t>
            </w:r>
            <w:r>
              <w:rPr>
                <w:w w:val="110"/>
              </w:rPr>
              <w:t>the</w:t>
            </w:r>
            <w:r>
              <w:rPr>
                <w:spacing w:val="30"/>
                <w:w w:val="110"/>
              </w:rPr>
              <w:t xml:space="preserve"> </w:t>
            </w:r>
            <w:r>
              <w:rPr>
                <w:w w:val="110"/>
              </w:rPr>
              <w:t>development</w:t>
            </w:r>
            <w:r>
              <w:rPr>
                <w:spacing w:val="-50"/>
                <w:w w:val="110"/>
              </w:rPr>
              <w:t xml:space="preserve"> </w:t>
            </w:r>
            <w:r>
              <w:rPr>
                <w:w w:val="110"/>
              </w:rPr>
              <w:t>of</w:t>
            </w:r>
            <w:r>
              <w:rPr>
                <w:spacing w:val="19"/>
                <w:w w:val="110"/>
              </w:rPr>
              <w:t xml:space="preserve"> </w:t>
            </w:r>
            <w:r>
              <w:rPr>
                <w:w w:val="110"/>
              </w:rPr>
              <w:t>more</w:t>
            </w:r>
            <w:r>
              <w:rPr>
                <w:spacing w:val="14"/>
                <w:w w:val="110"/>
              </w:rPr>
              <w:t xml:space="preserve"> </w:t>
            </w:r>
            <w:r>
              <w:rPr>
                <w:w w:val="110"/>
              </w:rPr>
              <w:t>effective</w:t>
            </w:r>
            <w:r>
              <w:rPr>
                <w:spacing w:val="14"/>
                <w:w w:val="110"/>
              </w:rPr>
              <w:t xml:space="preserve"> </w:t>
            </w:r>
            <w:r>
              <w:rPr>
                <w:w w:val="110"/>
              </w:rPr>
              <w:t>preventive</w:t>
            </w:r>
            <w:r>
              <w:rPr>
                <w:spacing w:val="19"/>
                <w:w w:val="110"/>
              </w:rPr>
              <w:t xml:space="preserve"> </w:t>
            </w:r>
            <w:r>
              <w:rPr>
                <w:w w:val="110"/>
              </w:rPr>
              <w:t>measures.</w:t>
            </w:r>
          </w:p>
        </w:tc>
      </w:tr>
      <w:tr w:rsidR="005C74D9" w14:paraId="7BF667F1" w14:textId="77777777">
        <w:trPr>
          <w:trHeight w:val="5449"/>
        </w:trPr>
        <w:tc>
          <w:tcPr>
            <w:tcW w:w="836" w:type="dxa"/>
          </w:tcPr>
          <w:p w14:paraId="0D39184F" w14:textId="77777777" w:rsidR="005C74D9" w:rsidRDefault="00000000">
            <w:pPr>
              <w:pStyle w:val="TableParagraph"/>
              <w:spacing w:line="255" w:lineRule="exact"/>
              <w:ind w:left="110"/>
            </w:pPr>
            <w:r>
              <w:rPr>
                <w:w w:val="125"/>
              </w:rPr>
              <w:t>4.</w:t>
            </w:r>
          </w:p>
        </w:tc>
        <w:tc>
          <w:tcPr>
            <w:tcW w:w="3102" w:type="dxa"/>
          </w:tcPr>
          <w:p w14:paraId="62664445" w14:textId="77777777" w:rsidR="005C74D9" w:rsidRDefault="00000000">
            <w:pPr>
              <w:pStyle w:val="TableParagraph"/>
              <w:ind w:right="325"/>
            </w:pPr>
            <w:r>
              <w:rPr>
                <w:w w:val="115"/>
              </w:rPr>
              <w:t>Social</w:t>
            </w:r>
            <w:r>
              <w:rPr>
                <w:spacing w:val="2"/>
                <w:w w:val="115"/>
              </w:rPr>
              <w:t xml:space="preserve"> </w:t>
            </w:r>
            <w:r>
              <w:rPr>
                <w:w w:val="115"/>
              </w:rPr>
              <w:t>impact/</w:t>
            </w:r>
            <w:r>
              <w:rPr>
                <w:spacing w:val="6"/>
                <w:w w:val="115"/>
              </w:rPr>
              <w:t xml:space="preserve"> </w:t>
            </w:r>
            <w:r>
              <w:rPr>
                <w:w w:val="115"/>
              </w:rPr>
              <w:t>customer</w:t>
            </w:r>
            <w:r>
              <w:rPr>
                <w:spacing w:val="-52"/>
                <w:w w:val="115"/>
              </w:rPr>
              <w:t xml:space="preserve"> </w:t>
            </w:r>
            <w:r>
              <w:rPr>
                <w:w w:val="115"/>
              </w:rPr>
              <w:t>satisfaction</w:t>
            </w:r>
          </w:p>
        </w:tc>
        <w:tc>
          <w:tcPr>
            <w:tcW w:w="5407" w:type="dxa"/>
          </w:tcPr>
          <w:p w14:paraId="7BE329EE" w14:textId="77777777" w:rsidR="00DD5EE1" w:rsidRDefault="00DD5EE1" w:rsidP="00DD5EE1">
            <w:pPr>
              <w:pStyle w:val="TableParagraph"/>
              <w:spacing w:line="254" w:lineRule="exact"/>
              <w:ind w:right="145"/>
            </w:pPr>
            <w:proofErr w:type="spellStart"/>
            <w:r>
              <w:t>nformation</w:t>
            </w:r>
            <w:proofErr w:type="spellEnd"/>
            <w:r>
              <w:t xml:space="preserve"> Dissemination: Ads can educate and inform the audience about important social issues, products, or services that bring value to their lives. For instance, ads promoting eco-friendly products or services contribute to environmental awareness.</w:t>
            </w:r>
          </w:p>
          <w:p w14:paraId="54CC7B22" w14:textId="77777777" w:rsidR="00DD5EE1" w:rsidRDefault="00DD5EE1" w:rsidP="00DD5EE1">
            <w:pPr>
              <w:pStyle w:val="TableParagraph"/>
              <w:spacing w:line="254" w:lineRule="exact"/>
              <w:ind w:right="145"/>
            </w:pPr>
          </w:p>
          <w:p w14:paraId="439CA1F1" w14:textId="77777777" w:rsidR="00DD5EE1" w:rsidRDefault="00DD5EE1" w:rsidP="00DD5EE1">
            <w:pPr>
              <w:pStyle w:val="TableParagraph"/>
              <w:spacing w:line="254" w:lineRule="exact"/>
              <w:ind w:right="145"/>
            </w:pPr>
            <w:r>
              <w:t>Promotion of Social Causes: Google ads can be used to raise awareness and funds for social causes or nonprofit organizations. Ad campaigns supporting charitable initiatives can bring attention to important societal issues.</w:t>
            </w:r>
          </w:p>
          <w:p w14:paraId="6AFD652D" w14:textId="77777777" w:rsidR="00DD5EE1" w:rsidRDefault="00DD5EE1" w:rsidP="00DD5EE1">
            <w:pPr>
              <w:pStyle w:val="TableParagraph"/>
              <w:spacing w:line="254" w:lineRule="exact"/>
              <w:ind w:right="145"/>
            </w:pPr>
          </w:p>
          <w:p w14:paraId="161F6C42" w14:textId="77777777" w:rsidR="00DD5EE1" w:rsidRDefault="00DD5EE1" w:rsidP="00DD5EE1">
            <w:pPr>
              <w:pStyle w:val="TableParagraph"/>
              <w:spacing w:line="254" w:lineRule="exact"/>
              <w:ind w:right="145"/>
            </w:pPr>
            <w:r>
              <w:t>Accessibility and Inclusivity: Ads can promote products or services that cater to diverse audiences, ensuring inclusivity and accessibility for all. Campaigns can promote products that benefit marginalized communities or create awareness about products that cater to special needs.</w:t>
            </w:r>
          </w:p>
          <w:p w14:paraId="4E88CBA9" w14:textId="77777777" w:rsidR="00DD5EE1" w:rsidRDefault="00DD5EE1" w:rsidP="00DD5EE1">
            <w:pPr>
              <w:pStyle w:val="TableParagraph"/>
              <w:spacing w:line="254" w:lineRule="exact"/>
              <w:ind w:right="145"/>
            </w:pPr>
          </w:p>
          <w:p w14:paraId="70F9E842" w14:textId="77777777" w:rsidR="00DD5EE1" w:rsidRDefault="00DD5EE1" w:rsidP="00DD5EE1">
            <w:pPr>
              <w:pStyle w:val="TableParagraph"/>
              <w:spacing w:line="254" w:lineRule="exact"/>
              <w:ind w:right="145"/>
            </w:pPr>
            <w:r>
              <w:t>Customer Satisfaction through Personalization: Tailored and targeted ads that show products or services relevant to the user's needs increase customer satisfaction. When customers see ads that resonate with their interests, they're more likely to engage positively.</w:t>
            </w:r>
          </w:p>
          <w:p w14:paraId="3E503253" w14:textId="77777777" w:rsidR="00DD5EE1" w:rsidRDefault="00DD5EE1" w:rsidP="00DD5EE1">
            <w:pPr>
              <w:pStyle w:val="TableParagraph"/>
              <w:spacing w:line="254" w:lineRule="exact"/>
              <w:ind w:right="145"/>
            </w:pPr>
          </w:p>
          <w:p w14:paraId="25A767DB" w14:textId="77777777" w:rsidR="00DD5EE1" w:rsidRDefault="00DD5EE1" w:rsidP="00DD5EE1">
            <w:pPr>
              <w:pStyle w:val="TableParagraph"/>
              <w:spacing w:line="254" w:lineRule="exact"/>
              <w:ind w:right="145"/>
            </w:pPr>
            <w:r>
              <w:lastRenderedPageBreak/>
              <w:t>Feedback and Improvement: Gathering feedback through ad interactions allows businesses to understand their customers better, leading to the improvement of products or services. This can positively impact customer satisfaction by addressing their needs and concerns.</w:t>
            </w:r>
          </w:p>
          <w:p w14:paraId="2247FDE6" w14:textId="77777777" w:rsidR="00DD5EE1" w:rsidRDefault="00DD5EE1" w:rsidP="00DD5EE1">
            <w:pPr>
              <w:pStyle w:val="TableParagraph"/>
              <w:spacing w:line="254" w:lineRule="exact"/>
              <w:ind w:right="145"/>
            </w:pPr>
          </w:p>
          <w:p w14:paraId="3EE42304" w14:textId="77777777" w:rsidR="00DD5EE1" w:rsidRDefault="00DD5EE1" w:rsidP="00DD5EE1">
            <w:pPr>
              <w:pStyle w:val="TableParagraph"/>
              <w:spacing w:line="254" w:lineRule="exact"/>
              <w:ind w:right="145"/>
            </w:pPr>
            <w:r>
              <w:t>Community Engagement: Google ad campaigns can encourage community involvement by promoting local events, businesses, or initiatives, fostering a sense of community and connection among users.</w:t>
            </w:r>
          </w:p>
          <w:p w14:paraId="51202EB6" w14:textId="77777777" w:rsidR="00DD5EE1" w:rsidRDefault="00DD5EE1" w:rsidP="00DD5EE1">
            <w:pPr>
              <w:pStyle w:val="TableParagraph"/>
              <w:spacing w:line="254" w:lineRule="exact"/>
              <w:ind w:right="145"/>
            </w:pPr>
          </w:p>
          <w:p w14:paraId="5AACE949" w14:textId="77777777" w:rsidR="00DD5EE1" w:rsidRDefault="00DD5EE1" w:rsidP="00DD5EE1">
            <w:pPr>
              <w:pStyle w:val="TableParagraph"/>
              <w:spacing w:line="254" w:lineRule="exact"/>
              <w:ind w:right="145"/>
            </w:pPr>
            <w:r>
              <w:t>Transparency and Trust: Ads that provide clear and accurate information about products or services build trust among consumers. When users feel they are accurately informed, it enhances their satisfaction with the brand or service.</w:t>
            </w:r>
          </w:p>
          <w:p w14:paraId="367E8850" w14:textId="77777777" w:rsidR="00DD5EE1" w:rsidRDefault="00DD5EE1" w:rsidP="00DD5EE1">
            <w:pPr>
              <w:pStyle w:val="TableParagraph"/>
              <w:spacing w:line="254" w:lineRule="exact"/>
              <w:ind w:right="145"/>
            </w:pPr>
          </w:p>
          <w:p w14:paraId="2F402308" w14:textId="77777777" w:rsidR="00DD5EE1" w:rsidRDefault="00DD5EE1" w:rsidP="00DD5EE1">
            <w:pPr>
              <w:pStyle w:val="TableParagraph"/>
              <w:spacing w:line="254" w:lineRule="exact"/>
              <w:ind w:right="145"/>
            </w:pPr>
            <w:r>
              <w:t>Customer Empowerment: Ads that offer knowledge or solutions empower customers to make informed choices, leading to higher satisfaction. For instance, educational ads about financial planning or health can empower customers to make better decisions.</w:t>
            </w:r>
          </w:p>
          <w:p w14:paraId="4A8CA5B3" w14:textId="77777777" w:rsidR="00DD5EE1" w:rsidRDefault="00DD5EE1" w:rsidP="00DD5EE1">
            <w:pPr>
              <w:pStyle w:val="TableParagraph"/>
              <w:spacing w:line="254" w:lineRule="exact"/>
              <w:ind w:right="145"/>
            </w:pPr>
          </w:p>
          <w:p w14:paraId="10BD9BEC" w14:textId="77777777" w:rsidR="00DD5EE1" w:rsidRDefault="00DD5EE1" w:rsidP="00DD5EE1">
            <w:pPr>
              <w:pStyle w:val="TableParagraph"/>
              <w:spacing w:line="254" w:lineRule="exact"/>
              <w:ind w:right="145"/>
            </w:pPr>
            <w:r>
              <w:t>Ethical Advertising: Adherence to ethical advertising practices not only benefits the business but also ensures customers feel respected and valued, positively impacting satisfaction and brand loyalty.</w:t>
            </w:r>
          </w:p>
          <w:p w14:paraId="551362AF" w14:textId="77777777" w:rsidR="00DD5EE1" w:rsidRDefault="00DD5EE1" w:rsidP="00DD5EE1">
            <w:pPr>
              <w:pStyle w:val="TableParagraph"/>
              <w:spacing w:line="254" w:lineRule="exact"/>
              <w:ind w:right="145"/>
            </w:pPr>
          </w:p>
          <w:p w14:paraId="113A12F8" w14:textId="63BDA505" w:rsidR="005C74D9" w:rsidRDefault="00DD5EE1" w:rsidP="00DD5EE1">
            <w:pPr>
              <w:pStyle w:val="TableParagraph"/>
              <w:spacing w:line="254" w:lineRule="exact"/>
              <w:ind w:right="145"/>
            </w:pPr>
            <w:r>
              <w:t>User Experience and Convenience: Google ad campaigns that focus on improving user experience, providing easy access to information, and seamless interactions contribute to higher satisfaction levels among customers.</w:t>
            </w:r>
          </w:p>
        </w:tc>
      </w:tr>
    </w:tbl>
    <w:p w14:paraId="36FE7D11" w14:textId="77777777" w:rsidR="005C74D9" w:rsidRDefault="005C74D9">
      <w:pPr>
        <w:spacing w:line="254" w:lineRule="exact"/>
        <w:sectPr w:rsidR="005C74D9">
          <w:pgSz w:w="11910" w:h="16840"/>
          <w:pgMar w:top="880" w:right="980" w:bottom="280" w:left="1320" w:header="720" w:footer="720" w:gutter="0"/>
          <w:cols w:space="720"/>
        </w:sectPr>
      </w:pPr>
    </w:p>
    <w:tbl>
      <w:tblPr>
        <w:tblW w:w="0" w:type="auto"/>
        <w:tblInd w:w="1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36"/>
        <w:gridCol w:w="3102"/>
        <w:gridCol w:w="5407"/>
      </w:tblGrid>
      <w:tr w:rsidR="005C74D9" w14:paraId="0FC5B1C9" w14:textId="77777777">
        <w:trPr>
          <w:trHeight w:val="3341"/>
        </w:trPr>
        <w:tc>
          <w:tcPr>
            <w:tcW w:w="836" w:type="dxa"/>
          </w:tcPr>
          <w:p w14:paraId="02699931" w14:textId="77777777" w:rsidR="005C74D9" w:rsidRDefault="00000000">
            <w:pPr>
              <w:pStyle w:val="TableParagraph"/>
              <w:spacing w:line="255" w:lineRule="exact"/>
              <w:ind w:left="110"/>
            </w:pPr>
            <w:r>
              <w:rPr>
                <w:w w:val="125"/>
              </w:rPr>
              <w:lastRenderedPageBreak/>
              <w:t>5.</w:t>
            </w:r>
          </w:p>
        </w:tc>
        <w:tc>
          <w:tcPr>
            <w:tcW w:w="3102" w:type="dxa"/>
          </w:tcPr>
          <w:p w14:paraId="2826ADC4" w14:textId="77777777" w:rsidR="005C74D9" w:rsidRDefault="00000000">
            <w:pPr>
              <w:pStyle w:val="TableParagraph"/>
            </w:pPr>
            <w:r>
              <w:rPr>
                <w:w w:val="110"/>
              </w:rPr>
              <w:t>Business</w:t>
            </w:r>
            <w:r>
              <w:rPr>
                <w:spacing w:val="41"/>
                <w:w w:val="110"/>
              </w:rPr>
              <w:t xml:space="preserve"> </w:t>
            </w:r>
            <w:r>
              <w:rPr>
                <w:w w:val="110"/>
              </w:rPr>
              <w:t>model</w:t>
            </w:r>
            <w:r>
              <w:rPr>
                <w:spacing w:val="35"/>
                <w:w w:val="110"/>
              </w:rPr>
              <w:t xml:space="preserve"> </w:t>
            </w:r>
            <w:r>
              <w:rPr>
                <w:w w:val="110"/>
              </w:rPr>
              <w:t>(Revenue</w:t>
            </w:r>
            <w:r>
              <w:rPr>
                <w:spacing w:val="-50"/>
                <w:w w:val="110"/>
              </w:rPr>
              <w:t xml:space="preserve"> </w:t>
            </w:r>
            <w:r>
              <w:rPr>
                <w:w w:val="110"/>
              </w:rPr>
              <w:t>model)</w:t>
            </w:r>
          </w:p>
        </w:tc>
        <w:tc>
          <w:tcPr>
            <w:tcW w:w="5407" w:type="dxa"/>
          </w:tcPr>
          <w:p w14:paraId="6EE4FE30" w14:textId="591DFC68" w:rsidR="00DD5EE1" w:rsidRDefault="00DD5EE1" w:rsidP="00DD5EE1">
            <w:pPr>
              <w:pStyle w:val="TableParagraph"/>
              <w:ind w:right="174"/>
            </w:pPr>
          </w:p>
          <w:p w14:paraId="7183E91C" w14:textId="77777777" w:rsidR="00DD5EE1" w:rsidRDefault="00DD5EE1" w:rsidP="00DD5EE1">
            <w:pPr>
              <w:pStyle w:val="TableParagraph"/>
              <w:spacing w:line="254" w:lineRule="exact"/>
              <w:ind w:right="116"/>
            </w:pPr>
            <w:r>
              <w:t>Cost-Per-Click (CPC): Advertisers pay Google every time a user clicks on their ad. The cost is determined through an auction-based system where advertisers bid on keywords relevant to their target audience. Higher bids often lead to greater ad visibility.</w:t>
            </w:r>
          </w:p>
          <w:p w14:paraId="6C92CEFB" w14:textId="77777777" w:rsidR="00DD5EE1" w:rsidRDefault="00DD5EE1" w:rsidP="00DD5EE1">
            <w:pPr>
              <w:pStyle w:val="TableParagraph"/>
              <w:spacing w:line="254" w:lineRule="exact"/>
              <w:ind w:right="116"/>
            </w:pPr>
          </w:p>
          <w:p w14:paraId="571B5E1B" w14:textId="77777777" w:rsidR="00DD5EE1" w:rsidRDefault="00DD5EE1" w:rsidP="00DD5EE1">
            <w:pPr>
              <w:pStyle w:val="TableParagraph"/>
              <w:spacing w:line="254" w:lineRule="exact"/>
              <w:ind w:right="116"/>
            </w:pPr>
            <w:r>
              <w:t>Cost-Per-Thousand-Impressions (CPM): In some instances, particularly with display ads, advertisers pay per thousand impressions (views) their ad receives. This model charges per ad view rather than per click.</w:t>
            </w:r>
          </w:p>
          <w:p w14:paraId="4FF61371" w14:textId="77777777" w:rsidR="00DD5EE1" w:rsidRDefault="00DD5EE1" w:rsidP="00DD5EE1">
            <w:pPr>
              <w:pStyle w:val="TableParagraph"/>
              <w:spacing w:line="254" w:lineRule="exact"/>
              <w:ind w:right="116"/>
            </w:pPr>
          </w:p>
          <w:p w14:paraId="2E54A387" w14:textId="77777777" w:rsidR="00DD5EE1" w:rsidRDefault="00DD5EE1" w:rsidP="00DD5EE1">
            <w:pPr>
              <w:pStyle w:val="TableParagraph"/>
              <w:spacing w:line="254" w:lineRule="exact"/>
              <w:ind w:right="116"/>
            </w:pPr>
            <w:r>
              <w:t>Cost-Per-Acquisition (CPA): Google offers an option where advertisers only pay when a specific action is completed, such as a purchase, sign-up, or form submission. This model is based on a predetermined action and not just clicks or views.</w:t>
            </w:r>
          </w:p>
          <w:p w14:paraId="001244D8" w14:textId="77777777" w:rsidR="00DD5EE1" w:rsidRDefault="00DD5EE1" w:rsidP="00DD5EE1">
            <w:pPr>
              <w:pStyle w:val="TableParagraph"/>
              <w:spacing w:line="254" w:lineRule="exact"/>
              <w:ind w:right="116"/>
            </w:pPr>
          </w:p>
          <w:p w14:paraId="57E7BAEE" w14:textId="77777777" w:rsidR="00DD5EE1" w:rsidRDefault="00DD5EE1" w:rsidP="00DD5EE1">
            <w:pPr>
              <w:pStyle w:val="TableParagraph"/>
              <w:spacing w:line="254" w:lineRule="exact"/>
              <w:ind w:right="116"/>
            </w:pPr>
            <w:r>
              <w:t>Remarketing and Display Network: Google's display network allows advertisers to target users who have previously interacted with their website or products. Advertisers pay based on the interactions or conversions resulting from these re-engagement ads.</w:t>
            </w:r>
          </w:p>
          <w:p w14:paraId="6FFB1998" w14:textId="77777777" w:rsidR="00DD5EE1" w:rsidRDefault="00DD5EE1" w:rsidP="00DD5EE1">
            <w:pPr>
              <w:pStyle w:val="TableParagraph"/>
              <w:spacing w:line="254" w:lineRule="exact"/>
              <w:ind w:right="116"/>
            </w:pPr>
          </w:p>
          <w:p w14:paraId="0F11E198" w14:textId="77777777" w:rsidR="00DD5EE1" w:rsidRDefault="00DD5EE1" w:rsidP="00DD5EE1">
            <w:pPr>
              <w:pStyle w:val="TableParagraph"/>
              <w:spacing w:line="254" w:lineRule="exact"/>
              <w:ind w:right="116"/>
            </w:pPr>
            <w:r>
              <w:t>Video and YouTube Ads: Revenue is generated through video ads shown on YouTube. Advertisers pay based on various models, including cost-per-view (CPV) where they are charged when someone watches a specified duration of their ad.</w:t>
            </w:r>
          </w:p>
          <w:p w14:paraId="3C0843FC" w14:textId="77777777" w:rsidR="00DD5EE1" w:rsidRDefault="00DD5EE1" w:rsidP="00DD5EE1">
            <w:pPr>
              <w:pStyle w:val="TableParagraph"/>
              <w:spacing w:line="254" w:lineRule="exact"/>
              <w:ind w:right="116"/>
            </w:pPr>
          </w:p>
          <w:p w14:paraId="2424E421" w14:textId="77777777" w:rsidR="00DD5EE1" w:rsidRDefault="00DD5EE1" w:rsidP="00DD5EE1">
            <w:pPr>
              <w:pStyle w:val="TableParagraph"/>
              <w:spacing w:line="254" w:lineRule="exact"/>
              <w:ind w:right="116"/>
            </w:pPr>
            <w:r>
              <w:t>Ad Extensions and Enhanced Features: Google offers additional ad features such as call extensions, site link extensions, location extensions, and more. These extensions might incur additional charges or alter the bidding strategy, providing more revenue opportunities for Google.</w:t>
            </w:r>
          </w:p>
          <w:p w14:paraId="365087B4" w14:textId="77777777" w:rsidR="00DD5EE1" w:rsidRDefault="00DD5EE1" w:rsidP="00DD5EE1">
            <w:pPr>
              <w:pStyle w:val="TableParagraph"/>
              <w:spacing w:line="254" w:lineRule="exact"/>
              <w:ind w:right="116"/>
            </w:pPr>
          </w:p>
          <w:p w14:paraId="4A72C355" w14:textId="77777777" w:rsidR="00DD5EE1" w:rsidRDefault="00DD5EE1" w:rsidP="00DD5EE1">
            <w:pPr>
              <w:pStyle w:val="TableParagraph"/>
              <w:spacing w:line="254" w:lineRule="exact"/>
              <w:ind w:right="116"/>
            </w:pPr>
            <w:r>
              <w:t>Mobile Ads: With the increase in mobile users, Google's mobile ad revenue stream continues to grow. Advertisers can target mobile users specifically, and this can affect ad pricing and revenue generation.</w:t>
            </w:r>
          </w:p>
          <w:p w14:paraId="2FBC5D89" w14:textId="77777777" w:rsidR="00DD5EE1" w:rsidRDefault="00DD5EE1" w:rsidP="00DD5EE1">
            <w:pPr>
              <w:pStyle w:val="TableParagraph"/>
              <w:spacing w:line="254" w:lineRule="exact"/>
              <w:ind w:right="116"/>
            </w:pPr>
          </w:p>
          <w:p w14:paraId="61F85AF1" w14:textId="685D1973" w:rsidR="005C74D9" w:rsidRDefault="00DD5EE1" w:rsidP="00DD5EE1">
            <w:pPr>
              <w:pStyle w:val="TableParagraph"/>
              <w:spacing w:line="254" w:lineRule="exact"/>
              <w:ind w:right="116"/>
            </w:pPr>
            <w:r>
              <w:t>Smart Bidding and Automation: Google's machine learning algorithms optimize bids for ad placements, and advertisers pay based on automated bidding strategies, which may lead to increased revenues due to improved ad performance.</w:t>
            </w:r>
          </w:p>
        </w:tc>
      </w:tr>
    </w:tbl>
    <w:p w14:paraId="2E422484" w14:textId="77777777" w:rsidR="005C74D9" w:rsidRDefault="005C74D9">
      <w:pPr>
        <w:spacing w:line="254" w:lineRule="exact"/>
        <w:sectPr w:rsidR="005C74D9">
          <w:pgSz w:w="11910" w:h="16840"/>
          <w:pgMar w:top="880" w:right="980" w:bottom="280" w:left="1320" w:header="720" w:footer="720" w:gutter="0"/>
          <w:cols w:space="720"/>
        </w:sectPr>
      </w:pPr>
    </w:p>
    <w:tbl>
      <w:tblPr>
        <w:tblW w:w="0" w:type="auto"/>
        <w:tblInd w:w="1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36"/>
        <w:gridCol w:w="3102"/>
        <w:gridCol w:w="5407"/>
      </w:tblGrid>
      <w:tr w:rsidR="005C74D9" w14:paraId="2A56A18B" w14:textId="77777777">
        <w:trPr>
          <w:trHeight w:val="3394"/>
        </w:trPr>
        <w:tc>
          <w:tcPr>
            <w:tcW w:w="836" w:type="dxa"/>
          </w:tcPr>
          <w:p w14:paraId="59C9E44F" w14:textId="77777777" w:rsidR="005C74D9" w:rsidRDefault="00000000">
            <w:pPr>
              <w:pStyle w:val="TableParagraph"/>
              <w:spacing w:line="255" w:lineRule="exact"/>
              <w:ind w:left="110"/>
            </w:pPr>
            <w:r>
              <w:rPr>
                <w:w w:val="125"/>
              </w:rPr>
              <w:lastRenderedPageBreak/>
              <w:t>6.</w:t>
            </w:r>
          </w:p>
        </w:tc>
        <w:tc>
          <w:tcPr>
            <w:tcW w:w="3102" w:type="dxa"/>
          </w:tcPr>
          <w:p w14:paraId="314895FF" w14:textId="77777777" w:rsidR="005C74D9" w:rsidRDefault="00000000">
            <w:pPr>
              <w:pStyle w:val="TableParagraph"/>
              <w:spacing w:line="255" w:lineRule="exact"/>
            </w:pPr>
            <w:r>
              <w:rPr>
                <w:w w:val="115"/>
              </w:rPr>
              <w:t>Scalability</w:t>
            </w:r>
            <w:r>
              <w:rPr>
                <w:spacing w:val="2"/>
                <w:w w:val="115"/>
              </w:rPr>
              <w:t xml:space="preserve"> </w:t>
            </w:r>
            <w:r>
              <w:rPr>
                <w:w w:val="115"/>
              </w:rPr>
              <w:t>of</w:t>
            </w:r>
            <w:r>
              <w:rPr>
                <w:spacing w:val="3"/>
                <w:w w:val="115"/>
              </w:rPr>
              <w:t xml:space="preserve"> </w:t>
            </w:r>
            <w:r>
              <w:rPr>
                <w:w w:val="115"/>
              </w:rPr>
              <w:t>the</w:t>
            </w:r>
            <w:r>
              <w:rPr>
                <w:spacing w:val="6"/>
                <w:w w:val="115"/>
              </w:rPr>
              <w:t xml:space="preserve"> </w:t>
            </w:r>
            <w:r>
              <w:rPr>
                <w:w w:val="115"/>
              </w:rPr>
              <w:t>solution</w:t>
            </w:r>
          </w:p>
        </w:tc>
        <w:tc>
          <w:tcPr>
            <w:tcW w:w="5407" w:type="dxa"/>
          </w:tcPr>
          <w:p w14:paraId="28F68E0B" w14:textId="77777777" w:rsidR="00102558" w:rsidRDefault="00102558" w:rsidP="00102558">
            <w:pPr>
              <w:pStyle w:val="TableParagraph"/>
              <w:spacing w:line="249" w:lineRule="exact"/>
            </w:pPr>
            <w:r>
              <w:t>Campaign Structure: Creating a well-organized campaign structure with ad groups, keywords, and targeted audiences makes it easier to scale. A well-structured campaign can be expanded efficiently by adding new ad groups or keywords.</w:t>
            </w:r>
          </w:p>
          <w:p w14:paraId="15B40A00" w14:textId="77777777" w:rsidR="00102558" w:rsidRDefault="00102558" w:rsidP="00102558">
            <w:pPr>
              <w:pStyle w:val="TableParagraph"/>
              <w:spacing w:line="249" w:lineRule="exact"/>
            </w:pPr>
          </w:p>
          <w:p w14:paraId="36F058D9" w14:textId="77777777" w:rsidR="00102558" w:rsidRDefault="00102558" w:rsidP="00102558">
            <w:pPr>
              <w:pStyle w:val="TableParagraph"/>
              <w:spacing w:line="249" w:lineRule="exact"/>
            </w:pPr>
            <w:r>
              <w:t>Automated Tools and Bidding Strategies: Leveraging Google's automated tools for bidding, ad creation, and performance optimization can significantly aid in managing larger campaigns. Smart bidding strategies can handle a growing number of bids efficiently.</w:t>
            </w:r>
          </w:p>
          <w:p w14:paraId="3D8D552C" w14:textId="77777777" w:rsidR="00102558" w:rsidRDefault="00102558" w:rsidP="00102558">
            <w:pPr>
              <w:pStyle w:val="TableParagraph"/>
              <w:spacing w:line="249" w:lineRule="exact"/>
            </w:pPr>
          </w:p>
          <w:p w14:paraId="720958BD" w14:textId="77777777" w:rsidR="00102558" w:rsidRDefault="00102558" w:rsidP="00102558">
            <w:pPr>
              <w:pStyle w:val="TableParagraph"/>
              <w:spacing w:line="249" w:lineRule="exact"/>
            </w:pPr>
            <w:r>
              <w:t>Keyword Expansion and Management: Continuously identifying and adding new relevant keywords allows for campaign expansion. Automated keyword match types and negative keyword lists help manage and scale keyword portfolios effectively.</w:t>
            </w:r>
          </w:p>
          <w:p w14:paraId="6B9E501B" w14:textId="77777777" w:rsidR="00102558" w:rsidRDefault="00102558" w:rsidP="00102558">
            <w:pPr>
              <w:pStyle w:val="TableParagraph"/>
              <w:spacing w:line="249" w:lineRule="exact"/>
            </w:pPr>
          </w:p>
          <w:p w14:paraId="337408FB" w14:textId="77777777" w:rsidR="00102558" w:rsidRDefault="00102558" w:rsidP="00102558">
            <w:pPr>
              <w:pStyle w:val="TableParagraph"/>
              <w:spacing w:line="249" w:lineRule="exact"/>
            </w:pPr>
            <w:r>
              <w:t>Ad Copy Testing and Optimization: Regularly testing and optimizing ad copy ensures that the campaign remains competitive. Scaling becomes more manageable with a set process for continuous ad copy improvement.</w:t>
            </w:r>
          </w:p>
          <w:p w14:paraId="058951B0" w14:textId="77777777" w:rsidR="00102558" w:rsidRDefault="00102558" w:rsidP="00102558">
            <w:pPr>
              <w:pStyle w:val="TableParagraph"/>
              <w:spacing w:line="249" w:lineRule="exact"/>
            </w:pPr>
          </w:p>
          <w:p w14:paraId="000F91E0" w14:textId="77777777" w:rsidR="00102558" w:rsidRDefault="00102558" w:rsidP="00102558">
            <w:pPr>
              <w:pStyle w:val="TableParagraph"/>
              <w:spacing w:line="249" w:lineRule="exact"/>
            </w:pPr>
            <w:r>
              <w:t>Dynamic Ad Creatives and Ad Extensions: Using dynamic ad creatives and extensions helps in customizing ads for different audience segments. These scalable features allow for personalization without the need for extensive manual work.</w:t>
            </w:r>
          </w:p>
          <w:p w14:paraId="705BF60B" w14:textId="77777777" w:rsidR="00102558" w:rsidRDefault="00102558" w:rsidP="00102558">
            <w:pPr>
              <w:pStyle w:val="TableParagraph"/>
              <w:spacing w:line="249" w:lineRule="exact"/>
            </w:pPr>
          </w:p>
          <w:p w14:paraId="12FB02A1" w14:textId="77777777" w:rsidR="00102558" w:rsidRDefault="00102558" w:rsidP="00102558">
            <w:pPr>
              <w:pStyle w:val="TableParagraph"/>
              <w:spacing w:line="249" w:lineRule="exact"/>
            </w:pPr>
            <w:r>
              <w:t>Targeting Expansion: Expanding targeting criteria to reach new or broader audiences can be done efficiently using Google's audience targeting tools. This could include demographic, geographic, or interest-based expansions.</w:t>
            </w:r>
          </w:p>
          <w:p w14:paraId="42A09AB4" w14:textId="77777777" w:rsidR="00102558" w:rsidRDefault="00102558" w:rsidP="00102558">
            <w:pPr>
              <w:pStyle w:val="TableParagraph"/>
              <w:spacing w:line="249" w:lineRule="exact"/>
            </w:pPr>
          </w:p>
          <w:p w14:paraId="265BB86B" w14:textId="77777777" w:rsidR="00102558" w:rsidRDefault="00102558" w:rsidP="00102558">
            <w:pPr>
              <w:pStyle w:val="TableParagraph"/>
              <w:spacing w:line="249" w:lineRule="exact"/>
            </w:pPr>
            <w:r>
              <w:t>API Integration and Third-Party Tools: Integrating Google Ads with third-party tools or using the Google Ads API allows for automation and scalability beyond the standard user interface.</w:t>
            </w:r>
          </w:p>
          <w:p w14:paraId="27BEB039" w14:textId="77777777" w:rsidR="00102558" w:rsidRDefault="00102558" w:rsidP="00102558">
            <w:pPr>
              <w:pStyle w:val="TableParagraph"/>
              <w:spacing w:line="249" w:lineRule="exact"/>
            </w:pPr>
          </w:p>
          <w:p w14:paraId="597B3BE5" w14:textId="77777777" w:rsidR="00102558" w:rsidRDefault="00102558" w:rsidP="00102558">
            <w:pPr>
              <w:pStyle w:val="TableParagraph"/>
              <w:spacing w:line="249" w:lineRule="exact"/>
            </w:pPr>
            <w:r>
              <w:t>Performance Monitoring and Reporting: Implementing efficient reporting systems to track the performance of the campaign at scale is essential. Tools that provide clear, actionable insights make it easier to manage larger campaigns.</w:t>
            </w:r>
          </w:p>
          <w:p w14:paraId="67B59B14" w14:textId="77777777" w:rsidR="00102558" w:rsidRDefault="00102558" w:rsidP="00102558">
            <w:pPr>
              <w:pStyle w:val="TableParagraph"/>
              <w:spacing w:line="249" w:lineRule="exact"/>
            </w:pPr>
          </w:p>
          <w:p w14:paraId="04AADFC1" w14:textId="3D0B34C5" w:rsidR="005C74D9" w:rsidRDefault="00102558" w:rsidP="00102558">
            <w:pPr>
              <w:pStyle w:val="TableParagraph"/>
              <w:spacing w:line="249" w:lineRule="exact"/>
            </w:pPr>
            <w:r>
              <w:t>Budget Management and Scaling: As campaigns grow, effective budget allocation and management become critical. Scaling the budget efficiently to ensure continued ROI is essential</w:t>
            </w:r>
          </w:p>
        </w:tc>
      </w:tr>
    </w:tbl>
    <w:p w14:paraId="58800E56" w14:textId="77777777" w:rsidR="00EA584B" w:rsidRDefault="00EA584B"/>
    <w:sectPr w:rsidR="00EA584B">
      <w:pgSz w:w="11910" w:h="16840"/>
      <w:pgMar w:top="880" w:right="98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5C74D9"/>
    <w:rsid w:val="00102558"/>
    <w:rsid w:val="005C74D9"/>
    <w:rsid w:val="007B4E12"/>
    <w:rsid w:val="00DD5EE1"/>
    <w:rsid w:val="00EA58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E05CE"/>
  <w15:docId w15:val="{1F4492E3-E829-4773-B7AF-73ECC2CEA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Times New Roman" w:eastAsia="Times New Roman" w:hAnsi="Times New Roman" w:cs="Times New Roman"/>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09"/>
    </w:pPr>
  </w:style>
  <w:style w:type="paragraph" w:customStyle="1" w:styleId="selectable-text">
    <w:name w:val="selectable-text"/>
    <w:basedOn w:val="Normal"/>
    <w:rsid w:val="007B4E12"/>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selectable-text1">
    <w:name w:val="selectable-text1"/>
    <w:basedOn w:val="DefaultParagraphFont"/>
    <w:rsid w:val="007B4E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739988">
      <w:bodyDiv w:val="1"/>
      <w:marLeft w:val="0"/>
      <w:marRight w:val="0"/>
      <w:marTop w:val="0"/>
      <w:marBottom w:val="0"/>
      <w:divBdr>
        <w:top w:val="none" w:sz="0" w:space="0" w:color="auto"/>
        <w:left w:val="none" w:sz="0" w:space="0" w:color="auto"/>
        <w:bottom w:val="none" w:sz="0" w:space="0" w:color="auto"/>
        <w:right w:val="none" w:sz="0" w:space="0" w:color="auto"/>
      </w:divBdr>
    </w:div>
    <w:div w:id="120653745">
      <w:bodyDiv w:val="1"/>
      <w:marLeft w:val="0"/>
      <w:marRight w:val="0"/>
      <w:marTop w:val="0"/>
      <w:marBottom w:val="0"/>
      <w:divBdr>
        <w:top w:val="none" w:sz="0" w:space="0" w:color="auto"/>
        <w:left w:val="none" w:sz="0" w:space="0" w:color="auto"/>
        <w:bottom w:val="none" w:sz="0" w:space="0" w:color="auto"/>
        <w:right w:val="none" w:sz="0" w:space="0" w:color="auto"/>
      </w:divBdr>
    </w:div>
    <w:div w:id="831992993">
      <w:bodyDiv w:val="1"/>
      <w:marLeft w:val="0"/>
      <w:marRight w:val="0"/>
      <w:marTop w:val="0"/>
      <w:marBottom w:val="0"/>
      <w:divBdr>
        <w:top w:val="none" w:sz="0" w:space="0" w:color="auto"/>
        <w:left w:val="none" w:sz="0" w:space="0" w:color="auto"/>
        <w:bottom w:val="none" w:sz="0" w:space="0" w:color="auto"/>
        <w:right w:val="none" w:sz="0" w:space="0" w:color="auto"/>
      </w:divBdr>
    </w:div>
    <w:div w:id="838351520">
      <w:bodyDiv w:val="1"/>
      <w:marLeft w:val="0"/>
      <w:marRight w:val="0"/>
      <w:marTop w:val="0"/>
      <w:marBottom w:val="0"/>
      <w:divBdr>
        <w:top w:val="none" w:sz="0" w:space="0" w:color="auto"/>
        <w:left w:val="none" w:sz="0" w:space="0" w:color="auto"/>
        <w:bottom w:val="none" w:sz="0" w:space="0" w:color="auto"/>
        <w:right w:val="none" w:sz="0" w:space="0" w:color="auto"/>
      </w:divBdr>
    </w:div>
    <w:div w:id="1283220304">
      <w:bodyDiv w:val="1"/>
      <w:marLeft w:val="0"/>
      <w:marRight w:val="0"/>
      <w:marTop w:val="0"/>
      <w:marBottom w:val="0"/>
      <w:divBdr>
        <w:top w:val="none" w:sz="0" w:space="0" w:color="auto"/>
        <w:left w:val="none" w:sz="0" w:space="0" w:color="auto"/>
        <w:bottom w:val="none" w:sz="0" w:space="0" w:color="auto"/>
        <w:right w:val="none" w:sz="0" w:space="0" w:color="auto"/>
      </w:divBdr>
    </w:div>
    <w:div w:id="18282847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6</Pages>
  <Words>1748</Words>
  <Characters>9964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Askar M</cp:lastModifiedBy>
  <cp:revision>3</cp:revision>
  <dcterms:created xsi:type="dcterms:W3CDTF">2023-11-02T10:40:00Z</dcterms:created>
  <dcterms:modified xsi:type="dcterms:W3CDTF">2023-11-02T11:26:00Z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2023-05-24T00:00:00Z</vt:filetime>
  </property>
  <property fmtid="{D5CDD505-2E9C-101B-9397-08002B2CF9AE}" pid="3" name="Creator">
    <vt:lpwstr>Microsoft® Word 2016</vt:lpwstr>
  </property>
  <property fmtid="{D5CDD505-2E9C-101B-9397-08002B2CF9AE}" pid="4" name="LastSaved">
    <vt:filetime>2023-11-02T00:00:00Z</vt:filetime>
  </property>
</Properties>
</file>