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Project Design Phase-II</w:t>
      </w:r>
    </w:p>
    <w:p w:rsidR="00000000" w:rsidDel="00000000" w:rsidP="00000000" w:rsidRDefault="00000000" w:rsidRPr="00000000" w14:paraId="00000002">
      <w:pPr>
        <w:spacing w:after="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Data Flow Diagram &amp; User Stories</w:t>
      </w:r>
    </w:p>
    <w:p w:rsidR="00000000" w:rsidDel="00000000" w:rsidP="00000000" w:rsidRDefault="00000000" w:rsidRPr="00000000" w14:paraId="00000003">
      <w:pPr>
        <w:spacing w:after="0" w:lineRule="auto"/>
        <w:jc w:val="center"/>
        <w:rPr>
          <w:rFonts w:ascii="Arial" w:cs="Arial" w:eastAsia="Arial" w:hAnsi="Arial"/>
          <w:b w:val="1"/>
        </w:rPr>
      </w:pPr>
      <w:r w:rsidDel="00000000" w:rsidR="00000000" w:rsidRPr="00000000">
        <w:rPr>
          <w:rtl w:val="0"/>
        </w:rPr>
      </w:r>
    </w:p>
    <w:tbl>
      <w:tblPr>
        <w:tblStyle w:val="Table1"/>
        <w:tblW w:w="935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843"/>
        <w:tblGridChange w:id="0">
          <w:tblGrid>
            <w:gridCol w:w="4508"/>
            <w:gridCol w:w="4843"/>
          </w:tblGrid>
        </w:tblGridChange>
      </w:tblGrid>
      <w:tr>
        <w:trPr>
          <w:cantSplit w:val="0"/>
          <w:tblHeader w:val="0"/>
        </w:trPr>
        <w:tc>
          <w:tcPr/>
          <w:p w:rsidR="00000000" w:rsidDel="00000000" w:rsidP="00000000" w:rsidRDefault="00000000" w:rsidRPr="00000000" w14:paraId="00000004">
            <w:pPr>
              <w:rPr>
                <w:rFonts w:ascii="Arial" w:cs="Arial" w:eastAsia="Arial" w:hAnsi="Arial"/>
              </w:rPr>
            </w:pPr>
            <w:r w:rsidDel="00000000" w:rsidR="00000000" w:rsidRPr="00000000">
              <w:rPr>
                <w:rFonts w:ascii="Arial" w:cs="Arial" w:eastAsia="Arial" w:hAnsi="Arial"/>
                <w:rtl w:val="0"/>
              </w:rPr>
              <w:t xml:space="preserve">Date</w:t>
            </w:r>
          </w:p>
        </w:tc>
        <w:tc>
          <w:tcPr/>
          <w:p w:rsidR="00000000" w:rsidDel="00000000" w:rsidP="00000000" w:rsidRDefault="00000000" w:rsidRPr="00000000" w14:paraId="00000005">
            <w:pPr>
              <w:rPr>
                <w:rFonts w:ascii="Arial" w:cs="Arial" w:eastAsia="Arial" w:hAnsi="Arial"/>
              </w:rPr>
            </w:pPr>
            <w:r w:rsidDel="00000000" w:rsidR="00000000" w:rsidRPr="00000000">
              <w:rPr>
                <w:rFonts w:ascii="Arial" w:cs="Arial" w:eastAsia="Arial" w:hAnsi="Arial"/>
                <w:rtl w:val="0"/>
              </w:rPr>
              <w:t>27 June 2026</w:t>
            </w:r>
          </w:p>
        </w:tc>
      </w:tr>
      <w:tr>
        <w:trPr>
          <w:cantSplit w:val="0"/>
          <w:tblHeader w:val="0"/>
        </w:trPr>
        <w:tc>
          <w:tcPr/>
          <w:p w:rsidR="00000000" w:rsidDel="00000000" w:rsidP="00000000" w:rsidRDefault="00000000" w:rsidRPr="00000000" w14:paraId="00000006">
            <w:pPr>
              <w:rPr>
                <w:rFonts w:ascii="Arial" w:cs="Arial" w:eastAsia="Arial" w:hAnsi="Arial"/>
              </w:rPr>
            </w:pPr>
            <w:r w:rsidDel="00000000" w:rsidR="00000000" w:rsidRPr="00000000">
              <w:rPr>
                <w:rFonts w:ascii="Arial" w:cs="Arial" w:eastAsia="Arial" w:hAnsi="Arial"/>
                <w:rtl w:val="0"/>
              </w:rPr>
              <w:t>Team ID: RH-2026</w:t>
            </w:r>
          </w:p>
        </w:tc>
        <w:tc>
          <w:tcPr/>
          <w:p>
            <w:r>
              <w:t>RH-2026</w:t>
            </w:r>
          </w:p>
        </w:tc>
      </w:tr>
      <w:tr>
        <w:trPr>
          <w:cantSplit w:val="0"/>
          <w:tblHeader w:val="0"/>
        </w:trPr>
        <w:tc>
          <w:tcPr/>
          <w:p w:rsidR="00000000" w:rsidDel="00000000" w:rsidP="00000000" w:rsidRDefault="00000000" w:rsidRPr="00000000" w14:paraId="00000008">
            <w:pPr>
              <w:rPr>
                <w:rFonts w:ascii="Arial" w:cs="Arial" w:eastAsia="Arial" w:hAnsi="Arial"/>
              </w:rPr>
            </w:pPr>
            <w:r w:rsidDel="00000000" w:rsidR="00000000" w:rsidRPr="00000000">
              <w:rPr>
                <w:rFonts w:ascii="Arial" w:cs="Arial" w:eastAsia="Arial" w:hAnsi="Arial"/>
                <w:rtl w:val="0"/>
              </w:rPr>
              <w:t>Project Name: RentalHouse</w:t>
            </w:r>
          </w:p>
        </w:tc>
        <w:tc>
          <w:tcPr/>
          <w:p>
            <w:r>
              <w:t>RentalHouse</w:t>
            </w:r>
          </w:p>
        </w:tc>
      </w:tr>
      <w:tr>
        <w:trPr>
          <w:cantSplit w:val="0"/>
          <w:tblHeader w:val="0"/>
        </w:trPr>
        <w:tc>
          <w:tcPr/>
          <w:p w:rsidR="00000000" w:rsidDel="00000000" w:rsidP="00000000" w:rsidRDefault="00000000" w:rsidRPr="00000000" w14:paraId="0000000A">
            <w:pPr>
              <w:rPr>
                <w:rFonts w:ascii="Arial" w:cs="Arial" w:eastAsia="Arial" w:hAnsi="Arial"/>
              </w:rPr>
            </w:pPr>
            <w:r w:rsidDel="00000000" w:rsidR="00000000" w:rsidRPr="00000000">
              <w:rPr>
                <w:rFonts w:ascii="Arial" w:cs="Arial" w:eastAsia="Arial" w:hAnsi="Arial"/>
                <w:rtl w:val="0"/>
              </w:rPr>
              <w:t xml:space="preserve">Maximum Marks</w:t>
            </w:r>
          </w:p>
        </w:tc>
        <w:tc>
          <w:tcPr/>
          <w:p w:rsidR="00000000" w:rsidDel="00000000" w:rsidP="00000000" w:rsidRDefault="00000000" w:rsidRPr="00000000" w14:paraId="0000000B">
            <w:pPr>
              <w:rPr>
                <w:rFonts w:ascii="Arial" w:cs="Arial" w:eastAsia="Arial" w:hAnsi="Arial"/>
              </w:rPr>
            </w:pPr>
            <w:r w:rsidDel="00000000" w:rsidR="00000000" w:rsidRPr="00000000">
              <w:rPr>
                <w:rFonts w:ascii="Arial" w:cs="Arial" w:eastAsia="Arial" w:hAnsi="Arial"/>
                <w:rtl w:val="0"/>
              </w:rPr>
              <w:t xml:space="preserve">4 Marks</w:t>
            </w:r>
          </w:p>
        </w:tc>
      </w:tr>
    </w:tbl>
    <w:p w:rsidR="00000000" w:rsidDel="00000000" w:rsidP="00000000" w:rsidRDefault="00000000" w:rsidRPr="00000000" w14:paraId="0000000C">
      <w:pPr>
        <w:rPr>
          <w:rFonts w:ascii="Arial" w:cs="Arial" w:eastAsia="Arial" w:hAnsi="Arial"/>
          <w:b w:val="1"/>
        </w:rPr>
      </w:pPr>
      <w:r w:rsidDel="00000000" w:rsidR="00000000" w:rsidRPr="00000000">
        <w:rPr>
          <w:rtl w:val="0"/>
        </w:rPr>
      </w:r>
    </w:p>
    <w:p w:rsidR="00000000" w:rsidDel="00000000" w:rsidP="00000000" w:rsidRDefault="00000000" w:rsidRPr="00000000" w14:paraId="0000000D">
      <w:pPr>
        <w:rPr>
          <w:rFonts w:ascii="Arial" w:cs="Arial" w:eastAsia="Arial" w:hAnsi="Arial"/>
          <w:b w:val="1"/>
        </w:rPr>
      </w:pPr>
      <w:r w:rsidDel="00000000" w:rsidR="00000000" w:rsidRPr="00000000">
        <w:rPr>
          <w:rFonts w:ascii="Arial" w:cs="Arial" w:eastAsia="Arial" w:hAnsi="Arial"/>
          <w:b w:val="1"/>
          <w:rtl w:val="0"/>
        </w:rPr>
        <w:t xml:space="preserve">Data Flow Diagrams:</w:t>
      </w:r>
    </w:p>
    <w:p w:rsidR="00000000" w:rsidDel="00000000" w:rsidP="00000000" w:rsidRDefault="00000000" w:rsidRPr="00000000" w14:paraId="0000000E">
      <w:pPr>
        <w:rPr>
          <w:rFonts w:ascii="Arial" w:cs="Arial" w:eastAsia="Arial" w:hAnsi="Arial"/>
        </w:rPr>
      </w:pPr>
      <w:r w:rsidDel="00000000" w:rsidR="00000000" w:rsidRPr="00000000">
        <w:rPr>
          <w:rFonts w:ascii="Arial" w:cs="Arial" w:eastAsia="Arial" w:hAnsi="Arial"/>
          <w:rtl w:val="0"/>
        </w:rPr>
        <w:t xml:space="preserve">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rsidR="00000000" w:rsidDel="00000000" w:rsidP="00000000" w:rsidRDefault="00000000" w:rsidRPr="00000000" w14:paraId="0000000F">
      <w:pPr>
        <w:rPr>
          <w:rFonts w:ascii="Arial" w:cs="Arial" w:eastAsia="Arial" w:hAnsi="Arial"/>
          <w:b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
                <a:graphic>
                  <a:graphicData uri="http://schemas.microsoft.com/office/word/2010/wordprocessingShape">
                    <wps:wsp>
                      <wps:cNvCnPr/>
                      <wps:spPr>
                        <a:xfrm>
                          <a:off x="5333300" y="2370300"/>
                          <a:ext cx="25400" cy="2819400"/>
                        </a:xfrm>
                        <a:prstGeom prst="straightConnector1">
                          <a:avLst/>
                        </a:prstGeom>
                        <a:noFill/>
                        <a:ln cap="flat" cmpd="sng" w="9525">
                          <a:solidFill>
                            <a:schemeClr val="accent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34925" cy="28289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4813300</wp:posOffset>
                </wp:positionH>
                <wp:positionV relativeFrom="paragraph">
                  <wp:posOffset>0</wp:posOffset>
                </wp:positionV>
                <wp:extent cx="3603625" cy="371475"/>
                <wp:effectExtent b="0" l="0" r="0" t="0"/>
                <wp:wrapNone/>
                <wp:docPr id="9" name=""/>
                <a:graphic>
                  <a:graphicData uri="http://schemas.microsoft.com/office/word/2010/wordprocessingShape">
                    <wps:wsp>
                      <wps:cNvSpPr/>
                      <wps:cNvPr id="3" name="Shape 3"/>
                      <wps:spPr>
                        <a:xfrm>
                          <a:off x="3548950" y="3599025"/>
                          <a:ext cx="3594100" cy="361950"/>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Example: DFD Level 0 (Industry Standard)</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4813300</wp:posOffset>
                </wp:positionH>
                <wp:positionV relativeFrom="paragraph">
                  <wp:posOffset>0</wp:posOffset>
                </wp:positionV>
                <wp:extent cx="3603625" cy="371475"/>
                <wp:effectExtent b="0" l="0" r="0" t="0"/>
                <wp:wrapNone/>
                <wp:docPr id="9"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3603625" cy="371475"/>
                        </a:xfrm>
                        <a:prstGeom prst="rect"/>
                        <a:ln/>
                      </pic:spPr>
                    </pic:pic>
                  </a:graphicData>
                </a:graphic>
              </wp:anchor>
            </w:drawing>
          </mc:Fallback>
        </mc:AlternateContent>
      </w:r>
    </w:p>
    <w:p w:rsidR="00000000" w:rsidDel="00000000" w:rsidP="00000000" w:rsidRDefault="00000000" w:rsidRPr="00000000" w14:paraId="00000010">
      <w:pPr>
        <w:rPr>
          <w:rFonts w:ascii="Arial" w:cs="Arial" w:eastAsia="Arial" w:hAnsi="Arial"/>
          <w:b w:val="1"/>
        </w:rPr>
      </w:pPr>
      <w:r>
        <w:t>RentalHouse Data Flow Diagram (Level 1 - Light Theme):</w:t>
      </w:r>
      <w:r>
        <w:t xml:space="preserve">
</w:t>
        <w:drawing>
          <wp:inline>
            <wp:extent cx="5303520" cy="3182112"/>
            <wp:docPr id="11" name="Picture 11"/>
            <wp:cNvGraphicFramePr>
              <a:graphicFrameLocks noChangeAspect="1"/>
            </wp:cNvGraphicFramePr>
            <a:graphic>
              <a:graphicData uri="http://schemas.openxmlformats.org/drawingml/2006/picture">
                <pic:pic>
                  <pic:nvPicPr>
                    <pic:cNvPr id="0" name="data_flow_diagram.png"/>
                    <pic:cNvPicPr/>
                  </pic:nvPicPr>
                  <pic:blipFill>
                    <a:blip r:embed="rId12"/>
                    <a:stretch>
                      <a:fillRect/>
                    </a:stretch>
                  </pic:blipFill>
                  <pic:spPr>
                    <a:xfrm>
                      <a:off x="0" y="0"/>
                      <a:ext cx="5303520" cy="3182112"/>
                    </a:xfrm>
                    <a:prstGeom prst="rect"/>
                  </pic:spPr>
                </pic:pic>
              </a:graphicData>
            </a:graphic>
          </wp:inline>
        </w:drawing>
      </w:r>
    </w:p>
    <w:p w:rsidR="00000000" w:rsidDel="00000000" w:rsidP="00000000" w:rsidRDefault="00000000" w:rsidRPr="00000000" w14:paraId="00000011">
      <w:pPr>
        <w:rPr>
          <w:rFonts w:ascii="Arial" w:cs="Arial" w:eastAsia="Arial" w:hAnsi="Arial"/>
          <w:b w:val="1"/>
        </w:rPr>
      </w:pPr>
      <w:r w:rsidDel="00000000" w:rsidR="00000000" w:rsidRPr="00000000">
        <w:rPr>
          <w:rFonts w:ascii="Arial" w:cs="Arial" w:eastAsia="Arial" w:hAnsi="Arial"/>
          <w:b w:val="1"/>
        </w:rPr>
        <w:drawing>
          <wp:inline distB="0" distT="0" distL="0" distR="0">
            <wp:extent cx="2973897" cy="2581240"/>
            <wp:effectExtent b="0" l="0" r="0" t="0"/>
            <wp:docPr descr="Diagram, timeline&#10;&#10;Description automatically generated" id="10" name="image2.png"/>
            <a:graphic>
              <a:graphicData uri="http://schemas.openxmlformats.org/drawingml/2006/picture">
                <pic:pic>
                  <pic:nvPicPr>
                    <pic:cNvPr descr="Diagram, timeline&#10;&#10;Description automatically generated" id="0" name="image2.png"/>
                    <pic:cNvPicPr preferRelativeResize="0"/>
                  </pic:nvPicPr>
                  <pic:blipFill>
                    <a:blip r:embed="rId11"/>
                    <a:srcRect b="0" l="0" r="0" t="0"/>
                    <a:stretch>
                      <a:fillRect/>
                    </a:stretch>
                  </pic:blipFill>
                  <pic:spPr>
                    <a:xfrm>
                      <a:off x="0" y="0"/>
                      <a:ext cx="2973897" cy="258124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rFonts w:ascii="Arial" w:cs="Arial" w:eastAsia="Arial" w:hAnsi="Arial"/>
          <w:b w:val="1"/>
        </w:rPr>
      </w:pPr>
      <w:r w:rsidDel="00000000" w:rsidR="00000000" w:rsidRPr="00000000">
        <w:rPr>
          <w:rtl w:val="0"/>
        </w:rPr>
      </w:r>
    </w:p>
    <w:p w:rsidR="00000000" w:rsidDel="00000000" w:rsidP="00000000" w:rsidRDefault="00000000" w:rsidRPr="00000000" w14:paraId="00000013">
      <w:pPr>
        <w:rPr>
          <w:rFonts w:ascii="Arial" w:cs="Arial" w:eastAsia="Arial" w:hAnsi="Arial"/>
          <w:b w:val="1"/>
        </w:rPr>
      </w:pPr>
      <w:r w:rsidDel="00000000" w:rsidR="00000000" w:rsidRPr="00000000">
        <w:rPr>
          <w:rFonts w:ascii="Arial" w:cs="Arial" w:eastAsia="Arial" w:hAnsi="Arial"/>
          <w:b w:val="1"/>
          <w:rtl w:val="0"/>
        </w:rPr>
        <w:t xml:space="preserve">User Stories</w:t>
      </w:r>
    </w:p>
    <w:p w:rsidR="00000000" w:rsidDel="00000000" w:rsidP="00000000" w:rsidRDefault="00000000" w:rsidRPr="00000000" w14:paraId="00000014">
      <w:pPr>
        <w:rPr>
          <w:rFonts w:ascii="Arial" w:cs="Arial" w:eastAsia="Arial" w:hAnsi="Arial"/>
        </w:rPr>
      </w:pPr>
      <w:r w:rsidDel="00000000" w:rsidR="00000000" w:rsidRPr="00000000">
        <w:rPr>
          <w:rFonts w:ascii="Arial" w:cs="Arial" w:eastAsia="Arial" w:hAnsi="Arial"/>
          <w:rtl w:val="0"/>
        </w:rPr>
        <w:t xml:space="preserve">Use the below template to list all the user stories for the product.</w:t>
      </w:r>
    </w:p>
    <w:tbl>
      <w:tblPr>
        <w:tblStyle w:val="Table2"/>
        <w:tblW w:w="14498.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67"/>
        <w:gridCol w:w="1850"/>
        <w:gridCol w:w="1309"/>
        <w:gridCol w:w="4328"/>
        <w:gridCol w:w="2596"/>
        <w:gridCol w:w="1374"/>
        <w:gridCol w:w="1374"/>
        <w:tblGridChange w:id="0">
          <w:tblGrid>
            <w:gridCol w:w="1667"/>
            <w:gridCol w:w="1850"/>
            <w:gridCol w:w="1309"/>
            <w:gridCol w:w="4328"/>
            <w:gridCol w:w="2596"/>
            <w:gridCol w:w="1374"/>
            <w:gridCol w:w="1374"/>
          </w:tblGrid>
        </w:tblGridChange>
      </w:tblGrid>
      <w:tr>
        <w:trPr>
          <w:cantSplit w:val="0"/>
          <w:trHeight w:val="275" w:hRule="atLeast"/>
          <w:tblHeader w:val="1"/>
        </w:trPr>
        <w:tc>
          <w:tcPr/>
          <w:p w:rsidR="00000000" w:rsidDel="00000000" w:rsidP="00000000" w:rsidRDefault="00000000" w:rsidRPr="00000000" w14:paraId="00000015">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User Type</w:t>
            </w:r>
          </w:p>
        </w:tc>
        <w:tc>
          <w:tcPr/>
          <w:p w:rsidR="00000000" w:rsidDel="00000000" w:rsidP="00000000" w:rsidRDefault="00000000" w:rsidRPr="00000000" w14:paraId="00000016">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Functional Requirement (Epic)</w:t>
            </w:r>
          </w:p>
        </w:tc>
        <w:tc>
          <w:tcPr/>
          <w:p w:rsidR="00000000" w:rsidDel="00000000" w:rsidP="00000000" w:rsidRDefault="00000000" w:rsidRPr="00000000" w14:paraId="00000017">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User Story Number</w:t>
            </w:r>
          </w:p>
        </w:tc>
        <w:tc>
          <w:tcPr/>
          <w:p w:rsidR="00000000" w:rsidDel="00000000" w:rsidP="00000000" w:rsidRDefault="00000000" w:rsidRPr="00000000" w14:paraId="00000018">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User Story / Task</w:t>
            </w:r>
          </w:p>
        </w:tc>
        <w:tc>
          <w:tcPr/>
          <w:p w:rsidR="00000000" w:rsidDel="00000000" w:rsidP="00000000" w:rsidRDefault="00000000" w:rsidRPr="00000000" w14:paraId="00000019">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Acceptance criteria </w:t>
            </w:r>
          </w:p>
        </w:tc>
        <w:tc>
          <w:tcPr/>
          <w:p w:rsidR="00000000" w:rsidDel="00000000" w:rsidP="00000000" w:rsidRDefault="00000000" w:rsidRPr="00000000" w14:paraId="0000001A">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Priority</w:t>
            </w:r>
          </w:p>
        </w:tc>
        <w:tc>
          <w:tcPr/>
          <w:p w:rsidR="00000000" w:rsidDel="00000000" w:rsidP="00000000" w:rsidRDefault="00000000" w:rsidRPr="00000000" w14:paraId="0000001B">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Release</w:t>
            </w:r>
          </w:p>
        </w:tc>
      </w:tr>
      <w:tr>
        <w:tc>
          <w:tcPr>
            <w:tcW w:type="dxa" w:w="1667"/>
          </w:tcPr>
          <w:p>
            <w:r>
              <w:t>Tenant / Owner</w:t>
            </w:r>
          </w:p>
        </w:tc>
        <w:tc>
          <w:tcPr>
            <w:tcW w:type="dxa" w:w="1850"/>
          </w:tcPr>
          <w:p>
            <w:r>
              <w:t>Authentication</w:t>
            </w:r>
          </w:p>
        </w:tc>
        <w:tc>
          <w:tcPr>
            <w:tcW w:type="dxa" w:w="1309"/>
          </w:tcPr>
          <w:p>
            <w:r>
              <w:t>USN-1</w:t>
            </w:r>
          </w:p>
        </w:tc>
        <w:tc>
          <w:tcPr>
            <w:tcW w:type="dxa" w:w="4328"/>
          </w:tcPr>
          <w:p>
            <w:r>
              <w:t>As a user, I can register for the application by entering name, email, password, and role.</w:t>
            </w:r>
          </w:p>
        </w:tc>
        <w:tc>
          <w:tcPr>
            <w:tcW w:type="dxa" w:w="2596"/>
          </w:tcPr>
          <w:p>
            <w:r>
              <w:t>Valid account created in Database. User can now login.</w:t>
            </w:r>
          </w:p>
        </w:tc>
        <w:tc>
          <w:tcPr>
            <w:tcW w:type="dxa" w:w="1374"/>
          </w:tcPr>
          <w:p>
            <w:r>
              <w:t>High</w:t>
            </w:r>
          </w:p>
        </w:tc>
        <w:tc>
          <w:tcPr>
            <w:tcW w:type="dxa" w:w="1374"/>
          </w:tcPr>
          <w:p>
            <w:r>
              <w:t>Sprint-1</w:t>
            </w:r>
          </w:p>
        </w:tc>
      </w:tr>
      <w:tr>
        <w:tc>
          <w:tcPr>
            <w:tcW w:type="dxa" w:w="1667"/>
          </w:tcPr>
          <w:p>
            <w:r>
              <w:t>Tenant</w:t>
            </w:r>
          </w:p>
        </w:tc>
        <w:tc>
          <w:tcPr>
            <w:tcW w:type="dxa" w:w="1850"/>
          </w:tcPr>
          <w:p>
            <w:r>
              <w:t>Search Catalog</w:t>
            </w:r>
          </w:p>
        </w:tc>
        <w:tc>
          <w:tcPr>
            <w:tcW w:type="dxa" w:w="1309"/>
          </w:tcPr>
          <w:p>
            <w:r>
              <w:t>USN-2</w:t>
            </w:r>
          </w:p>
        </w:tc>
        <w:tc>
          <w:tcPr>
            <w:tcW w:type="dxa" w:w="4328"/>
          </w:tcPr>
          <w:p>
            <w:r>
              <w:t>As a tenant, I can search properties by city and filter by rent range, BHK, and amenities.</w:t>
            </w:r>
          </w:p>
        </w:tc>
        <w:tc>
          <w:tcPr>
            <w:tcW w:type="dxa" w:w="2596"/>
          </w:tcPr>
          <w:p>
            <w:r>
              <w:t>Only properties matching filters are loaded. Zero listings show helpful empty state.</w:t>
            </w:r>
          </w:p>
        </w:tc>
        <w:tc>
          <w:tcPr>
            <w:tcW w:type="dxa" w:w="1374"/>
          </w:tcPr>
          <w:p>
            <w:r>
              <w:t>High</w:t>
            </w:r>
          </w:p>
        </w:tc>
        <w:tc>
          <w:tcPr>
            <w:tcW w:type="dxa" w:w="1374"/>
          </w:tcPr>
          <w:p>
            <w:r>
              <w:t>Sprint-2</w:t>
            </w:r>
          </w:p>
        </w:tc>
      </w:tr>
      <w:tr>
        <w:tc>
          <w:tcPr>
            <w:tcW w:type="dxa" w:w="1667"/>
          </w:tcPr>
          <w:p>
            <w:r>
              <w:t>Tenant</w:t>
            </w:r>
          </w:p>
        </w:tc>
        <w:tc>
          <w:tcPr>
            <w:tcW w:type="dxa" w:w="1850"/>
          </w:tcPr>
          <w:p>
            <w:r>
              <w:t>Compare System</w:t>
            </w:r>
          </w:p>
        </w:tc>
        <w:tc>
          <w:tcPr>
            <w:tcW w:type="dxa" w:w="1309"/>
          </w:tcPr>
          <w:p>
            <w:r>
              <w:t>USN-3</w:t>
            </w:r>
          </w:p>
        </w:tc>
        <w:tc>
          <w:tcPr>
            <w:tcW w:type="dxa" w:w="4328"/>
          </w:tcPr>
          <w:p>
            <w:r>
              <w:t>As a tenant, I can add up to 3 properties to compare and view side-by-side comparison matrix.</w:t>
            </w:r>
          </w:p>
        </w:tc>
        <w:tc>
          <w:tcPr>
            <w:tcW w:type="dxa" w:w="2596"/>
          </w:tcPr>
          <w:p>
            <w:r>
              <w:t>Grid comparison page displays selected listing cards and parameters on one page.</w:t>
            </w:r>
          </w:p>
        </w:tc>
        <w:tc>
          <w:tcPr>
            <w:tcW w:type="dxa" w:w="1374"/>
          </w:tcPr>
          <w:p>
            <w:r>
              <w:t>Medium</w:t>
            </w:r>
          </w:p>
        </w:tc>
        <w:tc>
          <w:tcPr>
            <w:tcW w:type="dxa" w:w="1374"/>
          </w:tcPr>
          <w:p>
            <w:r>
              <w:t>Sprint-3</w:t>
            </w:r>
          </w:p>
        </w:tc>
      </w:tr>
      <w:tr>
        <w:tc>
          <w:tcPr>
            <w:tcW w:type="dxa" w:w="1667"/>
          </w:tcPr>
          <w:p>
            <w:r>
              <w:t>Tenant</w:t>
            </w:r>
          </w:p>
        </w:tc>
        <w:tc>
          <w:tcPr>
            <w:tcW w:type="dxa" w:w="1850"/>
          </w:tcPr>
          <w:p>
            <w:r>
              <w:t>Booking Request</w:t>
            </w:r>
          </w:p>
        </w:tc>
        <w:tc>
          <w:tcPr>
            <w:tcW w:type="dxa" w:w="1309"/>
          </w:tcPr>
          <w:p>
            <w:r>
              <w:t>USN-4</w:t>
            </w:r>
          </w:p>
        </w:tc>
        <w:tc>
          <w:tcPr>
            <w:tcW w:type="dxa" w:w="4328"/>
          </w:tcPr>
          <w:p>
            <w:r>
              <w:t>As a tenant, I can fill an inquiry form on property details to request a visit.</w:t>
            </w:r>
          </w:p>
        </w:tc>
        <w:tc>
          <w:tcPr>
            <w:tcW w:type="dxa" w:w="2596"/>
          </w:tcPr>
          <w:p>
            <w:r>
              <w:t>Inquiry logged in owner dashboard inbox and email alert printed to console.</w:t>
            </w:r>
          </w:p>
        </w:tc>
        <w:tc>
          <w:tcPr>
            <w:tcW w:type="dxa" w:w="1374"/>
          </w:tcPr>
          <w:p>
            <w:r>
              <w:t>Medium</w:t>
            </w:r>
          </w:p>
        </w:tc>
        <w:tc>
          <w:tcPr>
            <w:tcW w:type="dxa" w:w="1374"/>
          </w:tcPr>
          <w:p>
            <w:r>
              <w:t>Sprint-3</w:t>
            </w:r>
          </w:p>
        </w:tc>
      </w:tr>
      <w:tr>
        <w:tc>
          <w:tcPr>
            <w:tcW w:type="dxa" w:w="1667"/>
          </w:tcPr>
          <w:p>
            <w:r>
              <w:t>Owner</w:t>
            </w:r>
          </w:p>
        </w:tc>
        <w:tc>
          <w:tcPr>
            <w:tcW w:type="dxa" w:w="1850"/>
          </w:tcPr>
          <w:p>
            <w:r>
              <w:t>Manage Properties</w:t>
            </w:r>
          </w:p>
        </w:tc>
        <w:tc>
          <w:tcPr>
            <w:tcW w:type="dxa" w:w="1309"/>
          </w:tcPr>
          <w:p>
            <w:r>
              <w:t>USN-5</w:t>
            </w:r>
          </w:p>
        </w:tc>
        <w:tc>
          <w:tcPr>
            <w:tcW w:type="dxa" w:w="4328"/>
          </w:tcPr>
          <w:p>
            <w:r>
              <w:t>As an owner, I can add, edit, and delete listings from my custom dashboard.</w:t>
            </w:r>
          </w:p>
        </w:tc>
        <w:tc>
          <w:tcPr>
            <w:tcW w:type="dxa" w:w="2596"/>
          </w:tcPr>
          <w:p>
            <w:r>
              <w:t>Owner listings updated in DB. Associated images uploaded to local/cloud folder.</w:t>
            </w:r>
          </w:p>
        </w:tc>
        <w:tc>
          <w:tcPr>
            <w:tcW w:type="dxa" w:w="1374"/>
          </w:tcPr>
          <w:p>
            <w:r>
              <w:t>High</w:t>
            </w:r>
          </w:p>
        </w:tc>
        <w:tc>
          <w:tcPr>
            <w:tcW w:type="dxa" w:w="1374"/>
          </w:tcPr>
          <w:p>
            <w:r>
              <w:t>Sprint-2</w:t>
            </w:r>
          </w:p>
        </w:tc>
      </w:tr>
      <w:tr>
        <w:tc>
          <w:tcPr>
            <w:tcW w:type="dxa" w:w="1667"/>
          </w:tcPr>
          <w:p>
            <w:r>
              <w:t>Admin</w:t>
            </w:r>
          </w:p>
        </w:tc>
        <w:tc>
          <w:tcPr>
            <w:tcW w:type="dxa" w:w="1850"/>
          </w:tcPr>
          <w:p>
            <w:r>
              <w:t>Administration</w:t>
            </w:r>
          </w:p>
        </w:tc>
        <w:tc>
          <w:tcPr>
            <w:tcW w:type="dxa" w:w="1309"/>
          </w:tcPr>
          <w:p>
            <w:r>
              <w:t>USN-6</w:t>
            </w:r>
          </w:p>
        </w:tc>
        <w:tc>
          <w:tcPr>
            <w:tcW w:type="dxa" w:w="4328"/>
          </w:tcPr>
          <w:p>
            <w:r>
              <w:t>As an admin, I can monitor all listings, delete flags, and manage user accounts.</w:t>
            </w:r>
          </w:p>
        </w:tc>
        <w:tc>
          <w:tcPr>
            <w:tcW w:type="dxa" w:w="2596"/>
          </w:tcPr>
          <w:p>
            <w:r>
              <w:t>Admin deletes listings or blocks users which immediately updates their active state in DB.</w:t>
            </w:r>
          </w:p>
        </w:tc>
        <w:tc>
          <w:tcPr>
            <w:tcW w:type="dxa" w:w="1374"/>
          </w:tcPr>
          <w:p>
            <w:r>
              <w:t>Medium</w:t>
            </w:r>
          </w:p>
        </w:tc>
        <w:tc>
          <w:tcPr>
            <w:tcW w:type="dxa" w:w="1374"/>
          </w:tcPr>
          <w:p>
            <w:r>
              <w:t>Sprint-4</w:t>
            </w:r>
          </w:p>
        </w:tc>
      </w:tr>
    </w:tbl>
    <w:p w:rsidR="00000000" w:rsidDel="00000000" w:rsidP="00000000" w:rsidRDefault="00000000" w:rsidRPr="00000000" w14:paraId="00000070">
      <w:pPr>
        <w:rPr>
          <w:rFonts w:ascii="Arial" w:cs="Arial" w:eastAsia="Arial" w:hAnsi="Arial"/>
        </w:rPr>
      </w:pPr>
      <w:r w:rsidDel="00000000" w:rsidR="00000000" w:rsidRPr="00000000">
        <w:rPr>
          <w:rtl w:val="0"/>
        </w:rPr>
      </w:r>
    </w:p>
    <w:sectPr>
      <w:pgSz w:h="11906" w:w="16838" w:orient="landscape"/>
      <w:pgMar w:bottom="1134" w:top="1440" w:left="1440" w:right="85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ListParagraph">
    <w:name w:val="List Paragraph"/>
    <w:basedOn w:val="Normal"/>
    <w:uiPriority w:val="34"/>
    <w:qFormat w:val="1"/>
    <w:rsid w:val="00AB20AC"/>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image" Target="media/image2.png"/><Relationship Id="rId10" Type="http://schemas.openxmlformats.org/officeDocument/2006/relationships/image" Target="media/image3.png"/><Relationship Id="rId9" Type="http://schemas.openxmlformats.org/officeDocument/2006/relationships/hyperlink" Target="https://developer.ibm.com/patterns/visualize-unstructured-text/"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4.png"/><Relationship Id="rId12"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2"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