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>Team ID: RH-2026</w:t>
            </w:r>
          </w:p>
        </w:tc>
        <w:tc>
          <w:tcPr/>
          <w:p>
            <w:r>
              <w:t>RH-2026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Project Name: RentalHouse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User Accounts &amp; Role Management</w:t>
            </w:r>
          </w:p>
        </w:tc>
        <w:tc>
          <w:tcPr>
            <w:tcW w:type="dxa" w:w="5248"/>
          </w:tcPr>
          <w:p>
            <w:r>
              <w:t>Registration, Login (JWT-based session), Profile Editing, and Role Guards (Tenant, Owner, Admin).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Listing Catalog &amp; Filter Search</w:t>
            </w:r>
          </w:p>
        </w:tc>
        <w:tc>
          <w:tcPr>
            <w:tcW w:type="dxa" w:w="5248"/>
          </w:tcPr>
          <w:p>
            <w:r>
              <w:t>Property details listing, search by keyword, city filter, BHK selection, amenities matching, and rent range filters.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Direct Booking &amp; Inquiry</w:t>
            </w:r>
          </w:p>
        </w:tc>
        <w:tc>
          <w:tcPr>
            <w:tcW w:type="dxa" w:w="5248"/>
          </w:tcPr>
          <w:p>
            <w:r>
              <w:t>Tenants can directly submit inquiry forms. Owners receive them in their custom Inquiry Dashboard.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Property Comparison Matrix</w:t>
            </w:r>
          </w:p>
        </w:tc>
        <w:tc>
          <w:tcPr>
            <w:tcW w:type="dxa" w:w="5248"/>
          </w:tcPr>
          <w:p>
            <w:r>
              <w:t>Side-by-side matrix page comparing up to 3 properties dynamically on rent, deposit, sizes, and features.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Image Upload Engine</w:t>
            </w:r>
          </w:p>
        </w:tc>
        <w:tc>
          <w:tcPr>
            <w:tcW w:type="dxa" w:w="5248"/>
          </w:tcPr>
          <w:p>
            <w:r>
              <w:t>Supports uploading listing images with compression and local storage fallback in case Cloudinary API is unconfigured.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Admin Moderation Dashboard</w:t>
            </w:r>
          </w:p>
        </w:tc>
        <w:tc>
          <w:tcPr>
            <w:tcW w:type="dxa" w:w="5248"/>
          </w:tcPr>
          <w:p>
            <w:r>
              <w:t>Admins can monitor platform metrics, block/unblock users, and delete policy-violating listings.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</w:tcPr>
          <w:p>
            <w:r>
              <w:t>NFR-1</w:t>
            </w:r>
          </w:p>
        </w:tc>
        <w:tc>
          <w:tcPr>
            <w:tcW w:type="dxa" w:w="3464"/>
          </w:tcPr>
          <w:p>
            <w:r>
              <w:t>Usability (UX/UI Style)</w:t>
            </w:r>
          </w:p>
        </w:tc>
        <w:tc>
          <w:tcPr>
            <w:tcW w:type="dxa" w:w="4934"/>
          </w:tcPr>
          <w:p>
            <w:r>
              <w:t>Vibrant, harmonious dark/light mode toggle with premium glassmorphism overlays and customizable HSL stylesheet tokens.</w:t>
            </w:r>
          </w:p>
        </w:tc>
      </w:tr>
      <w:tr>
        <w:tc>
          <w:tcPr>
            <w:tcW w:type="dxa" w:w="926"/>
          </w:tcPr>
          <w:p>
            <w:r>
              <w:t>NFR-2</w:t>
            </w:r>
          </w:p>
        </w:tc>
        <w:tc>
          <w:tcPr>
            <w:tcW w:type="dxa" w:w="3464"/>
          </w:tcPr>
          <w:p>
            <w:r>
              <w:t>Security &amp; Encryption</w:t>
            </w:r>
          </w:p>
        </w:tc>
        <w:tc>
          <w:tcPr>
            <w:tcW w:type="dxa" w:w="4934"/>
          </w:tcPr>
          <w:p>
            <w:r>
              <w:t>Password hashing via Bcrypt.js, authentication validation via JWT tokens in authorization headers, Express Helmet security.</w:t>
            </w:r>
          </w:p>
        </w:tc>
      </w:tr>
      <w:tr>
        <w:tc>
          <w:tcPr>
            <w:tcW w:type="dxa" w:w="926"/>
          </w:tcPr>
          <w:p>
            <w:r>
              <w:t>NFR-3</w:t>
            </w:r>
          </w:p>
        </w:tc>
        <w:tc>
          <w:tcPr>
            <w:tcW w:type="dxa" w:w="3464"/>
          </w:tcPr>
          <w:p>
            <w:r>
              <w:t>Reliability</w:t>
            </w:r>
          </w:p>
        </w:tc>
        <w:tc>
          <w:tcPr>
            <w:tcW w:type="dxa" w:w="4934"/>
          </w:tcPr>
          <w:p>
            <w:r>
              <w:t>Fallback mechanisms: Local disk upload folder fallback if Cloudinary credentials are empty; Ethereal log fallback if SMTP server is down.</w:t>
            </w:r>
          </w:p>
        </w:tc>
      </w:tr>
      <w:tr>
        <w:tc>
          <w:tcPr>
            <w:tcW w:type="dxa" w:w="926"/>
          </w:tcPr>
          <w:p>
            <w:r>
              <w:t>NFR-4</w:t>
            </w:r>
          </w:p>
        </w:tc>
        <w:tc>
          <w:tcPr>
            <w:tcW w:type="dxa" w:w="3464"/>
          </w:tcPr>
          <w:p>
            <w:r>
              <w:t>Performance &amp; Latency</w:t>
            </w:r>
          </w:p>
        </w:tc>
        <w:tc>
          <w:tcPr>
            <w:tcW w:type="dxa" w:w="4934"/>
          </w:tcPr>
          <w:p>
            <w:r>
              <w:t>Vite bundling optimized for fast assets loading. Paginated properties database queries index on 'city' and 'rent' to respond under 300ms.</w:t>
            </w:r>
          </w:p>
        </w:tc>
      </w:tr>
      <w:tr>
        <w:tc>
          <w:tcPr>
            <w:tcW w:type="dxa" w:w="926"/>
          </w:tcPr>
          <w:p>
            <w:r>
              <w:t>NFR-5</w:t>
            </w:r>
          </w:p>
        </w:tc>
        <w:tc>
          <w:tcPr>
            <w:tcW w:type="dxa" w:w="3464"/>
          </w:tcPr>
          <w:p>
            <w:r>
              <w:t>Availability &amp; Hosting</w:t>
            </w:r>
          </w:p>
        </w:tc>
        <w:tc>
          <w:tcPr>
            <w:tcW w:type="dxa" w:w="4934"/>
          </w:tcPr>
          <w:p>
            <w:r>
              <w:t>Architected for high-availability hosting providers like Render and Vercel with automated deployment scripts.</w:t>
            </w:r>
          </w:p>
        </w:tc>
      </w:tr>
      <w:tr>
        <w:tc>
          <w:tcPr>
            <w:tcW w:type="dxa" w:w="926"/>
          </w:tcPr>
          <w:p>
            <w:r>
              <w:t>NFR-6</w:t>
            </w:r>
          </w:p>
        </w:tc>
        <w:tc>
          <w:tcPr>
            <w:tcW w:type="dxa" w:w="3464"/>
          </w:tcPr>
          <w:p>
            <w:r>
              <w:t>Scalability</w:t>
            </w:r>
          </w:p>
        </w:tc>
        <w:tc>
          <w:tcPr>
            <w:tcW w:type="dxa" w:w="4934"/>
          </w:tcPr>
          <w:p>
            <w:r>
              <w:t>3-tier architecture with separate decoupled React frontend and Node.js REST API server, communicating via stateless JSON payloads.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