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40871" w14:textId="77777777" w:rsidR="006636A8" w:rsidRDefault="006636A8" w:rsidP="006636A8">
      <w:pPr>
        <w:spacing w:line="360" w:lineRule="auto"/>
        <w:jc w:val="both"/>
        <w:rPr>
          <w:rFonts w:ascii="Times New Roman" w:hAnsi="Times New Roman" w:cs="Times New Roman"/>
          <w:b/>
          <w:bCs/>
          <w:sz w:val="32"/>
          <w:szCs w:val="32"/>
          <w:lang w:val="en-US"/>
        </w:rPr>
      </w:pPr>
    </w:p>
    <w:p w14:paraId="3FA711BF" w14:textId="77777777" w:rsidR="006636A8" w:rsidRDefault="006636A8" w:rsidP="006636A8">
      <w:pPr>
        <w:spacing w:line="360" w:lineRule="auto"/>
        <w:jc w:val="both"/>
        <w:rPr>
          <w:rFonts w:ascii="Times New Roman" w:hAnsi="Times New Roman" w:cs="Times New Roman"/>
          <w:b/>
          <w:bCs/>
          <w:sz w:val="32"/>
          <w:szCs w:val="32"/>
          <w:lang w:val="en-US"/>
        </w:rPr>
      </w:pPr>
    </w:p>
    <w:p w14:paraId="216895A9" w14:textId="77777777" w:rsidR="006636A8" w:rsidRDefault="006636A8" w:rsidP="006636A8">
      <w:pPr>
        <w:spacing w:line="360" w:lineRule="auto"/>
        <w:jc w:val="both"/>
        <w:rPr>
          <w:rFonts w:ascii="Times New Roman" w:hAnsi="Times New Roman" w:cs="Times New Roman"/>
          <w:b/>
          <w:bCs/>
          <w:sz w:val="32"/>
          <w:szCs w:val="32"/>
          <w:lang w:val="en-US"/>
        </w:rPr>
      </w:pPr>
    </w:p>
    <w:p w14:paraId="1B988A4D" w14:textId="0760A362" w:rsidR="00BD2443" w:rsidRPr="006636A8" w:rsidRDefault="006636A8" w:rsidP="006636A8">
      <w:pPr>
        <w:spacing w:line="360" w:lineRule="auto"/>
        <w:jc w:val="center"/>
        <w:rPr>
          <w:rFonts w:ascii="Times New Roman" w:hAnsi="Times New Roman" w:cs="Times New Roman"/>
          <w:b/>
          <w:bCs/>
          <w:sz w:val="32"/>
          <w:szCs w:val="32"/>
          <w:lang w:val="en-US"/>
        </w:rPr>
      </w:pPr>
      <w:r w:rsidRPr="006636A8">
        <w:rPr>
          <w:rFonts w:ascii="Times New Roman" w:hAnsi="Times New Roman" w:cs="Times New Roman"/>
          <w:b/>
          <w:bCs/>
          <w:sz w:val="32"/>
          <w:szCs w:val="32"/>
          <w:lang w:val="en-US"/>
        </w:rPr>
        <w:t>TITLE</w:t>
      </w:r>
    </w:p>
    <w:p w14:paraId="52C5F4AC" w14:textId="4919661A" w:rsidR="006636A8" w:rsidRDefault="006636A8" w:rsidP="006636A8">
      <w:pPr>
        <w:spacing w:line="360" w:lineRule="auto"/>
        <w:jc w:val="center"/>
        <w:rPr>
          <w:rFonts w:ascii="Times New Roman" w:hAnsi="Times New Roman" w:cs="Times New Roman"/>
          <w:b/>
          <w:bCs/>
          <w:sz w:val="32"/>
          <w:szCs w:val="32"/>
        </w:rPr>
      </w:pPr>
      <w:r w:rsidRPr="006636A8">
        <w:rPr>
          <w:rFonts w:ascii="Times New Roman" w:hAnsi="Times New Roman" w:cs="Times New Roman"/>
          <w:b/>
          <w:bCs/>
          <w:sz w:val="32"/>
          <w:szCs w:val="32"/>
        </w:rPr>
        <w:t>Predicting Urban Bike  Demand Using Weather, Seasonal, and Calendar-Based Machine Learning Features</w:t>
      </w:r>
    </w:p>
    <w:p w14:paraId="3967E307" w14:textId="77777777" w:rsidR="006636A8" w:rsidRDefault="006636A8" w:rsidP="006636A8">
      <w:pPr>
        <w:spacing w:line="360" w:lineRule="auto"/>
        <w:jc w:val="both"/>
        <w:rPr>
          <w:rFonts w:ascii="Times New Roman" w:hAnsi="Times New Roman" w:cs="Times New Roman"/>
          <w:b/>
          <w:bCs/>
          <w:sz w:val="32"/>
          <w:szCs w:val="32"/>
        </w:rPr>
      </w:pPr>
    </w:p>
    <w:p w14:paraId="22268242" w14:textId="77777777" w:rsidR="006636A8" w:rsidRDefault="006636A8" w:rsidP="006636A8">
      <w:pPr>
        <w:spacing w:line="360" w:lineRule="auto"/>
        <w:jc w:val="both"/>
        <w:rPr>
          <w:rFonts w:ascii="Times New Roman" w:hAnsi="Times New Roman" w:cs="Times New Roman"/>
          <w:b/>
          <w:bCs/>
          <w:sz w:val="32"/>
          <w:szCs w:val="32"/>
        </w:rPr>
      </w:pPr>
    </w:p>
    <w:p w14:paraId="0AD60B17" w14:textId="77777777" w:rsidR="006636A8" w:rsidRDefault="006636A8" w:rsidP="006636A8">
      <w:pPr>
        <w:spacing w:line="360" w:lineRule="auto"/>
        <w:jc w:val="both"/>
        <w:rPr>
          <w:rFonts w:ascii="Times New Roman" w:hAnsi="Times New Roman" w:cs="Times New Roman"/>
          <w:b/>
          <w:bCs/>
          <w:sz w:val="32"/>
          <w:szCs w:val="32"/>
        </w:rPr>
      </w:pPr>
    </w:p>
    <w:p w14:paraId="125F94EF" w14:textId="77777777" w:rsidR="006636A8" w:rsidRDefault="006636A8" w:rsidP="006636A8">
      <w:pPr>
        <w:spacing w:line="360" w:lineRule="auto"/>
        <w:jc w:val="both"/>
        <w:rPr>
          <w:rFonts w:ascii="Times New Roman" w:hAnsi="Times New Roman" w:cs="Times New Roman"/>
          <w:b/>
          <w:bCs/>
          <w:sz w:val="32"/>
          <w:szCs w:val="32"/>
        </w:rPr>
      </w:pPr>
    </w:p>
    <w:p w14:paraId="19D5F5AE" w14:textId="77777777" w:rsidR="006636A8" w:rsidRDefault="006636A8" w:rsidP="006636A8">
      <w:pPr>
        <w:spacing w:line="360" w:lineRule="auto"/>
        <w:jc w:val="both"/>
        <w:rPr>
          <w:rFonts w:ascii="Times New Roman" w:hAnsi="Times New Roman" w:cs="Times New Roman"/>
          <w:b/>
          <w:bCs/>
          <w:sz w:val="32"/>
          <w:szCs w:val="32"/>
        </w:rPr>
      </w:pPr>
    </w:p>
    <w:p w14:paraId="45BE62BF" w14:textId="77777777" w:rsidR="006636A8" w:rsidRDefault="006636A8" w:rsidP="006636A8">
      <w:pPr>
        <w:spacing w:line="360" w:lineRule="auto"/>
        <w:jc w:val="both"/>
        <w:rPr>
          <w:rFonts w:ascii="Times New Roman" w:hAnsi="Times New Roman" w:cs="Times New Roman"/>
          <w:b/>
          <w:bCs/>
          <w:sz w:val="32"/>
          <w:szCs w:val="32"/>
        </w:rPr>
      </w:pPr>
    </w:p>
    <w:p w14:paraId="0D174A98" w14:textId="77777777" w:rsidR="006636A8" w:rsidRDefault="006636A8" w:rsidP="006636A8">
      <w:pPr>
        <w:spacing w:line="360" w:lineRule="auto"/>
        <w:jc w:val="both"/>
        <w:rPr>
          <w:rFonts w:ascii="Times New Roman" w:hAnsi="Times New Roman" w:cs="Times New Roman"/>
          <w:b/>
          <w:bCs/>
          <w:sz w:val="32"/>
          <w:szCs w:val="32"/>
        </w:rPr>
      </w:pPr>
    </w:p>
    <w:p w14:paraId="6BA4583A" w14:textId="77777777" w:rsidR="006636A8" w:rsidRDefault="006636A8" w:rsidP="006636A8">
      <w:pPr>
        <w:spacing w:line="360" w:lineRule="auto"/>
        <w:jc w:val="both"/>
        <w:rPr>
          <w:rFonts w:ascii="Times New Roman" w:hAnsi="Times New Roman" w:cs="Times New Roman"/>
          <w:b/>
          <w:bCs/>
          <w:sz w:val="32"/>
          <w:szCs w:val="32"/>
        </w:rPr>
      </w:pPr>
    </w:p>
    <w:p w14:paraId="2AF4F78A" w14:textId="77777777" w:rsidR="006636A8" w:rsidRDefault="006636A8" w:rsidP="006636A8">
      <w:pPr>
        <w:spacing w:line="360" w:lineRule="auto"/>
        <w:jc w:val="both"/>
        <w:rPr>
          <w:rFonts w:ascii="Times New Roman" w:hAnsi="Times New Roman" w:cs="Times New Roman"/>
          <w:b/>
          <w:bCs/>
          <w:sz w:val="32"/>
          <w:szCs w:val="32"/>
        </w:rPr>
      </w:pPr>
    </w:p>
    <w:p w14:paraId="4DE47E96" w14:textId="77777777" w:rsidR="006636A8" w:rsidRDefault="006636A8" w:rsidP="006636A8">
      <w:pPr>
        <w:spacing w:line="360" w:lineRule="auto"/>
        <w:jc w:val="both"/>
        <w:rPr>
          <w:rFonts w:ascii="Times New Roman" w:hAnsi="Times New Roman" w:cs="Times New Roman"/>
          <w:b/>
          <w:bCs/>
          <w:sz w:val="32"/>
          <w:szCs w:val="32"/>
        </w:rPr>
      </w:pPr>
    </w:p>
    <w:p w14:paraId="10FF1E9D" w14:textId="77777777" w:rsidR="006636A8" w:rsidRDefault="006636A8" w:rsidP="006636A8">
      <w:pPr>
        <w:spacing w:line="360" w:lineRule="auto"/>
        <w:jc w:val="both"/>
        <w:rPr>
          <w:rFonts w:ascii="Times New Roman" w:hAnsi="Times New Roman" w:cs="Times New Roman"/>
          <w:b/>
          <w:bCs/>
          <w:sz w:val="32"/>
          <w:szCs w:val="32"/>
        </w:rPr>
      </w:pPr>
    </w:p>
    <w:p w14:paraId="6D84DA4D" w14:textId="77777777" w:rsidR="006636A8" w:rsidRDefault="006636A8" w:rsidP="006636A8">
      <w:pPr>
        <w:spacing w:line="360" w:lineRule="auto"/>
        <w:jc w:val="both"/>
        <w:rPr>
          <w:rFonts w:ascii="Times New Roman" w:hAnsi="Times New Roman" w:cs="Times New Roman"/>
          <w:b/>
          <w:bCs/>
          <w:sz w:val="32"/>
          <w:szCs w:val="32"/>
        </w:rPr>
      </w:pPr>
    </w:p>
    <w:p w14:paraId="4B73AD71" w14:textId="77777777" w:rsidR="006636A8" w:rsidRPr="006636A8" w:rsidRDefault="006636A8" w:rsidP="006636A8">
      <w:pPr>
        <w:spacing w:line="360" w:lineRule="auto"/>
        <w:jc w:val="both"/>
        <w:rPr>
          <w:rFonts w:ascii="Times New Roman" w:hAnsi="Times New Roman" w:cs="Times New Roman"/>
          <w:b/>
          <w:bCs/>
          <w:sz w:val="32"/>
          <w:szCs w:val="32"/>
        </w:rPr>
      </w:pPr>
    </w:p>
    <w:p w14:paraId="3A22B7AD" w14:textId="77777777" w:rsidR="006636A8" w:rsidRPr="006636A8" w:rsidRDefault="006636A8" w:rsidP="006636A8">
      <w:pPr>
        <w:pStyle w:val="Heading1"/>
        <w:jc w:val="both"/>
      </w:pPr>
      <w:r w:rsidRPr="006636A8">
        <w:lastRenderedPageBreak/>
        <w:t>1. Introduction</w:t>
      </w:r>
    </w:p>
    <w:p w14:paraId="60ED3998"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The urban bike-sharing systems have emerged as a significant component of contemporary sustainable transport planning, especially in major cities where traffic congestion, air pollution, and the need to have short-range mobility that is flexible are on the rise. Public bicycle rental systems enable users to rent and drop bicycles at other places, which facilitates the use of environmentally friendly transportation and decreases the use of personal vehicles. The effectiveness of such systems however, heavily relies on the capability of operators to forecast demand in various hours, seasons, weather conditions and public holidays.</w:t>
      </w:r>
    </w:p>
    <w:p w14:paraId="07C75C95"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The demand of bike-sharing is not steady. It varies with time of the day, weekday or weekend, weather, seasonal variations and with events of the people. As an illustration, the demand of rentals can be high during good weather and working days, whereas rain, snow, extreme temperatures, and holidays can decrease the usage. Thus, proper forecasting of the hourly bike rental demand can be used to help in the allocation of bikes, planning of stations, scheduling of maintenance and making of operational decisions.</w:t>
      </w:r>
    </w:p>
    <w:p w14:paraId="063763E0"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This project suggests a machine learning-based model to predict hourly bike rental demand based on the UCI Seoul Bike Sharing Demand dataset. The dataset includes hourly counts of public bicycle rentals in the Seoul Bike Sharing System and weather, seasonal, and calendar-related factors, which is appropriate to use in a supervised regression task [1]–[3]. The project will explore the impact of factors like temperature, humidity, rainfall, snowfall, season, hour and holiday status on bike rental demand.</w:t>
      </w:r>
    </w:p>
    <w:p w14:paraId="15FF2E24"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The proposed research will compare the traditional and ensemble-based machine learning regression models, such as Linear Regression, Random Forest, Gradient Boosting, and XGBoost. The evaluation of these models will be based on standard regression measures like Mean Absolute Error, Root Mean Squared Error, R 2 score and actual-versus-predicted visualisations. The general objective is to create a predictive modelling framework that is reliable and interpretable and can be used to predict bike-sharing demand in an urban mobility setting.</w:t>
      </w:r>
    </w:p>
    <w:p w14:paraId="7999E388" w14:textId="77777777" w:rsidR="006636A8" w:rsidRPr="006636A8" w:rsidRDefault="006636A8" w:rsidP="006636A8">
      <w:pPr>
        <w:pStyle w:val="Heading1"/>
        <w:jc w:val="both"/>
      </w:pPr>
      <w:r w:rsidRPr="006636A8">
        <w:t>2. Problem Statement</w:t>
      </w:r>
    </w:p>
    <w:p w14:paraId="1FBACB0D"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 xml:space="preserve">The biggest operational challenge that bike-sharing operators have to deal with is the supply and demand of bicycles. When the number of bicycles is insufficient in high demand areas and times, the users might fail to use the service, lowering customer satisfaction and reliability of </w:t>
      </w:r>
      <w:r w:rsidRPr="006636A8">
        <w:rPr>
          <w:rFonts w:ascii="Times New Roman" w:hAnsi="Times New Roman" w:cs="Times New Roman"/>
          <w:sz w:val="24"/>
          <w:szCs w:val="24"/>
        </w:rPr>
        <w:lastRenderedPageBreak/>
        <w:t>the system. On the same note, when the number of bicycles in low-demand areas is too high, the resources can be underutilized and the redistribution costs can be higher. This renders the demand prediction a very important activity in the management of bike-sharing systems.</w:t>
      </w:r>
    </w:p>
    <w:p w14:paraId="5C0C61E6"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The issue is especially difficult due to the fact that there are a number of interacting factors that influence the demand of bike-sharing. The commuting and leisure travel patterns are affected by time-based variables like hour of the day, type of day, and season. The weather conditions like temperature, humidity, wind speed, rainfall, snowfall, and solar radiation also influence the willingness of the users to cycle. As an illustration, the demand can increase when the weather is moderate and sunny but decrease when it is raining or snowing. These correlations can be non-linear, i.e. simple statistical models are not always effective to describe them.</w:t>
      </w:r>
    </w:p>
    <w:p w14:paraId="6214ACE3"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The Seoul Bike Sharing Demand dataset offers a chance to research this issue with the help of the real-world hourly rental data. The past research has demonstrated that weather-based and time-based characteristics are applicable in forecasting the demand of bike-sharing [1]. Nevertheless, it is still necessary to compare various machine learning models within a well-defined experimental setup and assess which models offer the most consistent prediction results. Linear Regression may give a simple interpretable baseline, whereas tree-based ensemble models like Random Forest, Gradient Boosting, and XGBoost may be able to capture more intricate relationships between input variables and rental demand [5]–[7].</w:t>
      </w:r>
    </w:p>
    <w:p w14:paraId="4E3975BA"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The primary issue that this project will solve is that it is not easy to predict the demand of bike-sharing on an hourly basis with the help of weather, seasonal, and calendar-based data. This issue impacts bike-sharing service providers, urban transport planners, maintenance teams, and users. To service providers, the inefficiency of bicycle redistribution and high operating costs can be caused by poor demand prediction. To the users, inaccurate prediction can lead to shortages of bicycles or ineffective services. To city planners, the lack of understanding of the weak demand can restrict the capacity to develop sustainable and data-driven mobility policies.</w:t>
      </w:r>
    </w:p>
    <w:p w14:paraId="5B95538C" w14:textId="27656E1A"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Thus, the purpose of the project is to create and test a machine learning model that forecasts the demand of bike rentals per hour based on the Seoul Bike Sharing Demand dataset. The project will aim at determining the most helpful predictive features, comparing the performance of the regression models and presenting the results in a manner that will facilitate practical interpretation of the demand patterns of the urban bike-sharing.</w:t>
      </w:r>
    </w:p>
    <w:p w14:paraId="0AB30538"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The key research question guiding this project is:</w:t>
      </w:r>
    </w:p>
    <w:p w14:paraId="10DBE347"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b/>
          <w:bCs/>
          <w:sz w:val="24"/>
          <w:szCs w:val="24"/>
        </w:rPr>
        <w:lastRenderedPageBreak/>
        <w:t>How effectively can weather, seasonal, and calendar-based machine learning features be used to predict hourly urban bike-sharing demand?</w:t>
      </w:r>
    </w:p>
    <w:p w14:paraId="5EAADB88"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The supporting research questions are:</w:t>
      </w:r>
    </w:p>
    <w:p w14:paraId="5BB4C7D9"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b/>
          <w:bCs/>
          <w:sz w:val="24"/>
          <w:szCs w:val="24"/>
        </w:rPr>
        <w:t>RQ1:</w:t>
      </w:r>
      <w:r w:rsidRPr="006636A8">
        <w:rPr>
          <w:rFonts w:ascii="Times New Roman" w:hAnsi="Times New Roman" w:cs="Times New Roman"/>
          <w:sz w:val="24"/>
          <w:szCs w:val="24"/>
        </w:rPr>
        <w:t xml:space="preserve"> Which weather, seasonal, and calendar-based variables are most relevant for predicting hourly bike-sharing demand?</w:t>
      </w:r>
    </w:p>
    <w:p w14:paraId="4163A8B2"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b/>
          <w:bCs/>
          <w:sz w:val="24"/>
          <w:szCs w:val="24"/>
        </w:rPr>
        <w:t>RQ2:</w:t>
      </w:r>
      <w:r w:rsidRPr="006636A8">
        <w:rPr>
          <w:rFonts w:ascii="Times New Roman" w:hAnsi="Times New Roman" w:cs="Times New Roman"/>
          <w:sz w:val="24"/>
          <w:szCs w:val="24"/>
        </w:rPr>
        <w:t xml:space="preserve"> How do traditional regression and ensemble machine learning models compare in predicting bike rental demand?</w:t>
      </w:r>
    </w:p>
    <w:p w14:paraId="274B9ED7"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b/>
          <w:bCs/>
          <w:sz w:val="24"/>
          <w:szCs w:val="24"/>
        </w:rPr>
        <w:t>RQ3:</w:t>
      </w:r>
      <w:r w:rsidRPr="006636A8">
        <w:rPr>
          <w:rFonts w:ascii="Times New Roman" w:hAnsi="Times New Roman" w:cs="Times New Roman"/>
          <w:sz w:val="24"/>
          <w:szCs w:val="24"/>
        </w:rPr>
        <w:t xml:space="preserve"> Which model provides the best balance between prediction accuracy, error reduction, and interpretability?</w:t>
      </w:r>
    </w:p>
    <w:p w14:paraId="1B196058"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b/>
          <w:bCs/>
          <w:sz w:val="24"/>
          <w:szCs w:val="24"/>
        </w:rPr>
        <w:t>RQ4:</w:t>
      </w:r>
      <w:r w:rsidRPr="006636A8">
        <w:rPr>
          <w:rFonts w:ascii="Times New Roman" w:hAnsi="Times New Roman" w:cs="Times New Roman"/>
          <w:sz w:val="24"/>
          <w:szCs w:val="24"/>
        </w:rPr>
        <w:t xml:space="preserve"> How can actual-versus-predicted results and error metrics support practical decision-making for bike-sharing operations?</w:t>
      </w:r>
    </w:p>
    <w:p w14:paraId="3791D953" w14:textId="77777777" w:rsidR="006636A8" w:rsidRPr="006636A8" w:rsidRDefault="006636A8" w:rsidP="006636A8">
      <w:pPr>
        <w:pStyle w:val="Heading1"/>
        <w:jc w:val="both"/>
      </w:pPr>
      <w:r w:rsidRPr="006636A8">
        <w:t>3. Aims and Objectives</w:t>
      </w:r>
    </w:p>
    <w:p w14:paraId="714B1852"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The main aim of this project is to develop and evaluate a machine learning-based regression framework for predicting hourly urban bike-sharing demand using weather, seasonal, and calendar-based features from the UCI Seoul Bike Sharing Demand dataset.</w:t>
      </w:r>
    </w:p>
    <w:p w14:paraId="3C17FD62" w14:textId="77777777" w:rsidR="006636A8" w:rsidRPr="006636A8" w:rsidRDefault="006636A8" w:rsidP="006636A8">
      <w:pPr>
        <w:numPr>
          <w:ilvl w:val="0"/>
          <w:numId w:val="2"/>
        </w:num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 xml:space="preserve">To review relevant literature on bike-sharing systems, demand prediction, weather-based mobility modelling, and machine learning regression techniques. </w:t>
      </w:r>
    </w:p>
    <w:p w14:paraId="7F606566" w14:textId="77777777" w:rsidR="006636A8" w:rsidRPr="006636A8" w:rsidRDefault="006636A8" w:rsidP="006636A8">
      <w:pPr>
        <w:numPr>
          <w:ilvl w:val="0"/>
          <w:numId w:val="2"/>
        </w:num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 xml:space="preserve">To understand the UCI Seoul Bike Sharing Demand dataset, including its rental count target variable, weather features, seasonal features, hourly patterns, and holiday information. </w:t>
      </w:r>
    </w:p>
    <w:p w14:paraId="301F013A" w14:textId="77777777" w:rsidR="006636A8" w:rsidRPr="006636A8" w:rsidRDefault="006636A8" w:rsidP="006636A8">
      <w:pPr>
        <w:numPr>
          <w:ilvl w:val="0"/>
          <w:numId w:val="2"/>
        </w:num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 xml:space="preserve">To preprocess the dataset by checking missing values, encoding categorical variables, analysing feature distributions, and preparing the data for machine learning. </w:t>
      </w:r>
    </w:p>
    <w:p w14:paraId="307EDB9F" w14:textId="77777777" w:rsidR="006636A8" w:rsidRPr="006636A8" w:rsidRDefault="006636A8" w:rsidP="006636A8">
      <w:pPr>
        <w:numPr>
          <w:ilvl w:val="0"/>
          <w:numId w:val="2"/>
        </w:num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 xml:space="preserve">To perform exploratory data analysis to identify how rental demand changes across time, weather conditions, seasons, and holidays. </w:t>
      </w:r>
    </w:p>
    <w:p w14:paraId="0DBC3C87" w14:textId="77777777" w:rsidR="006636A8" w:rsidRPr="006636A8" w:rsidRDefault="006636A8" w:rsidP="006636A8">
      <w:pPr>
        <w:numPr>
          <w:ilvl w:val="0"/>
          <w:numId w:val="2"/>
        </w:num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 xml:space="preserve">To implement machine learning regression models, including Linear Regression, Random Forest, Gradient Boosting, and XGBoost, for hourly bike demand prediction. </w:t>
      </w:r>
    </w:p>
    <w:p w14:paraId="096AD1C0" w14:textId="77777777" w:rsidR="006636A8" w:rsidRPr="006636A8" w:rsidRDefault="006636A8" w:rsidP="006636A8">
      <w:pPr>
        <w:numPr>
          <w:ilvl w:val="0"/>
          <w:numId w:val="2"/>
        </w:num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lastRenderedPageBreak/>
        <w:t xml:space="preserve">To evaluate and compare the models using MAE, RMSE, R² score, and actual-versus-predicted plots. </w:t>
      </w:r>
    </w:p>
    <w:p w14:paraId="61FD69E5" w14:textId="77777777" w:rsidR="006636A8" w:rsidRPr="006636A8" w:rsidRDefault="006636A8" w:rsidP="006636A8">
      <w:pPr>
        <w:numPr>
          <w:ilvl w:val="0"/>
          <w:numId w:val="2"/>
        </w:num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 xml:space="preserve">To identify the best-performing model and explain its practical usefulness for improving bike-sharing demand planning and operational decision-making. </w:t>
      </w:r>
    </w:p>
    <w:p w14:paraId="1936627D" w14:textId="77777777" w:rsid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The research strategy to be applied in the project will be a quantitative experimental research. The primary implementation environment will be Python, and such libraries as Pandas, NumPy, Matplotlib, Scikit-learn, and XGBoost will be used. Scikit-learn is popular in implementing machine learning in Python and offers appropriate preprocessing, model training, and evaluation tools [11]. The selected methodology is suitable since the project is founded on structured numerical and categorical data and is designed to address a supervised regression problem.</w:t>
      </w:r>
    </w:p>
    <w:p w14:paraId="3AF91269" w14:textId="6DBF0190" w:rsidR="00CD63C3" w:rsidRDefault="00CD63C3" w:rsidP="006636A8">
      <w:pPr>
        <w:spacing w:line="360" w:lineRule="auto"/>
        <w:jc w:val="both"/>
        <w:rPr>
          <w:rFonts w:ascii="Times New Roman" w:hAnsi="Times New Roman" w:cs="Times New Roman"/>
          <w:b/>
          <w:bCs/>
          <w:sz w:val="24"/>
          <w:szCs w:val="24"/>
        </w:rPr>
      </w:pPr>
      <w:r w:rsidRPr="00CD63C3">
        <w:rPr>
          <w:rFonts w:ascii="Times New Roman" w:hAnsi="Times New Roman" w:cs="Times New Roman"/>
          <w:b/>
          <w:bCs/>
          <w:sz w:val="24"/>
          <w:szCs w:val="24"/>
        </w:rPr>
        <w:t>Project Management</w:t>
      </w:r>
    </w:p>
    <w:p w14:paraId="110DE5A2" w14:textId="77777777" w:rsidR="00CD63C3" w:rsidRPr="00CD63C3" w:rsidRDefault="00CD63C3" w:rsidP="00CD63C3">
      <w:pPr>
        <w:spacing w:line="360" w:lineRule="auto"/>
        <w:jc w:val="both"/>
        <w:rPr>
          <w:rFonts w:ascii="Times New Roman" w:hAnsi="Times New Roman" w:cs="Times New Roman"/>
          <w:sz w:val="24"/>
          <w:szCs w:val="24"/>
        </w:rPr>
      </w:pPr>
      <w:r w:rsidRPr="00CD63C3">
        <w:rPr>
          <w:rFonts w:ascii="Times New Roman" w:hAnsi="Times New Roman" w:cs="Times New Roman"/>
          <w:sz w:val="24"/>
          <w:szCs w:val="24"/>
        </w:rPr>
        <w:t>The dissertation work will be broken down into well-defined weekly steps and managed by a 10 week Gantt chart. This will keep track of progress, organise tasks and make sure the project is finished in time.</w:t>
      </w:r>
    </w:p>
    <w:p w14:paraId="5D2F44E1" w14:textId="77777777" w:rsidR="00CD63C3" w:rsidRPr="00CD63C3" w:rsidRDefault="00CD63C3" w:rsidP="00CD63C3">
      <w:pPr>
        <w:spacing w:line="360" w:lineRule="auto"/>
        <w:jc w:val="both"/>
        <w:rPr>
          <w:rFonts w:ascii="Times New Roman" w:hAnsi="Times New Roman" w:cs="Times New Roman"/>
          <w:sz w:val="24"/>
          <w:szCs w:val="24"/>
        </w:rPr>
      </w:pPr>
      <w:r w:rsidRPr="00CD63C3">
        <w:rPr>
          <w:rFonts w:ascii="Times New Roman" w:hAnsi="Times New Roman" w:cs="Times New Roman"/>
          <w:sz w:val="24"/>
          <w:szCs w:val="24"/>
        </w:rPr>
        <w:t>The first stage is devoted to proposal finalisation, literature review and acquainting yourself with the Seoul Bike Sharing Demand dataset. Data preprocessing and exploratory data analysis are the next step in the process to find demand patterns with weather, season, time, and calendar features. Then, machine learning models shall be built and tested such as XGboost, Gradient Boosting, Random Forest and Linear Regression.</w:t>
      </w:r>
    </w:p>
    <w:p w14:paraId="79724696" w14:textId="77777777" w:rsidR="00CD63C3" w:rsidRPr="00CD63C3" w:rsidRDefault="00CD63C3" w:rsidP="00CD63C3">
      <w:pPr>
        <w:spacing w:line="360" w:lineRule="auto"/>
        <w:jc w:val="both"/>
        <w:rPr>
          <w:rFonts w:ascii="Times New Roman" w:hAnsi="Times New Roman" w:cs="Times New Roman"/>
          <w:sz w:val="24"/>
          <w:szCs w:val="24"/>
        </w:rPr>
      </w:pPr>
      <w:r w:rsidRPr="00CD63C3">
        <w:rPr>
          <w:rFonts w:ascii="Times New Roman" w:hAnsi="Times New Roman" w:cs="Times New Roman"/>
          <w:sz w:val="24"/>
          <w:szCs w:val="24"/>
        </w:rPr>
        <w:t>Later weeks will include model evaluation through the use of MAE, RMSE, R2 score and actual versus predicted plots. Then the best performing model will be identified and interpreted. The final stage involves writing the results, dissertation report, checking of references, updating of appendices and preparing for submission.</w:t>
      </w:r>
    </w:p>
    <w:p w14:paraId="03D663E1" w14:textId="14CBFFE5" w:rsidR="00CD63C3" w:rsidRPr="00CD63C3" w:rsidRDefault="00CD63C3" w:rsidP="00CD63C3">
      <w:pPr>
        <w:spacing w:line="360" w:lineRule="auto"/>
        <w:jc w:val="both"/>
        <w:rPr>
          <w:rFonts w:ascii="Times New Roman" w:hAnsi="Times New Roman" w:cs="Times New Roman"/>
          <w:sz w:val="24"/>
          <w:szCs w:val="24"/>
        </w:rPr>
      </w:pPr>
      <w:r w:rsidRPr="00CD63C3">
        <w:rPr>
          <w:rFonts w:ascii="Times New Roman" w:hAnsi="Times New Roman" w:cs="Times New Roman"/>
          <w:sz w:val="24"/>
          <w:szCs w:val="24"/>
        </w:rPr>
        <w:t>Progress will also be tracked via meeting notes, feedback from supervisor and regular updates to the project files or GitHub repository.</w:t>
      </w:r>
    </w:p>
    <w:p w14:paraId="171952BA" w14:textId="73D88870" w:rsidR="00CD63C3" w:rsidRDefault="00CD63C3" w:rsidP="00CD63C3">
      <w:pPr>
        <w:spacing w:line="360" w:lineRule="auto"/>
        <w:jc w:val="center"/>
        <w:rPr>
          <w:rFonts w:ascii="Times New Roman" w:hAnsi="Times New Roman" w:cs="Times New Roman"/>
          <w:sz w:val="24"/>
          <w:szCs w:val="24"/>
        </w:rPr>
      </w:pPr>
      <w:r w:rsidRPr="00CD63C3">
        <w:rPr>
          <w:rFonts w:ascii="Times New Roman" w:hAnsi="Times New Roman" w:cs="Times New Roman"/>
          <w:sz w:val="24"/>
          <w:szCs w:val="24"/>
        </w:rPr>
        <w:lastRenderedPageBreak/>
        <w:drawing>
          <wp:inline distT="0" distB="0" distL="0" distR="0" wp14:anchorId="54F71577" wp14:editId="3180D7B2">
            <wp:extent cx="5731510" cy="3420110"/>
            <wp:effectExtent l="0" t="0" r="2540" b="8890"/>
            <wp:docPr id="77343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39848" name=""/>
                    <pic:cNvPicPr/>
                  </pic:nvPicPr>
                  <pic:blipFill>
                    <a:blip r:embed="rId7"/>
                    <a:stretch>
                      <a:fillRect/>
                    </a:stretch>
                  </pic:blipFill>
                  <pic:spPr>
                    <a:xfrm>
                      <a:off x="0" y="0"/>
                      <a:ext cx="5731510" cy="3420110"/>
                    </a:xfrm>
                    <a:prstGeom prst="rect">
                      <a:avLst/>
                    </a:prstGeom>
                  </pic:spPr>
                </pic:pic>
              </a:graphicData>
            </a:graphic>
          </wp:inline>
        </w:drawing>
      </w:r>
    </w:p>
    <w:p w14:paraId="257505FA" w14:textId="2947B7AB" w:rsidR="00CD63C3" w:rsidRPr="006636A8" w:rsidRDefault="00CD63C3" w:rsidP="00CD63C3">
      <w:pPr>
        <w:spacing w:line="360" w:lineRule="auto"/>
        <w:jc w:val="center"/>
        <w:rPr>
          <w:rFonts w:ascii="Times New Roman" w:hAnsi="Times New Roman" w:cs="Times New Roman"/>
          <w:sz w:val="24"/>
          <w:szCs w:val="24"/>
        </w:rPr>
      </w:pPr>
      <w:r>
        <w:rPr>
          <w:rFonts w:ascii="Times New Roman" w:hAnsi="Times New Roman" w:cs="Times New Roman"/>
          <w:sz w:val="24"/>
          <w:szCs w:val="24"/>
        </w:rPr>
        <w:t>Figure1: Gantt Chart</w:t>
      </w:r>
    </w:p>
    <w:p w14:paraId="566D0FB4" w14:textId="77777777" w:rsidR="006636A8" w:rsidRPr="006636A8" w:rsidRDefault="006636A8" w:rsidP="006636A8">
      <w:pPr>
        <w:pStyle w:val="Heading1"/>
        <w:jc w:val="both"/>
      </w:pPr>
      <w:r w:rsidRPr="006636A8">
        <w:t>4. Legal, Social, Ethical and Professional considerations.</w:t>
      </w:r>
    </w:p>
    <w:p w14:paraId="3100525F"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The project is based on a publicly available secondary dataset of the UCI Machine Learning Repository and Mendeley Data [2], [3]. The ethical risk is not very high since the dataset does not include personally identifiable information about individual users. Nevertheless, ethical and professional factors should not be overlooked since predictive models in the context of urban transport can affect the operational decisions and the availability of the services to the population.</w:t>
      </w:r>
    </w:p>
    <w:p w14:paraId="7464C227"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Legally, the dataset should be utilized in line with its authorized academic and research use. The source of the dataset should be properly credited and all the external literature, algorithms and software tools should be properly cited. Academic integrity will also be upheld in the project because all the borrowed ideas, methods and findings will be referenced in IEEE referencing style.</w:t>
      </w:r>
    </w:p>
    <w:p w14:paraId="5879427C"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 xml:space="preserve">Socially, bike-sharing demand prediction can contribute to sustainable urban transport by assisting operators to enhance the availability of services and minimize inefficient redistribution of bicycles. Improved prediction can help to enhance user experience, decrease transport emissions, and more effective planning of public mobility. Nevertheless, the </w:t>
      </w:r>
      <w:r w:rsidRPr="006636A8">
        <w:rPr>
          <w:rFonts w:ascii="Times New Roman" w:hAnsi="Times New Roman" w:cs="Times New Roman"/>
          <w:sz w:val="24"/>
          <w:szCs w:val="24"/>
        </w:rPr>
        <w:lastRenderedPageBreak/>
        <w:t>limitations of the models should be explicitly recognized since erroneous forecasts may result in ineffective resource distribution.</w:t>
      </w:r>
    </w:p>
    <w:p w14:paraId="3EF873AD"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Ethically, the model cannot be portrayed as an ideal decision-making tool. It is to be used as a decision-support system and not as a substitute to human planning. There can also be bias when the data is only of one city and one time period, that is, the results may not be directly applicable to other countries and transport systems.</w:t>
      </w:r>
    </w:p>
    <w:p w14:paraId="5C7A8B83"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Professionally, the project will be conducted in a responsible manner of data science. This involves open preprocessing, open model comparison, open reporting of performance and cautious description of limitations. The last artefact must be reproducible, well documented and technically justified.</w:t>
      </w:r>
    </w:p>
    <w:p w14:paraId="64470E5C" w14:textId="77777777" w:rsidR="006636A8" w:rsidRPr="006636A8" w:rsidRDefault="006636A8" w:rsidP="006636A8">
      <w:pPr>
        <w:pStyle w:val="Heading1"/>
        <w:jc w:val="both"/>
      </w:pPr>
      <w:r w:rsidRPr="006636A8">
        <w:t>5. Background</w:t>
      </w:r>
    </w:p>
    <w:p w14:paraId="14FEBD3C"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Bike-sharing systems have evolved as a significant part of urban transportation. According to Shaheen, Guzman and Zhang, bike-sharing has become popular in Europe, Asia and the Americas as a versatile public mobility option that facilitates short-distance travel and sustainable transport goals [13]. These systems give users the opportunity to use bicycles without owning them, which is helpful in commuting, recreation, and first-mile or last-mile connectivity. Nevertheless, the efficiency of bike-sharing is determined by the availability of the services, the balance of the stations, and the possibility to react to the changes in demand.</w:t>
      </w:r>
    </w:p>
    <w:p w14:paraId="0BAE6A29"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One of the key concerns of bike-sharing operations is demand prediction. The demand in rentals may change drastically according to the hour, day, season and weather. As an illustration, morning and evening peaks can indicate commuting behaviour whereas weekend demand can indicate leisure activity. Cycling behaviour can be highly influenced by weather variables like rainfall, temperature, humidity and snowfall. Thus, the demand prediction needs to be data-driven and be able to consider both the temporal and environmental factors.</w:t>
      </w:r>
    </w:p>
    <w:p w14:paraId="3D2B65AF"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 xml:space="preserve">The UCI Seoul Bike Sharing Demand data is directly applicable to this project since it includes hourly rental bike numbers of the Seoul public bicycle rental system, as well as weather and calendar-related characteristics [3]. Sathishkumar and Cho applied Seoul Bike data to create a rule-based prediction model based on weather data, demonstrating that weather-related features can be significantly predictive of bike-sharing demand [1]. Mendeley Data also provides access to the dataset and allows reproducibility and academic use [2]. This renders it an appropriate </w:t>
      </w:r>
      <w:r w:rsidRPr="006636A8">
        <w:rPr>
          <w:rFonts w:ascii="Times New Roman" w:hAnsi="Times New Roman" w:cs="Times New Roman"/>
          <w:sz w:val="24"/>
          <w:szCs w:val="24"/>
        </w:rPr>
        <w:lastRenderedPageBreak/>
        <w:t>MSc-level machine learning project since it offers a real-world regression problem with practical implications.</w:t>
      </w:r>
    </w:p>
    <w:p w14:paraId="44E8CCA8"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Other datasets have been used to investigate similar bike-sharing demand prediction tasks in the past. Fanaee-T and Gama proposed a bike-sharing dataset and demonstrated that the event labels and contextual knowledge can be used to support demand-related modelling [4]. This implies that the demand of bike-sharing is not only a technical prediction issue but also a context-specific mobility issue. Weather, season and calendar events are some of the factors that should be taken into consideration since user behaviour varies in various external conditions.</w:t>
      </w:r>
    </w:p>
    <w:p w14:paraId="320019F4"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Linear Regression is a good starting point in terms of modelling since it is easy, interpretable and gives a preliminary idea of the relationships between the input variables and the demand of the rental. Non-linear interactions may however be involved in the demand of bike-sharing. As an example, temperature can only raise demand to a certain extent, whereas the impact of rainfall can be seasonal or time of day. Thus, it might be necessary to have more flexible machine learning models.</w:t>
      </w:r>
    </w:p>
    <w:p w14:paraId="48F08613"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One of the appropriate models to this problem is the random Forest. Breiman proposed the idea of Random Forest as an ensemble learning algorithm that constructs multiple decision trees and integrates their forecasts to enhance generalisation [5]. Random Forest is able to deal with non-linear trends and feature interactions and is therefore applicable to structured tabular data. It can also be useful in feature importance analysis which can assist in the interpretation of which variables have the strongest impact on demand.</w:t>
      </w:r>
    </w:p>
    <w:p w14:paraId="4E5457F9"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Another approach is Gradient Boosting. Gradient Boosting was proposed by Friedman as a sequential model building approach, with each new model trying to rectify the errors of the earlier models [6]. This method can be used to obtain high predictive accuracy on regression problems since it aims at minimizing residual errors at a time. Gradient Boosting can be applicable in bike-sharing demand prediction since the demand patterns are affected by various interacting variables.</w:t>
      </w:r>
    </w:p>
    <w:p w14:paraId="14BFD9D4"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 xml:space="preserve">XGBoost is a fast and scalable gradient boosting. According to Chen and Guestrin, XGBoost is a high-performance, regularisation, and scalable tree boosting system [7]. XGBoost is most frequently applied to structured data issues and tends to be very effective in regression and classification. In this project, XGBoost is appropriate since it can capture the complex </w:t>
      </w:r>
      <w:r w:rsidRPr="006636A8">
        <w:rPr>
          <w:rFonts w:ascii="Times New Roman" w:hAnsi="Times New Roman" w:cs="Times New Roman"/>
          <w:sz w:val="24"/>
          <w:szCs w:val="24"/>
        </w:rPr>
        <w:lastRenderedPageBreak/>
        <w:t>relationship between weather, seasonal and calendar features and regulate overfitting by regularisation.</w:t>
      </w:r>
    </w:p>
    <w:p w14:paraId="1F1462D9"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The project has a theoretical basis that is backed by the existing machine learning literature. James et al. describe how regression models, model evaluation, and supervised learning can be used in predictive analytics [8]. Hastie, Tibshirani and Friedman give more theoretical justification to statistical learning, ensemble techniques and model generalisation [9]. Bishop also describes the concept of pattern recognition and machine learning that justify the use of supervised predictive models [10]. These materials offer a solid scholarly foundation to compare machine learning algorithms in a systematic regression issue.</w:t>
      </w:r>
    </w:p>
    <w:p w14:paraId="6C20E796"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Assessment is a significant aspect of this project. The models are to be evaluated with the help of numerical error-based measures instead of classification accuracy since it is a regression task. The reason why Mean Absolute Error is helpful is that it indicates the average magnitude of prediction errors, in the same unit as the target variable. Root Mean Squared Error penalizes larger errors more, and is therefore useful when large errors in demand prediction are operationally significant. R 2 score shows the amount of variance in the demand of rentals that the model explains. The actual-versus-predicted plots may also be used to visually determine whether the model is effective in capturing the trends in demand. The significance of cautious consideration in predicting time-related demand patterns is also supported by forecasting literature [12].</w:t>
      </w:r>
    </w:p>
    <w:p w14:paraId="45614DA4"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The proposed project builds on the previous work by comparing the multiple regression models on the Seoul Bike Sharing Demand data within a single structured experimental framework. The project will not just concentrate on a single method, but will compare a simple baseline model with more advanced ensemble models. This comparison will assist in establishing whether complex models can offer any significant improvement over simple methods. Exploratory data analysis and feature interpretation will also be part of the project, which will enable the results to be interpreted not only in terms of numerical performance.</w:t>
      </w:r>
    </w:p>
    <w:p w14:paraId="40EC7900"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The outcomes of this project will probably be applicable outside of the university setting. Better knowledge of demand patterns can be of use to bike-sharing operators, transport planners, and researchers of smart cities. Though the model will be built based on the Seoul data, the overall method can be applied to other urban mobility systems where the weather, seasonal, and calendar-based data can be obtained. Thus, the project is of academic and practical value.</w:t>
      </w:r>
    </w:p>
    <w:p w14:paraId="7FBE4166" w14:textId="2C198AC6"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lastRenderedPageBreak/>
        <w:t>In general, the background literature indicates that the problem of bike-sharing demand prediction is a long-standing yet topical research topic. The significance of weather and temporal variables is validated by existing literature, and the use of regression and ensemble models in structured prediction tasks is supported by machine learning literature. This project will use these concepts to create, compare, and analyze machine learning models to predict hourly bike-sharing demand.</w:t>
      </w:r>
    </w:p>
    <w:p w14:paraId="795A7BF2" w14:textId="77777777" w:rsidR="006636A8" w:rsidRDefault="006636A8" w:rsidP="006636A8">
      <w:pPr>
        <w:spacing w:line="360" w:lineRule="auto"/>
        <w:jc w:val="both"/>
        <w:rPr>
          <w:rFonts w:ascii="Times New Roman" w:hAnsi="Times New Roman" w:cs="Times New Roman"/>
          <w:sz w:val="24"/>
          <w:szCs w:val="24"/>
          <w:lang w:val="en-US"/>
        </w:rPr>
      </w:pPr>
    </w:p>
    <w:p w14:paraId="248FA72B" w14:textId="77777777" w:rsidR="006636A8" w:rsidRDefault="006636A8" w:rsidP="006636A8">
      <w:pPr>
        <w:spacing w:line="360" w:lineRule="auto"/>
        <w:jc w:val="both"/>
        <w:rPr>
          <w:rFonts w:ascii="Times New Roman" w:hAnsi="Times New Roman" w:cs="Times New Roman"/>
          <w:sz w:val="24"/>
          <w:szCs w:val="24"/>
          <w:lang w:val="en-US"/>
        </w:rPr>
      </w:pPr>
    </w:p>
    <w:p w14:paraId="24F13CBF" w14:textId="77777777" w:rsidR="006636A8" w:rsidRDefault="006636A8" w:rsidP="006636A8">
      <w:pPr>
        <w:spacing w:line="360" w:lineRule="auto"/>
        <w:jc w:val="both"/>
        <w:rPr>
          <w:rFonts w:ascii="Times New Roman" w:hAnsi="Times New Roman" w:cs="Times New Roman"/>
          <w:sz w:val="24"/>
          <w:szCs w:val="24"/>
          <w:lang w:val="en-US"/>
        </w:rPr>
      </w:pPr>
    </w:p>
    <w:p w14:paraId="7DD98A5F" w14:textId="77777777" w:rsidR="006636A8" w:rsidRDefault="006636A8" w:rsidP="006636A8">
      <w:pPr>
        <w:spacing w:line="360" w:lineRule="auto"/>
        <w:jc w:val="both"/>
        <w:rPr>
          <w:rFonts w:ascii="Times New Roman" w:hAnsi="Times New Roman" w:cs="Times New Roman"/>
          <w:sz w:val="24"/>
          <w:szCs w:val="24"/>
          <w:lang w:val="en-US"/>
        </w:rPr>
      </w:pPr>
    </w:p>
    <w:p w14:paraId="5E6B1266" w14:textId="77777777" w:rsidR="006636A8" w:rsidRDefault="006636A8" w:rsidP="006636A8">
      <w:pPr>
        <w:spacing w:line="360" w:lineRule="auto"/>
        <w:jc w:val="both"/>
        <w:rPr>
          <w:rFonts w:ascii="Times New Roman" w:hAnsi="Times New Roman" w:cs="Times New Roman"/>
          <w:sz w:val="24"/>
          <w:szCs w:val="24"/>
          <w:lang w:val="en-US"/>
        </w:rPr>
      </w:pPr>
    </w:p>
    <w:p w14:paraId="3E27BADB" w14:textId="77777777" w:rsidR="006636A8" w:rsidRDefault="006636A8" w:rsidP="006636A8">
      <w:pPr>
        <w:spacing w:line="360" w:lineRule="auto"/>
        <w:jc w:val="both"/>
        <w:rPr>
          <w:rFonts w:ascii="Times New Roman" w:hAnsi="Times New Roman" w:cs="Times New Roman"/>
          <w:sz w:val="24"/>
          <w:szCs w:val="24"/>
          <w:lang w:val="en-US"/>
        </w:rPr>
      </w:pPr>
    </w:p>
    <w:p w14:paraId="27A13A5C" w14:textId="77777777" w:rsidR="006636A8" w:rsidRDefault="006636A8" w:rsidP="006636A8">
      <w:pPr>
        <w:spacing w:line="360" w:lineRule="auto"/>
        <w:jc w:val="both"/>
        <w:rPr>
          <w:rFonts w:ascii="Times New Roman" w:hAnsi="Times New Roman" w:cs="Times New Roman"/>
          <w:sz w:val="24"/>
          <w:szCs w:val="24"/>
          <w:lang w:val="en-US"/>
        </w:rPr>
      </w:pPr>
    </w:p>
    <w:p w14:paraId="52254B1C" w14:textId="77777777" w:rsidR="006636A8" w:rsidRDefault="006636A8" w:rsidP="006636A8">
      <w:pPr>
        <w:spacing w:line="360" w:lineRule="auto"/>
        <w:jc w:val="both"/>
        <w:rPr>
          <w:rFonts w:ascii="Times New Roman" w:hAnsi="Times New Roman" w:cs="Times New Roman"/>
          <w:sz w:val="24"/>
          <w:szCs w:val="24"/>
          <w:lang w:val="en-US"/>
        </w:rPr>
      </w:pPr>
    </w:p>
    <w:p w14:paraId="72F2D7AD" w14:textId="77777777" w:rsidR="006636A8" w:rsidRDefault="006636A8" w:rsidP="006636A8">
      <w:pPr>
        <w:spacing w:line="360" w:lineRule="auto"/>
        <w:jc w:val="both"/>
        <w:rPr>
          <w:rFonts w:ascii="Times New Roman" w:hAnsi="Times New Roman" w:cs="Times New Roman"/>
          <w:sz w:val="24"/>
          <w:szCs w:val="24"/>
          <w:lang w:val="en-US"/>
        </w:rPr>
      </w:pPr>
    </w:p>
    <w:p w14:paraId="2F14CB82" w14:textId="77777777" w:rsidR="006636A8" w:rsidRDefault="006636A8" w:rsidP="006636A8">
      <w:pPr>
        <w:spacing w:line="360" w:lineRule="auto"/>
        <w:jc w:val="both"/>
        <w:rPr>
          <w:rFonts w:ascii="Times New Roman" w:hAnsi="Times New Roman" w:cs="Times New Roman"/>
          <w:sz w:val="24"/>
          <w:szCs w:val="24"/>
          <w:lang w:val="en-US"/>
        </w:rPr>
      </w:pPr>
    </w:p>
    <w:p w14:paraId="0856C516" w14:textId="77777777" w:rsidR="006636A8" w:rsidRDefault="006636A8" w:rsidP="006636A8">
      <w:pPr>
        <w:spacing w:line="360" w:lineRule="auto"/>
        <w:jc w:val="both"/>
        <w:rPr>
          <w:rFonts w:ascii="Times New Roman" w:hAnsi="Times New Roman" w:cs="Times New Roman"/>
          <w:sz w:val="24"/>
          <w:szCs w:val="24"/>
          <w:lang w:val="en-US"/>
        </w:rPr>
      </w:pPr>
    </w:p>
    <w:p w14:paraId="647A12DC" w14:textId="77777777" w:rsidR="006636A8" w:rsidRDefault="006636A8" w:rsidP="006636A8">
      <w:pPr>
        <w:spacing w:line="360" w:lineRule="auto"/>
        <w:jc w:val="both"/>
        <w:rPr>
          <w:rFonts w:ascii="Times New Roman" w:hAnsi="Times New Roman" w:cs="Times New Roman"/>
          <w:sz w:val="24"/>
          <w:szCs w:val="24"/>
          <w:lang w:val="en-US"/>
        </w:rPr>
      </w:pPr>
    </w:p>
    <w:p w14:paraId="3E4C7C15" w14:textId="77777777" w:rsidR="006636A8" w:rsidRDefault="006636A8" w:rsidP="006636A8">
      <w:pPr>
        <w:spacing w:line="360" w:lineRule="auto"/>
        <w:jc w:val="both"/>
        <w:rPr>
          <w:rFonts w:ascii="Times New Roman" w:hAnsi="Times New Roman" w:cs="Times New Roman"/>
          <w:sz w:val="24"/>
          <w:szCs w:val="24"/>
          <w:lang w:val="en-US"/>
        </w:rPr>
      </w:pPr>
    </w:p>
    <w:p w14:paraId="352B2EB9" w14:textId="77777777" w:rsidR="006636A8" w:rsidRDefault="006636A8" w:rsidP="006636A8">
      <w:pPr>
        <w:spacing w:line="360" w:lineRule="auto"/>
        <w:jc w:val="both"/>
        <w:rPr>
          <w:rFonts w:ascii="Times New Roman" w:hAnsi="Times New Roman" w:cs="Times New Roman"/>
          <w:sz w:val="24"/>
          <w:szCs w:val="24"/>
          <w:lang w:val="en-US"/>
        </w:rPr>
      </w:pPr>
    </w:p>
    <w:p w14:paraId="70A64117" w14:textId="77777777" w:rsidR="006636A8" w:rsidRDefault="006636A8" w:rsidP="006636A8">
      <w:pPr>
        <w:spacing w:line="360" w:lineRule="auto"/>
        <w:jc w:val="both"/>
        <w:rPr>
          <w:rFonts w:ascii="Times New Roman" w:hAnsi="Times New Roman" w:cs="Times New Roman"/>
          <w:sz w:val="24"/>
          <w:szCs w:val="24"/>
          <w:lang w:val="en-US"/>
        </w:rPr>
      </w:pPr>
    </w:p>
    <w:p w14:paraId="0CF8BBE1" w14:textId="77777777" w:rsidR="006636A8" w:rsidRDefault="006636A8" w:rsidP="006636A8">
      <w:pPr>
        <w:spacing w:line="360" w:lineRule="auto"/>
        <w:jc w:val="both"/>
        <w:rPr>
          <w:rFonts w:ascii="Times New Roman" w:hAnsi="Times New Roman" w:cs="Times New Roman"/>
          <w:sz w:val="24"/>
          <w:szCs w:val="24"/>
          <w:lang w:val="en-US"/>
        </w:rPr>
      </w:pPr>
    </w:p>
    <w:p w14:paraId="36A650B6" w14:textId="77777777" w:rsidR="006636A8" w:rsidRDefault="006636A8" w:rsidP="006636A8">
      <w:pPr>
        <w:spacing w:line="360" w:lineRule="auto"/>
        <w:jc w:val="both"/>
        <w:rPr>
          <w:rFonts w:ascii="Times New Roman" w:hAnsi="Times New Roman" w:cs="Times New Roman"/>
          <w:sz w:val="24"/>
          <w:szCs w:val="24"/>
          <w:lang w:val="en-US"/>
        </w:rPr>
      </w:pPr>
    </w:p>
    <w:p w14:paraId="4E88013C" w14:textId="77777777" w:rsidR="006636A8" w:rsidRDefault="006636A8" w:rsidP="006636A8">
      <w:pPr>
        <w:spacing w:line="360" w:lineRule="auto"/>
        <w:jc w:val="both"/>
        <w:rPr>
          <w:rFonts w:ascii="Times New Roman" w:hAnsi="Times New Roman" w:cs="Times New Roman"/>
          <w:sz w:val="24"/>
          <w:szCs w:val="24"/>
          <w:lang w:val="en-US"/>
        </w:rPr>
      </w:pPr>
    </w:p>
    <w:p w14:paraId="497B41D2" w14:textId="7D79D48D" w:rsidR="006636A8" w:rsidRPr="006636A8" w:rsidRDefault="006636A8" w:rsidP="006636A8">
      <w:pPr>
        <w:pStyle w:val="Heading1"/>
        <w:jc w:val="both"/>
        <w:rPr>
          <w:lang w:val="en-US"/>
        </w:rPr>
      </w:pPr>
      <w:r>
        <w:rPr>
          <w:lang w:val="en-US"/>
        </w:rPr>
        <w:lastRenderedPageBreak/>
        <w:t>References</w:t>
      </w:r>
    </w:p>
    <w:p w14:paraId="1D18540A"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 xml:space="preserve">[1] V. E. Sathishkumar and Y. Cho, “A rule-based model for Seoul Bike sharing demand prediction using weather data,” </w:t>
      </w:r>
      <w:r w:rsidRPr="006636A8">
        <w:rPr>
          <w:rFonts w:ascii="Times New Roman" w:hAnsi="Times New Roman" w:cs="Times New Roman"/>
          <w:i/>
          <w:iCs/>
          <w:sz w:val="24"/>
          <w:szCs w:val="24"/>
        </w:rPr>
        <w:t>European Journal of Remote Sensing</w:t>
      </w:r>
      <w:r w:rsidRPr="006636A8">
        <w:rPr>
          <w:rFonts w:ascii="Times New Roman" w:hAnsi="Times New Roman" w:cs="Times New Roman"/>
          <w:sz w:val="24"/>
          <w:szCs w:val="24"/>
        </w:rPr>
        <w:t>, vol. 53, no. sup1, pp. 166–183, 2020, doi: 10.1080/22797254.2020.1725789.</w:t>
      </w:r>
    </w:p>
    <w:p w14:paraId="495CC5DF"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 xml:space="preserve">[2] V. E. Sathishkumar, “Seoul Bike Sharing Demand Prediction,” </w:t>
      </w:r>
      <w:r w:rsidRPr="006636A8">
        <w:rPr>
          <w:rFonts w:ascii="Times New Roman" w:hAnsi="Times New Roman" w:cs="Times New Roman"/>
          <w:i/>
          <w:iCs/>
          <w:sz w:val="24"/>
          <w:szCs w:val="24"/>
        </w:rPr>
        <w:t>Mendeley Data</w:t>
      </w:r>
      <w:r w:rsidRPr="006636A8">
        <w:rPr>
          <w:rFonts w:ascii="Times New Roman" w:hAnsi="Times New Roman" w:cs="Times New Roman"/>
          <w:sz w:val="24"/>
          <w:szCs w:val="24"/>
        </w:rPr>
        <w:t>, vol. 2, 2020, doi: 10.17632/zbdtzxcxvg.2.</w:t>
      </w:r>
    </w:p>
    <w:p w14:paraId="071FD0DF"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[3] UCI Machine Learning Repository, “Seoul Bike Sharing Demand Dataset,” University of California, Irvine, 2020.</w:t>
      </w:r>
    </w:p>
    <w:p w14:paraId="6A9CB681"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 xml:space="preserve">[4] H. Fanaee-T and J. Gama, “Event labeling combining ensemble detectors and background knowledge,” </w:t>
      </w:r>
      <w:r w:rsidRPr="006636A8">
        <w:rPr>
          <w:rFonts w:ascii="Times New Roman" w:hAnsi="Times New Roman" w:cs="Times New Roman"/>
          <w:i/>
          <w:iCs/>
          <w:sz w:val="24"/>
          <w:szCs w:val="24"/>
        </w:rPr>
        <w:t>Progress in Artificial Intelligence</w:t>
      </w:r>
      <w:r w:rsidRPr="006636A8">
        <w:rPr>
          <w:rFonts w:ascii="Times New Roman" w:hAnsi="Times New Roman" w:cs="Times New Roman"/>
          <w:sz w:val="24"/>
          <w:szCs w:val="24"/>
        </w:rPr>
        <w:t>, vol. 2, no. 2–3, pp. 113–127, 2014, doi: 10.1007/s13748-013-0040-3.</w:t>
      </w:r>
    </w:p>
    <w:p w14:paraId="1912553F"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 xml:space="preserve">[5] L. Breiman, “Random forests,” </w:t>
      </w:r>
      <w:r w:rsidRPr="006636A8">
        <w:rPr>
          <w:rFonts w:ascii="Times New Roman" w:hAnsi="Times New Roman" w:cs="Times New Roman"/>
          <w:i/>
          <w:iCs/>
          <w:sz w:val="24"/>
          <w:szCs w:val="24"/>
        </w:rPr>
        <w:t>Machine Learning</w:t>
      </w:r>
      <w:r w:rsidRPr="006636A8">
        <w:rPr>
          <w:rFonts w:ascii="Times New Roman" w:hAnsi="Times New Roman" w:cs="Times New Roman"/>
          <w:sz w:val="24"/>
          <w:szCs w:val="24"/>
        </w:rPr>
        <w:t>, vol. 45, no. 1, pp. 5–32, 2001, doi: 10.1023/A:1010933404324.</w:t>
      </w:r>
    </w:p>
    <w:p w14:paraId="6F5D1851"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 xml:space="preserve">[6] J. H. Friedman, “Greedy function approximation: A gradient boosting machine,” </w:t>
      </w:r>
      <w:r w:rsidRPr="006636A8">
        <w:rPr>
          <w:rFonts w:ascii="Times New Roman" w:hAnsi="Times New Roman" w:cs="Times New Roman"/>
          <w:i/>
          <w:iCs/>
          <w:sz w:val="24"/>
          <w:szCs w:val="24"/>
        </w:rPr>
        <w:t>The Annals of Statistics</w:t>
      </w:r>
      <w:r w:rsidRPr="006636A8">
        <w:rPr>
          <w:rFonts w:ascii="Times New Roman" w:hAnsi="Times New Roman" w:cs="Times New Roman"/>
          <w:sz w:val="24"/>
          <w:szCs w:val="24"/>
        </w:rPr>
        <w:t>, vol. 29, no. 5, pp. 1189–1232, 2001, doi: 10.1214/aos/1013203451.</w:t>
      </w:r>
    </w:p>
    <w:p w14:paraId="617AD1BC"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 xml:space="preserve">[7] T. Chen and C. Guestrin, “XGBoost: A scalable tree boosting system,” in </w:t>
      </w:r>
      <w:r w:rsidRPr="006636A8">
        <w:rPr>
          <w:rFonts w:ascii="Times New Roman" w:hAnsi="Times New Roman" w:cs="Times New Roman"/>
          <w:i/>
          <w:iCs/>
          <w:sz w:val="24"/>
          <w:szCs w:val="24"/>
        </w:rPr>
        <w:t>Proceedings of the 22nd ACM SIGKDD International Conference on Knowledge Discovery and Data Mining</w:t>
      </w:r>
      <w:r w:rsidRPr="006636A8">
        <w:rPr>
          <w:rFonts w:ascii="Times New Roman" w:hAnsi="Times New Roman" w:cs="Times New Roman"/>
          <w:sz w:val="24"/>
          <w:szCs w:val="24"/>
        </w:rPr>
        <w:t>, 2016, pp. 785–794, doi: 10.1145/2939672.2939785.</w:t>
      </w:r>
    </w:p>
    <w:p w14:paraId="3FCD124E"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 xml:space="preserve">[8] G. James, D. Witten, T. Hastie, R. Tibshirani, and J. Taylor, </w:t>
      </w:r>
      <w:r w:rsidRPr="006636A8">
        <w:rPr>
          <w:rFonts w:ascii="Times New Roman" w:hAnsi="Times New Roman" w:cs="Times New Roman"/>
          <w:i/>
          <w:iCs/>
          <w:sz w:val="24"/>
          <w:szCs w:val="24"/>
        </w:rPr>
        <w:t>An Introduction to Statistical Learning: With Applications in Python</w:t>
      </w:r>
      <w:r w:rsidRPr="006636A8">
        <w:rPr>
          <w:rFonts w:ascii="Times New Roman" w:hAnsi="Times New Roman" w:cs="Times New Roman"/>
          <w:sz w:val="24"/>
          <w:szCs w:val="24"/>
        </w:rPr>
        <w:t>. Cham, Switzerland: Springer, 2023.</w:t>
      </w:r>
    </w:p>
    <w:p w14:paraId="39442196"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 xml:space="preserve">[9] T. Hastie, R. Tibshirani, and J. Friedman, </w:t>
      </w:r>
      <w:r w:rsidRPr="006636A8">
        <w:rPr>
          <w:rFonts w:ascii="Times New Roman" w:hAnsi="Times New Roman" w:cs="Times New Roman"/>
          <w:i/>
          <w:iCs/>
          <w:sz w:val="24"/>
          <w:szCs w:val="24"/>
        </w:rPr>
        <w:t>The Elements of Statistical Learning: Data Mining, Inference, and Prediction</w:t>
      </w:r>
      <w:r w:rsidRPr="006636A8">
        <w:rPr>
          <w:rFonts w:ascii="Times New Roman" w:hAnsi="Times New Roman" w:cs="Times New Roman"/>
          <w:sz w:val="24"/>
          <w:szCs w:val="24"/>
        </w:rPr>
        <w:t>, 2nd ed. New York, NY, USA: Springer, 2009.</w:t>
      </w:r>
    </w:p>
    <w:p w14:paraId="05C95CE0"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 xml:space="preserve">[10] C. M. Bishop, </w:t>
      </w:r>
      <w:r w:rsidRPr="006636A8">
        <w:rPr>
          <w:rFonts w:ascii="Times New Roman" w:hAnsi="Times New Roman" w:cs="Times New Roman"/>
          <w:i/>
          <w:iCs/>
          <w:sz w:val="24"/>
          <w:szCs w:val="24"/>
        </w:rPr>
        <w:t>Pattern Recognition and Machine Learning</w:t>
      </w:r>
      <w:r w:rsidRPr="006636A8">
        <w:rPr>
          <w:rFonts w:ascii="Times New Roman" w:hAnsi="Times New Roman" w:cs="Times New Roman"/>
          <w:sz w:val="24"/>
          <w:szCs w:val="24"/>
        </w:rPr>
        <w:t>. New York, NY, USA: Springer, 2006.</w:t>
      </w:r>
    </w:p>
    <w:p w14:paraId="18FCA7A3"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 xml:space="preserve">[11] F. Pedregosa </w:t>
      </w:r>
      <w:r w:rsidRPr="006636A8">
        <w:rPr>
          <w:rFonts w:ascii="Times New Roman" w:hAnsi="Times New Roman" w:cs="Times New Roman"/>
          <w:i/>
          <w:iCs/>
          <w:sz w:val="24"/>
          <w:szCs w:val="24"/>
        </w:rPr>
        <w:t>et al</w:t>
      </w:r>
      <w:r w:rsidRPr="006636A8">
        <w:rPr>
          <w:rFonts w:ascii="Times New Roman" w:hAnsi="Times New Roman" w:cs="Times New Roman"/>
          <w:sz w:val="24"/>
          <w:szCs w:val="24"/>
        </w:rPr>
        <w:t xml:space="preserve">., “Scikit-learn: Machine learning in Python,” </w:t>
      </w:r>
      <w:r w:rsidRPr="006636A8">
        <w:rPr>
          <w:rFonts w:ascii="Times New Roman" w:hAnsi="Times New Roman" w:cs="Times New Roman"/>
          <w:i/>
          <w:iCs/>
          <w:sz w:val="24"/>
          <w:szCs w:val="24"/>
        </w:rPr>
        <w:t>Journal of Machine Learning Research</w:t>
      </w:r>
      <w:r w:rsidRPr="006636A8">
        <w:rPr>
          <w:rFonts w:ascii="Times New Roman" w:hAnsi="Times New Roman" w:cs="Times New Roman"/>
          <w:sz w:val="24"/>
          <w:szCs w:val="24"/>
        </w:rPr>
        <w:t>, vol. 12, pp. 2825–2830, 2011.</w:t>
      </w:r>
    </w:p>
    <w:p w14:paraId="2FB7DCC7"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t xml:space="preserve">[12] R. J. Hyndman and G. Athanasopoulos, </w:t>
      </w:r>
      <w:r w:rsidRPr="006636A8">
        <w:rPr>
          <w:rFonts w:ascii="Times New Roman" w:hAnsi="Times New Roman" w:cs="Times New Roman"/>
          <w:i/>
          <w:iCs/>
          <w:sz w:val="24"/>
          <w:szCs w:val="24"/>
        </w:rPr>
        <w:t>Forecasting: Principles and Practice</w:t>
      </w:r>
      <w:r w:rsidRPr="006636A8">
        <w:rPr>
          <w:rFonts w:ascii="Times New Roman" w:hAnsi="Times New Roman" w:cs="Times New Roman"/>
          <w:sz w:val="24"/>
          <w:szCs w:val="24"/>
        </w:rPr>
        <w:t>, 3rd ed. Melbourne, Australia: OTexts, 2021.</w:t>
      </w:r>
    </w:p>
    <w:p w14:paraId="3B9D797D" w14:textId="77777777" w:rsidR="006636A8" w:rsidRPr="006636A8" w:rsidRDefault="006636A8" w:rsidP="006636A8">
      <w:pPr>
        <w:spacing w:line="360" w:lineRule="auto"/>
        <w:jc w:val="both"/>
        <w:rPr>
          <w:rFonts w:ascii="Times New Roman" w:hAnsi="Times New Roman" w:cs="Times New Roman"/>
          <w:sz w:val="24"/>
          <w:szCs w:val="24"/>
        </w:rPr>
      </w:pPr>
      <w:r w:rsidRPr="006636A8">
        <w:rPr>
          <w:rFonts w:ascii="Times New Roman" w:hAnsi="Times New Roman" w:cs="Times New Roman"/>
          <w:sz w:val="24"/>
          <w:szCs w:val="24"/>
        </w:rPr>
        <w:lastRenderedPageBreak/>
        <w:t xml:space="preserve">[13] S. A. Shaheen, S. Guzman, and H. Zhang, “Bikesharing in Europe, the Americas, and Asia: Past, present, and future,” </w:t>
      </w:r>
      <w:r w:rsidRPr="006636A8">
        <w:rPr>
          <w:rFonts w:ascii="Times New Roman" w:hAnsi="Times New Roman" w:cs="Times New Roman"/>
          <w:i/>
          <w:iCs/>
          <w:sz w:val="24"/>
          <w:szCs w:val="24"/>
        </w:rPr>
        <w:t>Transportation Research Record</w:t>
      </w:r>
      <w:r w:rsidRPr="006636A8">
        <w:rPr>
          <w:rFonts w:ascii="Times New Roman" w:hAnsi="Times New Roman" w:cs="Times New Roman"/>
          <w:sz w:val="24"/>
          <w:szCs w:val="24"/>
        </w:rPr>
        <w:t>, vol. 2143, no. 1, pp. 159–167, 2010, doi: 10.3141/2143-20.</w:t>
      </w:r>
    </w:p>
    <w:p w14:paraId="41621480" w14:textId="77777777" w:rsidR="006636A8" w:rsidRPr="006636A8" w:rsidRDefault="006636A8" w:rsidP="006636A8">
      <w:pPr>
        <w:spacing w:line="360" w:lineRule="auto"/>
        <w:jc w:val="both"/>
        <w:rPr>
          <w:rFonts w:ascii="Times New Roman" w:hAnsi="Times New Roman" w:cs="Times New Roman"/>
          <w:sz w:val="24"/>
          <w:szCs w:val="24"/>
          <w:lang w:val="en-US"/>
        </w:rPr>
      </w:pPr>
    </w:p>
    <w:sectPr w:rsidR="006636A8" w:rsidRPr="006636A8" w:rsidSect="004C0F09">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04BD2" w14:textId="77777777" w:rsidR="00142B2E" w:rsidRDefault="00142B2E" w:rsidP="006636A8">
      <w:pPr>
        <w:spacing w:after="0" w:line="240" w:lineRule="auto"/>
      </w:pPr>
      <w:r>
        <w:separator/>
      </w:r>
    </w:p>
  </w:endnote>
  <w:endnote w:type="continuationSeparator" w:id="0">
    <w:p w14:paraId="0AA2C0BD" w14:textId="77777777" w:rsidR="00142B2E" w:rsidRDefault="00142B2E" w:rsidP="006636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355914"/>
      <w:docPartObj>
        <w:docPartGallery w:val="Page Numbers (Bottom of Page)"/>
        <w:docPartUnique/>
      </w:docPartObj>
    </w:sdtPr>
    <w:sdtEndPr>
      <w:rPr>
        <w:noProof/>
      </w:rPr>
    </w:sdtEndPr>
    <w:sdtContent>
      <w:p w14:paraId="757EEE0D" w14:textId="065D166A" w:rsidR="006636A8" w:rsidRDefault="006636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D98253" w14:textId="77777777" w:rsidR="006636A8" w:rsidRDefault="006636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56800" w14:textId="77777777" w:rsidR="00142B2E" w:rsidRDefault="00142B2E" w:rsidP="006636A8">
      <w:pPr>
        <w:spacing w:after="0" w:line="240" w:lineRule="auto"/>
      </w:pPr>
      <w:r>
        <w:separator/>
      </w:r>
    </w:p>
  </w:footnote>
  <w:footnote w:type="continuationSeparator" w:id="0">
    <w:p w14:paraId="21EC52FE" w14:textId="77777777" w:rsidR="00142B2E" w:rsidRDefault="00142B2E" w:rsidP="006636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17B1F"/>
    <w:multiLevelType w:val="multilevel"/>
    <w:tmpl w:val="11C40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CB3941"/>
    <w:multiLevelType w:val="multilevel"/>
    <w:tmpl w:val="51FCB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3752109">
    <w:abstractNumId w:val="0"/>
  </w:num>
  <w:num w:numId="2" w16cid:durableId="1590966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6A8"/>
    <w:rsid w:val="00142B2E"/>
    <w:rsid w:val="001E39CE"/>
    <w:rsid w:val="001F16BD"/>
    <w:rsid w:val="002831AE"/>
    <w:rsid w:val="002C2215"/>
    <w:rsid w:val="004C0F09"/>
    <w:rsid w:val="006636A8"/>
    <w:rsid w:val="007A200E"/>
    <w:rsid w:val="00852857"/>
    <w:rsid w:val="00973FBC"/>
    <w:rsid w:val="00A307A4"/>
    <w:rsid w:val="00AD5582"/>
    <w:rsid w:val="00BD2443"/>
    <w:rsid w:val="00C040F6"/>
    <w:rsid w:val="00CD63C3"/>
    <w:rsid w:val="00E35955"/>
    <w:rsid w:val="00F37765"/>
    <w:rsid w:val="00FB76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AC455"/>
  <w15:chartTrackingRefBased/>
  <w15:docId w15:val="{D51D86A3-6675-48D2-BA61-A9ABD85F0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6A8"/>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7A200E"/>
    <w:pPr>
      <w:keepNext/>
      <w:keepLines/>
      <w:spacing w:before="160" w:after="80"/>
      <w:outlineLvl w:val="1"/>
    </w:pPr>
    <w:rPr>
      <w:rFonts w:ascii="Times New Roman" w:eastAsiaTheme="majorEastAsia" w:hAnsi="Times New Roman" w:cstheme="majorBidi"/>
      <w:b/>
      <w:sz w:val="24"/>
      <w:szCs w:val="32"/>
    </w:rPr>
  </w:style>
  <w:style w:type="paragraph" w:styleId="Heading3">
    <w:name w:val="heading 3"/>
    <w:basedOn w:val="Normal"/>
    <w:next w:val="Normal"/>
    <w:link w:val="Heading3Char"/>
    <w:uiPriority w:val="9"/>
    <w:semiHidden/>
    <w:unhideWhenUsed/>
    <w:qFormat/>
    <w:rsid w:val="006636A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636A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636A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63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6A8"/>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7A200E"/>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semiHidden/>
    <w:rsid w:val="006636A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636A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636A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63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6A8"/>
    <w:rPr>
      <w:rFonts w:eastAsiaTheme="majorEastAsia" w:cstheme="majorBidi"/>
      <w:color w:val="272727" w:themeColor="text1" w:themeTint="D8"/>
    </w:rPr>
  </w:style>
  <w:style w:type="paragraph" w:styleId="Title">
    <w:name w:val="Title"/>
    <w:basedOn w:val="Normal"/>
    <w:next w:val="Normal"/>
    <w:link w:val="TitleChar"/>
    <w:uiPriority w:val="10"/>
    <w:qFormat/>
    <w:rsid w:val="00663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6A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6A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36A8"/>
    <w:rPr>
      <w:i/>
      <w:iCs/>
      <w:color w:val="404040" w:themeColor="text1" w:themeTint="BF"/>
    </w:rPr>
  </w:style>
  <w:style w:type="paragraph" w:styleId="ListParagraph">
    <w:name w:val="List Paragraph"/>
    <w:basedOn w:val="Normal"/>
    <w:uiPriority w:val="34"/>
    <w:qFormat/>
    <w:rsid w:val="006636A8"/>
    <w:pPr>
      <w:ind w:left="720"/>
      <w:contextualSpacing/>
    </w:pPr>
  </w:style>
  <w:style w:type="character" w:styleId="IntenseEmphasis">
    <w:name w:val="Intense Emphasis"/>
    <w:basedOn w:val="DefaultParagraphFont"/>
    <w:uiPriority w:val="21"/>
    <w:qFormat/>
    <w:rsid w:val="006636A8"/>
    <w:rPr>
      <w:i/>
      <w:iCs/>
      <w:color w:val="365F91" w:themeColor="accent1" w:themeShade="BF"/>
    </w:rPr>
  </w:style>
  <w:style w:type="paragraph" w:styleId="IntenseQuote">
    <w:name w:val="Intense Quote"/>
    <w:basedOn w:val="Normal"/>
    <w:next w:val="Normal"/>
    <w:link w:val="IntenseQuoteChar"/>
    <w:uiPriority w:val="30"/>
    <w:qFormat/>
    <w:rsid w:val="006636A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636A8"/>
    <w:rPr>
      <w:i/>
      <w:iCs/>
      <w:color w:val="365F91" w:themeColor="accent1" w:themeShade="BF"/>
    </w:rPr>
  </w:style>
  <w:style w:type="character" w:styleId="IntenseReference">
    <w:name w:val="Intense Reference"/>
    <w:basedOn w:val="DefaultParagraphFont"/>
    <w:uiPriority w:val="32"/>
    <w:qFormat/>
    <w:rsid w:val="006636A8"/>
    <w:rPr>
      <w:b/>
      <w:bCs/>
      <w:smallCaps/>
      <w:color w:val="365F91" w:themeColor="accent1" w:themeShade="BF"/>
      <w:spacing w:val="5"/>
    </w:rPr>
  </w:style>
  <w:style w:type="paragraph" w:styleId="Header">
    <w:name w:val="header"/>
    <w:basedOn w:val="Normal"/>
    <w:link w:val="HeaderChar"/>
    <w:uiPriority w:val="99"/>
    <w:unhideWhenUsed/>
    <w:rsid w:val="006636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36A8"/>
  </w:style>
  <w:style w:type="paragraph" w:styleId="Footer">
    <w:name w:val="footer"/>
    <w:basedOn w:val="Normal"/>
    <w:link w:val="FooterChar"/>
    <w:uiPriority w:val="99"/>
    <w:unhideWhenUsed/>
    <w:rsid w:val="006636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36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12</Pages>
  <Words>3099</Words>
  <Characters>17667</Characters>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2026-05-27T05:23:00Z</dcterms:created>
  <dcterms:modified xsi:type="dcterms:W3CDTF">2026-06-17T13:23:00Z</dcterms:modified>
</cp:coreProperties>
</file>