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96B5A" w14:textId="3A485694" w:rsidR="00766BC7" w:rsidRPr="00937531" w:rsidRDefault="00A203FE" w:rsidP="00766BC7">
      <w:pPr>
        <w:rPr>
          <w:rFonts w:ascii="Times New Roman" w:hAnsi="Times New Roman" w:cs="Times New Roman"/>
          <w:sz w:val="22"/>
          <w:szCs w:val="22"/>
        </w:rPr>
      </w:pPr>
      <w:r w:rsidRPr="00937531">
        <w:rPr>
          <w:rFonts w:ascii="Times New Roman" w:hAnsi="Times New Roman" w:cs="Times New Roman"/>
          <w:sz w:val="22"/>
          <w:szCs w:val="22"/>
        </w:rPr>
        <w:t>References:</w:t>
      </w:r>
    </w:p>
    <w:p w14:paraId="31D99106" w14:textId="7CB31D98" w:rsidR="00766BC7" w:rsidRPr="00937531" w:rsidRDefault="00F55132" w:rsidP="00766BC7">
      <w:pPr>
        <w:rPr>
          <w:rFonts w:ascii="Times New Roman" w:hAnsi="Times New Roman" w:cs="Times New Roman"/>
          <w:sz w:val="22"/>
          <w:szCs w:val="22"/>
          <w:lang w:val="en-GB"/>
        </w:rPr>
      </w:pPr>
      <w:r w:rsidRPr="00937531">
        <w:rPr>
          <w:rFonts w:ascii="Times New Roman" w:hAnsi="Times New Roman" w:cs="Times New Roman"/>
          <w:sz w:val="22"/>
          <w:szCs w:val="22"/>
          <w:lang w:val="en-GB"/>
        </w:rPr>
        <w:fldChar w:fldCharType="begin"/>
      </w:r>
      <w:r w:rsidRPr="00937531">
        <w:rPr>
          <w:rFonts w:ascii="Times New Roman" w:hAnsi="Times New Roman" w:cs="Times New Roman"/>
          <w:sz w:val="22"/>
          <w:szCs w:val="22"/>
          <w:lang w:val="en-GB"/>
        </w:rPr>
        <w:instrText xml:space="preserve"> ADDIN ZOTERO_ITEM CSL_CITATION {"citationID":"kpTIW5bZ","properties":{"unsorted":true,"formattedCitation":"[1], [2], [3], [4], [5]","plainCitation":"[1], [2], [3], [4], [5]","noteIndex":0},"citationItems":[{"id":13,"uris":["http://zotero.org/users/local/ZwP8e1B2/items/KEXD9P4N"],"itemData":{"id":13,"type":"article-journal","abstract":"In the current generation, a huge amount of textual documents are generated and there is an urgent need to organize them in a proper structure so that classification can be performed and categories can be properly defined. The key technology for gaining the insights into a text information and organizing that information is known as text classification. The classes are then classified by determining the text types of the content. Based on different machine learning algorithms used in the current paper, the system of text classification is divided into four sections namely text pre-treatment, text representation, implementation of the classifier and classification. In this paper, a BBC news text classification system is designed. In the classifier implementation section, the authors separately chose and compared logistic regression, random forest and K-nearest neighbour as our classification algorithms. Then, these classifiers were tested, analysed and compared with each other and finally got a conclusion. The experimental conclusion shows that BBC news text classification model gets satisfying results on the basis of algorithms tested on the data set. The authors decided to show the comparison based on five parameters namely precision, accuracy, F1-score, support and confusion matrix. The classifier which gets the highest among all these parameters is termed as the best machine learning algorithm for the BBC news data set.","container-title":"Augmented Human Research","DOI":"10.1007/s41133-020-00032-0","ISSN":"2365-4325","issue":"1","journalAbbreviation":"Augment Hum Res","language":"en","page":"12","source":"Springer Link","title":"A Comparative Analysis of Logistic Regression, Random Forest and KNN Models for the Text Classification","volume":"5","author":[{"family":"Shah","given":"Kanish"},{"family":"Patel","given":"Henil"},{"family":"Sanghvi","given":"Devanshi"},{"family":"Shah","given":"Manan"}],"issued":{"date-parts":[["2020",3,5]]}}},{"id":15,"uris":["http://zotero.org/users/local/ZwP8e1B2/items/85NWPHPQ"],"itemData":{"id":15,"type":"paper-conference","abstract":"The damage personal attacks cause to online discourse motivates many platforms to try to curb the phenomenon. However, understanding the prevalence and impact of personal attacks in online platforms at scale remains surprisingly difficult. The contribution of this paper is to develop and illustrate a method that combines crowdsourcing and machine learning to analyze personal attacks at scale. We show an evaluation method for a classifier in terms of the aggregated number of crowd-workers it can approximate. We apply our methodology to English Wikipedia, generating a corpus of over 100k high quality human-labeled comments and 63M machine-labeled ones from a classifier that is as good as the aggregate of 3 crowd-workers, as measured by the area under the ROC curve and Spearman correlation. Using this corpus of machine-labeled scores, our methodology allows us to explore some of the open questions about the nature of online personal attacks. This reveals that the majority of personal attacks on Wikipedia are not the result of a few malicious users, nor primarily the consequence of allowing anonymous contributions from unregistered users.","collection-title":"WWW '17","container-title":"Proceedings of the 26th International Conference on World Wide Web","DOI":"10.1145/3038912.3052591","event-place":"Republic and Canton of Geneva, CHE","ISBN":"978-1-4503-4913-0","page":"1391–1399","publisher":"International World Wide Web Conferences Steering Committee","publisher-place":"Republic and Canton of Geneva, CHE","source":"ACM Digital Library","title":"Ex Machina: Personal Attacks Seen at Scale","title-short":"Ex Machina","URL":"https://dl.acm.org/doi/10.1145/3038912.3052591","author":[{"family":"Wulczyn","given":"Ellery"},{"family":"Thain","given":"Nithum"},{"family":"Dixon","given":"Lucas"}],"accessed":{"date-parts":[["2025",6,29]]},"issued":{"date-parts":[["2017",4,3]]}}},{"id":17,"uris":["http://zotero.org/users/local/ZwP8e1B2/items/WGFEMUSD"],"itemData":{"id":17,"type":"article-journal","abstract":"Intelligent systems that learn interactively from their end-users are quickly becoming widespread. Until recently, this progress has been fueled mostly by advances in machine learning; however, more and more researchers are realizing the importance of studying users of these systems. In this article we promote this approach and demonstrate how it can result in better user experiences and more effective learning systems. We present a number of case studies that characterize the impact of interactivity, demonstrate ways in which some existing systems fail to account for the user, and explore new ways for learning systems to interact with their users. We argue that the design process for interactive machine learning systems should involve users at all stages: explorations that reveal human interaction patterns and inspire novel interaction methods, as well as refinement stages to tune details of the interface and choose among alternatives. After giving a glimpse of the progress that has been made so far, we discuss the challenges that we face in moving the field forward.","container-title":"AI Magazine","DOI":"10.1609/aimag.v35i4.2513","ISSN":"2371-9621","issue":"4","language":"en","license":"Copyright (c)","note":"number: 4","page":"105-120","source":"ojs.aaai.org","title":"Power to the People: The Role of Humans in Interactive Machine Learning","title-short":"Power to the People","volume":"35","author":[{"family":"Amershi","given":"Saleema"},{"family":"Cakmak","given":"Maya"},{"family":"Knox","given":"William Bradley"},{"family":"Kulesza","given":"Todd"}],"issued":{"date-parts":[["2014",12,22]]}}},{"id":19,"uris":["http://zotero.org/users/local/ZwP8e1B2/items/RBEWC3QA"],"itemData":{"id":19,"type":"paper-conference","abstract":"We introduce and illustrate a new approach to measuring and mitigating unintended bias in machine learning models. Our definition of unintended bias is parameterized by a test set and a subset of input features. We illustrate how this can be used to evaluate text classifiers using a synthetic test set and a public corpus of comments annotated for toxicity from Wikipedia Talk pages. We also demonstrate how imbalances in training data can lead to unintended bias in the resulting models, and therefore potentially unfair applications. We use a set of common demographic identity terms as the subset of input features on which we measure bias. This technique permits analysis in the common scenario where demographic information on authors and readers is unavailable, so that bias mitigation must focus on the content of the text itself. The mitigation method we introduce is an unsupervised approach based on balancing the training dataset. We demonstrate that this approach reduces the unintended bias without compromising overall model quality.","collection-title":"AIES '18","container-title":"Proceedings of the 2018 AAAI/ACM Conference on AI, Ethics, and Society","DOI":"10.1145/3278721.3278729","event-place":"New York, NY, USA","ISBN":"978-1-4503-6012-8","page":"67–73","publisher":"Association for Computing Machinery","publisher-place":"New York, NY, USA","source":"ACM Digital Library","title":"Measuring and Mitigating Unintended Bias in Text Classification","URL":"https://dl.acm.org/doi/10.1145/3278721.3278729","author":[{"family":"Dixon","given":"Lucas"},{"family":"Li","given":"John"},{"family":"Sorensen","given":"Jeffrey"},{"family":"Thain","given":"Nithum"},{"family":"Vasserman","given":"Lucy"}],"accessed":{"date-parts":[["2025",6,29]]},"issued":{"date-parts":[["2018",12,27]]}}},{"id":21,"uris":["http://zotero.org/users/local/ZwP8e1B2/items/LGMBUWXG"],"itemData":{"id":21,"type":"paper-conference","abstract":"Confidence calibration – the problem of predicting probability estimates representative of the true correctness likelihood – is important for classification models in many applications. We discover that modern neural networks, unlike those from a decade ago, are poorly calibrated. Through extensive experiments, we observe that depth, width, weight decay, and Batch Normalization are important factors influencing calibration. We evaluate the performance of various post-processing calibration methods on state-of-the-art architectures with image and document classification datasets. Our analysis and experiments not only offer insights into neural network learning, but also provide a simple and straightforward recipe for practical settings: on most datasets, temperature scaling – a single-parameter variant of Platt Scaling – is surprisingly effective at calibrating predictions.","container-title":"Proceedings of the 34th International Conference on Machine Learning","event-title":"International Conference on Machine Learning","language":"en","note":"ISSN: 2640-3498","page":"1321-1330","publisher":"PMLR","source":"proceedings.mlr.press","title":"On Calibration of Modern Neural Networks","URL":"https://proceedings.mlr.press/v70/guo17a.html","author":[{"family":"Guo","given":"Chuan"},{"family":"Pleiss","given":"Geoff"},{"family":"Sun","given":"Yu"},{"family":"Weinberger","given":"Kilian Q."}],"accessed":{"date-parts":[["2025",6,29]]},"issued":{"date-parts":[["2017",7,17]]}}}],"schema":"https://github.com/citation-style-language/schema/raw/master/csl-citation.json"} </w:instrText>
      </w:r>
      <w:r w:rsidRPr="00937531">
        <w:rPr>
          <w:rFonts w:ascii="Times New Roman" w:hAnsi="Times New Roman" w:cs="Times New Roman"/>
          <w:sz w:val="22"/>
          <w:szCs w:val="22"/>
          <w:lang w:val="en-GB"/>
        </w:rPr>
        <w:fldChar w:fldCharType="separate"/>
      </w:r>
      <w:r w:rsidRPr="00937531">
        <w:rPr>
          <w:rFonts w:ascii="Times New Roman" w:hAnsi="Times New Roman" w:cs="Times New Roman"/>
          <w:noProof/>
          <w:sz w:val="22"/>
          <w:szCs w:val="22"/>
          <w:lang w:val="en-GB"/>
        </w:rPr>
        <w:t>[1], [2], [3], [4], [5]</w:t>
      </w:r>
      <w:r w:rsidRPr="00937531">
        <w:rPr>
          <w:rFonts w:ascii="Times New Roman" w:hAnsi="Times New Roman" w:cs="Times New Roman"/>
          <w:sz w:val="22"/>
          <w:szCs w:val="22"/>
          <w:lang w:val="en-GB"/>
        </w:rPr>
        <w:fldChar w:fldCharType="end"/>
      </w:r>
      <w:r w:rsidR="00937531" w:rsidRPr="00937531">
        <w:rPr>
          <w:rFonts w:ascii="Times New Roman" w:hAnsi="Times New Roman" w:cs="Times New Roman"/>
          <w:sz w:val="22"/>
          <w:szCs w:val="22"/>
          <w:lang w:val="en-GB"/>
        </w:rPr>
        <w:t>,</w:t>
      </w:r>
      <w:r w:rsidRPr="00937531">
        <w:rPr>
          <w:rFonts w:ascii="Times New Roman" w:hAnsi="Times New Roman" w:cs="Times New Roman"/>
          <w:sz w:val="22"/>
          <w:szCs w:val="22"/>
          <w:lang w:val="en-GB"/>
        </w:rPr>
        <w:t xml:space="preserve"> </w:t>
      </w:r>
      <w:r w:rsidR="00937531" w:rsidRPr="00937531">
        <w:rPr>
          <w:rFonts w:ascii="Times New Roman" w:hAnsi="Times New Roman" w:cs="Times New Roman"/>
          <w:sz w:val="22"/>
          <w:szCs w:val="22"/>
          <w:lang w:val="en-GB"/>
        </w:rPr>
        <w:fldChar w:fldCharType="begin"/>
      </w:r>
      <w:r w:rsidR="00937531" w:rsidRPr="00937531">
        <w:rPr>
          <w:rFonts w:ascii="Times New Roman" w:hAnsi="Times New Roman" w:cs="Times New Roman"/>
          <w:sz w:val="22"/>
          <w:szCs w:val="22"/>
          <w:lang w:val="en-GB"/>
        </w:rPr>
        <w:instrText xml:space="preserve"> ADDIN ZOTERO_ITEM CSL_CITATION {"citationID":"YJYaphR8","properties":{"formattedCitation":"[6]","plainCitation":"[6]","noteIndex":0},"citationItems":[{"id":24,"uris":["http://zotero.org/users/local/ZwP8e1B2/items/H975PQMM"],"itemData":{"id":24,"type":"paper-conference","container-title":"Proceedings of the 2008 Conference on Empirical Methods in Natural Language Processing","event-place":"Honolulu, Hawaii","event-title":"EMNLP 2008","page":"254–263","publisher":"Association for Computational Linguistics","publisher-place":"Honolulu, Hawaii","source":"ACLWeb","title":"Cheap and Fast – But is it Good? Evaluating Non-Expert Annotations for Natural Language Tasks","title-short":"Cheap and Fast – But is it Good?","URL":"https://aclanthology.org/D08-1027/","author":[{"family":"Snow","given":"Rion"},{"family":"O'Connor","given":"Brendan"},{"family":"Jurafsky","given":"Daniel"},{"family":"Ng","given":"Andrew"}],"editor":[{"family":"Lapata","given":"Mirella"},{"family":"Ng","given":"Hwee Tou"}],"accessed":{"date-parts":[["2025",6,29]]},"issued":{"date-parts":[["2008",10]]}}}],"schema":"https://github.com/citation-style-language/schema/raw/master/csl-citation.json"} </w:instrText>
      </w:r>
      <w:r w:rsidR="00937531" w:rsidRPr="00937531">
        <w:rPr>
          <w:rFonts w:ascii="Times New Roman" w:hAnsi="Times New Roman" w:cs="Times New Roman"/>
          <w:sz w:val="22"/>
          <w:szCs w:val="22"/>
          <w:lang w:val="en-GB"/>
        </w:rPr>
        <w:fldChar w:fldCharType="separate"/>
      </w:r>
      <w:r w:rsidR="00937531" w:rsidRPr="00937531">
        <w:rPr>
          <w:rFonts w:ascii="Times New Roman" w:hAnsi="Times New Roman" w:cs="Times New Roman"/>
          <w:noProof/>
          <w:sz w:val="22"/>
          <w:szCs w:val="22"/>
          <w:lang w:val="en-GB"/>
        </w:rPr>
        <w:t>[6]</w:t>
      </w:r>
      <w:r w:rsidR="00937531" w:rsidRPr="00937531">
        <w:rPr>
          <w:rFonts w:ascii="Times New Roman" w:hAnsi="Times New Roman" w:cs="Times New Roman"/>
          <w:sz w:val="22"/>
          <w:szCs w:val="22"/>
          <w:lang w:val="en-GB"/>
        </w:rPr>
        <w:fldChar w:fldCharType="end"/>
      </w:r>
      <w:r w:rsidR="00937531" w:rsidRPr="00937531">
        <w:rPr>
          <w:rFonts w:ascii="Times New Roman" w:hAnsi="Times New Roman" w:cs="Times New Roman"/>
          <w:sz w:val="22"/>
          <w:szCs w:val="22"/>
          <w:lang w:val="en-GB"/>
        </w:rPr>
        <w:t xml:space="preserve">, </w:t>
      </w:r>
    </w:p>
    <w:p w14:paraId="3B49E3AB" w14:textId="77777777" w:rsidR="00937531" w:rsidRPr="00937531" w:rsidRDefault="00F55132" w:rsidP="00937531">
      <w:pPr>
        <w:pStyle w:val="Bibliography"/>
        <w:rPr>
          <w:rFonts w:ascii="Times New Roman" w:hAnsi="Times New Roman" w:cs="Times New Roman"/>
          <w:sz w:val="22"/>
          <w:szCs w:val="22"/>
          <w:lang w:val="en-GB"/>
        </w:rPr>
      </w:pPr>
      <w:r w:rsidRPr="00937531">
        <w:rPr>
          <w:rFonts w:ascii="Times New Roman" w:hAnsi="Times New Roman" w:cs="Times New Roman"/>
          <w:sz w:val="22"/>
          <w:szCs w:val="22"/>
          <w:lang w:val="en-GB"/>
        </w:rPr>
        <w:fldChar w:fldCharType="begin"/>
      </w:r>
      <w:r w:rsidRPr="00937531">
        <w:rPr>
          <w:rFonts w:ascii="Times New Roman" w:hAnsi="Times New Roman" w:cs="Times New Roman"/>
          <w:sz w:val="22"/>
          <w:szCs w:val="22"/>
          <w:lang w:val="en-GB"/>
        </w:rPr>
        <w:instrText xml:space="preserve"> ADDIN ZOTERO_BIBL {"uncited":[],"omitted":[],"custom":[]} CSL_BIBLIOGRAPHY </w:instrText>
      </w:r>
      <w:r w:rsidRPr="00937531">
        <w:rPr>
          <w:rFonts w:ascii="Times New Roman" w:hAnsi="Times New Roman" w:cs="Times New Roman"/>
          <w:sz w:val="22"/>
          <w:szCs w:val="22"/>
          <w:lang w:val="en-GB"/>
        </w:rPr>
        <w:fldChar w:fldCharType="separate"/>
      </w:r>
      <w:r w:rsidR="00937531" w:rsidRPr="00937531">
        <w:rPr>
          <w:rFonts w:ascii="Times New Roman" w:hAnsi="Times New Roman" w:cs="Times New Roman"/>
          <w:sz w:val="22"/>
          <w:szCs w:val="22"/>
          <w:lang w:val="en-GB"/>
        </w:rPr>
        <w:t>[1]</w:t>
      </w:r>
      <w:r w:rsidR="00937531" w:rsidRPr="00937531">
        <w:rPr>
          <w:rFonts w:ascii="Times New Roman" w:hAnsi="Times New Roman" w:cs="Times New Roman"/>
          <w:sz w:val="22"/>
          <w:szCs w:val="22"/>
          <w:lang w:val="en-GB"/>
        </w:rPr>
        <w:tab/>
        <w:t xml:space="preserve">K. Shah, H. Patel, D. Sanghvi, and M. Shah, “A Comparative Analysis of Logistic Regression, Random Forest and KNN Models for the Text Classification,” </w:t>
      </w:r>
      <w:r w:rsidR="00937531" w:rsidRPr="00937531">
        <w:rPr>
          <w:rFonts w:ascii="Times New Roman" w:hAnsi="Times New Roman" w:cs="Times New Roman"/>
          <w:i/>
          <w:iCs/>
          <w:sz w:val="22"/>
          <w:szCs w:val="22"/>
          <w:lang w:val="en-GB"/>
        </w:rPr>
        <w:t>Augment. Hum. Res.</w:t>
      </w:r>
      <w:r w:rsidR="00937531" w:rsidRPr="00937531">
        <w:rPr>
          <w:rFonts w:ascii="Times New Roman" w:hAnsi="Times New Roman" w:cs="Times New Roman"/>
          <w:sz w:val="22"/>
          <w:szCs w:val="22"/>
          <w:lang w:val="en-GB"/>
        </w:rPr>
        <w:t xml:space="preserve">, vol. 5, no. 1, p. 12, Mar. 2020, </w:t>
      </w:r>
      <w:proofErr w:type="spellStart"/>
      <w:r w:rsidR="00937531" w:rsidRPr="00937531">
        <w:rPr>
          <w:rFonts w:ascii="Times New Roman" w:hAnsi="Times New Roman" w:cs="Times New Roman"/>
          <w:sz w:val="22"/>
          <w:szCs w:val="22"/>
          <w:lang w:val="en-GB"/>
        </w:rPr>
        <w:t>doi</w:t>
      </w:r>
      <w:proofErr w:type="spellEnd"/>
      <w:r w:rsidR="00937531" w:rsidRPr="00937531">
        <w:rPr>
          <w:rFonts w:ascii="Times New Roman" w:hAnsi="Times New Roman" w:cs="Times New Roman"/>
          <w:sz w:val="22"/>
          <w:szCs w:val="22"/>
          <w:lang w:val="en-GB"/>
        </w:rPr>
        <w:t>: 10.1007/s41133-020-00032-0.</w:t>
      </w:r>
    </w:p>
    <w:p w14:paraId="1CAFEDD1" w14:textId="77777777" w:rsidR="00937531" w:rsidRPr="00937531" w:rsidRDefault="00937531" w:rsidP="00937531">
      <w:pPr>
        <w:pStyle w:val="Bibliography"/>
        <w:rPr>
          <w:rFonts w:ascii="Times New Roman" w:hAnsi="Times New Roman" w:cs="Times New Roman"/>
          <w:sz w:val="22"/>
          <w:szCs w:val="22"/>
          <w:lang w:val="en-GB"/>
        </w:rPr>
      </w:pPr>
      <w:r w:rsidRPr="00937531">
        <w:rPr>
          <w:rFonts w:ascii="Times New Roman" w:hAnsi="Times New Roman" w:cs="Times New Roman"/>
          <w:sz w:val="22"/>
          <w:szCs w:val="22"/>
          <w:lang w:val="en-GB"/>
        </w:rPr>
        <w:t>[2]</w:t>
      </w:r>
      <w:r w:rsidRPr="00937531">
        <w:rPr>
          <w:rFonts w:ascii="Times New Roman" w:hAnsi="Times New Roman" w:cs="Times New Roman"/>
          <w:sz w:val="22"/>
          <w:szCs w:val="22"/>
          <w:lang w:val="en-GB"/>
        </w:rPr>
        <w:tab/>
        <w:t xml:space="preserve">E. </w:t>
      </w:r>
      <w:proofErr w:type="spellStart"/>
      <w:r w:rsidRPr="00937531">
        <w:rPr>
          <w:rFonts w:ascii="Times New Roman" w:hAnsi="Times New Roman" w:cs="Times New Roman"/>
          <w:sz w:val="22"/>
          <w:szCs w:val="22"/>
          <w:lang w:val="en-GB"/>
        </w:rPr>
        <w:t>Wulczyn</w:t>
      </w:r>
      <w:proofErr w:type="spellEnd"/>
      <w:r w:rsidRPr="00937531">
        <w:rPr>
          <w:rFonts w:ascii="Times New Roman" w:hAnsi="Times New Roman" w:cs="Times New Roman"/>
          <w:sz w:val="22"/>
          <w:szCs w:val="22"/>
          <w:lang w:val="en-GB"/>
        </w:rPr>
        <w:t xml:space="preserve">, N. Thain, and L. Dixon, “Ex Machina: Personal Attacks Seen at Scale,” in </w:t>
      </w:r>
      <w:r w:rsidRPr="00937531">
        <w:rPr>
          <w:rFonts w:ascii="Times New Roman" w:hAnsi="Times New Roman" w:cs="Times New Roman"/>
          <w:i/>
          <w:iCs/>
          <w:sz w:val="22"/>
          <w:szCs w:val="22"/>
          <w:lang w:val="en-GB"/>
        </w:rPr>
        <w:t>Proceedings of the 26th International Conference on World Wide Web</w:t>
      </w:r>
      <w:r w:rsidRPr="00937531">
        <w:rPr>
          <w:rFonts w:ascii="Times New Roman" w:hAnsi="Times New Roman" w:cs="Times New Roman"/>
          <w:sz w:val="22"/>
          <w:szCs w:val="22"/>
          <w:lang w:val="en-GB"/>
        </w:rPr>
        <w:t xml:space="preserve">, in WWW ’17. Republic and Canton of Geneva, CHE: International World Wide Web Conferences Steering Committee, Apr. 2017, pp. 1391–1399. </w:t>
      </w:r>
      <w:proofErr w:type="spellStart"/>
      <w:r w:rsidRPr="00937531">
        <w:rPr>
          <w:rFonts w:ascii="Times New Roman" w:hAnsi="Times New Roman" w:cs="Times New Roman"/>
          <w:sz w:val="22"/>
          <w:szCs w:val="22"/>
          <w:lang w:val="en-GB"/>
        </w:rPr>
        <w:t>doi</w:t>
      </w:r>
      <w:proofErr w:type="spellEnd"/>
      <w:r w:rsidRPr="00937531">
        <w:rPr>
          <w:rFonts w:ascii="Times New Roman" w:hAnsi="Times New Roman" w:cs="Times New Roman"/>
          <w:sz w:val="22"/>
          <w:szCs w:val="22"/>
          <w:lang w:val="en-GB"/>
        </w:rPr>
        <w:t>: 10.1145/3038912.3052591.</w:t>
      </w:r>
    </w:p>
    <w:p w14:paraId="24432479" w14:textId="77777777" w:rsidR="00937531" w:rsidRPr="00937531" w:rsidRDefault="00937531" w:rsidP="00937531">
      <w:pPr>
        <w:pStyle w:val="Bibliography"/>
        <w:rPr>
          <w:rFonts w:ascii="Times New Roman" w:hAnsi="Times New Roman" w:cs="Times New Roman"/>
          <w:sz w:val="22"/>
          <w:szCs w:val="22"/>
          <w:lang w:val="en-GB"/>
        </w:rPr>
      </w:pPr>
      <w:r w:rsidRPr="00937531">
        <w:rPr>
          <w:rFonts w:ascii="Times New Roman" w:hAnsi="Times New Roman" w:cs="Times New Roman"/>
          <w:sz w:val="22"/>
          <w:szCs w:val="22"/>
          <w:lang w:val="en-GB"/>
        </w:rPr>
        <w:t>[3]</w:t>
      </w:r>
      <w:r w:rsidRPr="00937531">
        <w:rPr>
          <w:rFonts w:ascii="Times New Roman" w:hAnsi="Times New Roman" w:cs="Times New Roman"/>
          <w:sz w:val="22"/>
          <w:szCs w:val="22"/>
          <w:lang w:val="en-GB"/>
        </w:rPr>
        <w:tab/>
        <w:t xml:space="preserve">S. </w:t>
      </w:r>
      <w:proofErr w:type="spellStart"/>
      <w:r w:rsidRPr="00937531">
        <w:rPr>
          <w:rFonts w:ascii="Times New Roman" w:hAnsi="Times New Roman" w:cs="Times New Roman"/>
          <w:sz w:val="22"/>
          <w:szCs w:val="22"/>
          <w:lang w:val="en-GB"/>
        </w:rPr>
        <w:t>Amershi</w:t>
      </w:r>
      <w:proofErr w:type="spellEnd"/>
      <w:r w:rsidRPr="00937531">
        <w:rPr>
          <w:rFonts w:ascii="Times New Roman" w:hAnsi="Times New Roman" w:cs="Times New Roman"/>
          <w:sz w:val="22"/>
          <w:szCs w:val="22"/>
          <w:lang w:val="en-GB"/>
        </w:rPr>
        <w:t xml:space="preserve">, M. Cakmak, W. B. Knox, and T. Kulesza, “Power to the People: The Role of Humans in Interactive Machine Learning,” </w:t>
      </w:r>
      <w:r w:rsidRPr="00937531">
        <w:rPr>
          <w:rFonts w:ascii="Times New Roman" w:hAnsi="Times New Roman" w:cs="Times New Roman"/>
          <w:i/>
          <w:iCs/>
          <w:sz w:val="22"/>
          <w:szCs w:val="22"/>
          <w:lang w:val="en-GB"/>
        </w:rPr>
        <w:t>AI Mag.</w:t>
      </w:r>
      <w:r w:rsidRPr="00937531">
        <w:rPr>
          <w:rFonts w:ascii="Times New Roman" w:hAnsi="Times New Roman" w:cs="Times New Roman"/>
          <w:sz w:val="22"/>
          <w:szCs w:val="22"/>
          <w:lang w:val="en-GB"/>
        </w:rPr>
        <w:t xml:space="preserve">, vol. 35, no. 4, Art. no. 4, Dec. 2014, </w:t>
      </w:r>
      <w:proofErr w:type="spellStart"/>
      <w:r w:rsidRPr="00937531">
        <w:rPr>
          <w:rFonts w:ascii="Times New Roman" w:hAnsi="Times New Roman" w:cs="Times New Roman"/>
          <w:sz w:val="22"/>
          <w:szCs w:val="22"/>
          <w:lang w:val="en-GB"/>
        </w:rPr>
        <w:t>doi</w:t>
      </w:r>
      <w:proofErr w:type="spellEnd"/>
      <w:r w:rsidRPr="00937531">
        <w:rPr>
          <w:rFonts w:ascii="Times New Roman" w:hAnsi="Times New Roman" w:cs="Times New Roman"/>
          <w:sz w:val="22"/>
          <w:szCs w:val="22"/>
          <w:lang w:val="en-GB"/>
        </w:rPr>
        <w:t>: 10.1609/</w:t>
      </w:r>
      <w:proofErr w:type="gramStart"/>
      <w:r w:rsidRPr="00937531">
        <w:rPr>
          <w:rFonts w:ascii="Times New Roman" w:hAnsi="Times New Roman" w:cs="Times New Roman"/>
          <w:sz w:val="22"/>
          <w:szCs w:val="22"/>
          <w:lang w:val="en-GB"/>
        </w:rPr>
        <w:t>aimag.v</w:t>
      </w:r>
      <w:proofErr w:type="gramEnd"/>
      <w:r w:rsidRPr="00937531">
        <w:rPr>
          <w:rFonts w:ascii="Times New Roman" w:hAnsi="Times New Roman" w:cs="Times New Roman"/>
          <w:sz w:val="22"/>
          <w:szCs w:val="22"/>
          <w:lang w:val="en-GB"/>
        </w:rPr>
        <w:t>35i4.2513.</w:t>
      </w:r>
    </w:p>
    <w:p w14:paraId="3EDAFC9D" w14:textId="77777777" w:rsidR="00937531" w:rsidRPr="00937531" w:rsidRDefault="00937531" w:rsidP="00937531">
      <w:pPr>
        <w:pStyle w:val="Bibliography"/>
        <w:rPr>
          <w:rFonts w:ascii="Times New Roman" w:hAnsi="Times New Roman" w:cs="Times New Roman"/>
          <w:sz w:val="22"/>
          <w:szCs w:val="22"/>
          <w:lang w:val="en-GB"/>
        </w:rPr>
      </w:pPr>
      <w:r w:rsidRPr="00937531">
        <w:rPr>
          <w:rFonts w:ascii="Times New Roman" w:hAnsi="Times New Roman" w:cs="Times New Roman"/>
          <w:sz w:val="22"/>
          <w:szCs w:val="22"/>
          <w:lang w:val="en-GB"/>
        </w:rPr>
        <w:t>[4]</w:t>
      </w:r>
      <w:r w:rsidRPr="00937531">
        <w:rPr>
          <w:rFonts w:ascii="Times New Roman" w:hAnsi="Times New Roman" w:cs="Times New Roman"/>
          <w:sz w:val="22"/>
          <w:szCs w:val="22"/>
          <w:lang w:val="en-GB"/>
        </w:rPr>
        <w:tab/>
        <w:t xml:space="preserve">L. Dixon, J. Li, J. Sorensen, N. Thain, and L. Vasserman, “Measuring and Mitigating Unintended Bias in Text Classification,” in </w:t>
      </w:r>
      <w:r w:rsidRPr="00937531">
        <w:rPr>
          <w:rFonts w:ascii="Times New Roman" w:hAnsi="Times New Roman" w:cs="Times New Roman"/>
          <w:i/>
          <w:iCs/>
          <w:sz w:val="22"/>
          <w:szCs w:val="22"/>
          <w:lang w:val="en-GB"/>
        </w:rPr>
        <w:t>Proceedings of the 2018 AAAI/ACM Conference on AI, Ethics, and Society</w:t>
      </w:r>
      <w:r w:rsidRPr="00937531">
        <w:rPr>
          <w:rFonts w:ascii="Times New Roman" w:hAnsi="Times New Roman" w:cs="Times New Roman"/>
          <w:sz w:val="22"/>
          <w:szCs w:val="22"/>
          <w:lang w:val="en-GB"/>
        </w:rPr>
        <w:t xml:space="preserve">, in AIES ’18. New York, NY, USA: Association for Computing Machinery, Dec. 2018, pp. 67–73. </w:t>
      </w:r>
      <w:proofErr w:type="spellStart"/>
      <w:r w:rsidRPr="00937531">
        <w:rPr>
          <w:rFonts w:ascii="Times New Roman" w:hAnsi="Times New Roman" w:cs="Times New Roman"/>
          <w:sz w:val="22"/>
          <w:szCs w:val="22"/>
          <w:lang w:val="en-GB"/>
        </w:rPr>
        <w:t>doi</w:t>
      </w:r>
      <w:proofErr w:type="spellEnd"/>
      <w:r w:rsidRPr="00937531">
        <w:rPr>
          <w:rFonts w:ascii="Times New Roman" w:hAnsi="Times New Roman" w:cs="Times New Roman"/>
          <w:sz w:val="22"/>
          <w:szCs w:val="22"/>
          <w:lang w:val="en-GB"/>
        </w:rPr>
        <w:t>: 10.1145/3278721.3278729.</w:t>
      </w:r>
    </w:p>
    <w:p w14:paraId="7219F7E3" w14:textId="77777777" w:rsidR="00937531" w:rsidRPr="00937531" w:rsidRDefault="00937531" w:rsidP="00937531">
      <w:pPr>
        <w:pStyle w:val="Bibliography"/>
        <w:rPr>
          <w:rFonts w:ascii="Times New Roman" w:hAnsi="Times New Roman" w:cs="Times New Roman"/>
          <w:sz w:val="22"/>
          <w:szCs w:val="22"/>
          <w:lang w:val="en-GB"/>
        </w:rPr>
      </w:pPr>
      <w:r w:rsidRPr="00937531">
        <w:rPr>
          <w:rFonts w:ascii="Times New Roman" w:hAnsi="Times New Roman" w:cs="Times New Roman"/>
          <w:sz w:val="22"/>
          <w:szCs w:val="22"/>
          <w:lang w:val="en-GB"/>
        </w:rPr>
        <w:t>[5]</w:t>
      </w:r>
      <w:r w:rsidRPr="00937531">
        <w:rPr>
          <w:rFonts w:ascii="Times New Roman" w:hAnsi="Times New Roman" w:cs="Times New Roman"/>
          <w:sz w:val="22"/>
          <w:szCs w:val="22"/>
          <w:lang w:val="en-GB"/>
        </w:rPr>
        <w:tab/>
        <w:t xml:space="preserve">C. Guo, G. Pleiss, Y. Sun, and K. Q. Weinberger, “On Calibration of Modern Neural Networks,” in </w:t>
      </w:r>
      <w:r w:rsidRPr="00937531">
        <w:rPr>
          <w:rFonts w:ascii="Times New Roman" w:hAnsi="Times New Roman" w:cs="Times New Roman"/>
          <w:i/>
          <w:iCs/>
          <w:sz w:val="22"/>
          <w:szCs w:val="22"/>
          <w:lang w:val="en-GB"/>
        </w:rPr>
        <w:t>Proceedings of the 34th International Conference on Machine Learning</w:t>
      </w:r>
      <w:r w:rsidRPr="00937531">
        <w:rPr>
          <w:rFonts w:ascii="Times New Roman" w:hAnsi="Times New Roman" w:cs="Times New Roman"/>
          <w:sz w:val="22"/>
          <w:szCs w:val="22"/>
          <w:lang w:val="en-GB"/>
        </w:rPr>
        <w:t>, PMLR, Jul. 2017, pp. 1321–1330. Accessed: Jun. 29, 2025. [Online]. Available: https://proceedings.mlr.press/v70/guo17a.html</w:t>
      </w:r>
    </w:p>
    <w:p w14:paraId="6947AC09" w14:textId="77777777" w:rsidR="00937531" w:rsidRPr="00937531" w:rsidRDefault="00937531" w:rsidP="00937531">
      <w:pPr>
        <w:pStyle w:val="Bibliography"/>
        <w:rPr>
          <w:rFonts w:ascii="Times New Roman" w:hAnsi="Times New Roman" w:cs="Times New Roman"/>
          <w:sz w:val="22"/>
          <w:szCs w:val="22"/>
          <w:lang w:val="en-GB"/>
        </w:rPr>
      </w:pPr>
      <w:r w:rsidRPr="00937531">
        <w:rPr>
          <w:rFonts w:ascii="Times New Roman" w:hAnsi="Times New Roman" w:cs="Times New Roman"/>
          <w:sz w:val="22"/>
          <w:szCs w:val="22"/>
          <w:lang w:val="en-GB"/>
        </w:rPr>
        <w:t>[6]</w:t>
      </w:r>
      <w:r w:rsidRPr="00937531">
        <w:rPr>
          <w:rFonts w:ascii="Times New Roman" w:hAnsi="Times New Roman" w:cs="Times New Roman"/>
          <w:sz w:val="22"/>
          <w:szCs w:val="22"/>
          <w:lang w:val="en-GB"/>
        </w:rPr>
        <w:tab/>
        <w:t xml:space="preserve">R. Snow, B. O’Connor, D. </w:t>
      </w:r>
      <w:proofErr w:type="spellStart"/>
      <w:r w:rsidRPr="00937531">
        <w:rPr>
          <w:rFonts w:ascii="Times New Roman" w:hAnsi="Times New Roman" w:cs="Times New Roman"/>
          <w:sz w:val="22"/>
          <w:szCs w:val="22"/>
          <w:lang w:val="en-GB"/>
        </w:rPr>
        <w:t>Jurafsky</w:t>
      </w:r>
      <w:proofErr w:type="spellEnd"/>
      <w:r w:rsidRPr="00937531">
        <w:rPr>
          <w:rFonts w:ascii="Times New Roman" w:hAnsi="Times New Roman" w:cs="Times New Roman"/>
          <w:sz w:val="22"/>
          <w:szCs w:val="22"/>
          <w:lang w:val="en-GB"/>
        </w:rPr>
        <w:t xml:space="preserve">, and A. Ng, “Cheap and Fast – But is it Good? Evaluating Non-Expert Annotations for Natural Language Tasks,” in </w:t>
      </w:r>
      <w:r w:rsidRPr="00937531">
        <w:rPr>
          <w:rFonts w:ascii="Times New Roman" w:hAnsi="Times New Roman" w:cs="Times New Roman"/>
          <w:i/>
          <w:iCs/>
          <w:sz w:val="22"/>
          <w:szCs w:val="22"/>
          <w:lang w:val="en-GB"/>
        </w:rPr>
        <w:t>Proceedings of the 2008 Conference on Empirical Methods in Natural Language Processing</w:t>
      </w:r>
      <w:r w:rsidRPr="00937531">
        <w:rPr>
          <w:rFonts w:ascii="Times New Roman" w:hAnsi="Times New Roman" w:cs="Times New Roman"/>
          <w:sz w:val="22"/>
          <w:szCs w:val="22"/>
          <w:lang w:val="en-GB"/>
        </w:rPr>
        <w:t>, M. Lapata and H. T. Ng, Eds., Honolulu, Hawaii: Association for Computational Linguistics, Oct. 2008, pp. 254–263. Accessed: Jun. 29, 2025. [Online]. Available: https://aclanthology.org/D08-1027/</w:t>
      </w:r>
    </w:p>
    <w:p w14:paraId="70ACCC03" w14:textId="7D9FB6BF" w:rsidR="00F55132" w:rsidRPr="00937531" w:rsidRDefault="00F55132" w:rsidP="00937531">
      <w:pPr>
        <w:pStyle w:val="Bibliography"/>
        <w:rPr>
          <w:rFonts w:ascii="Times New Roman" w:hAnsi="Times New Roman" w:cs="Times New Roman"/>
          <w:sz w:val="22"/>
          <w:szCs w:val="22"/>
          <w:lang w:val="en-GB"/>
        </w:rPr>
      </w:pPr>
      <w:r w:rsidRPr="00937531">
        <w:rPr>
          <w:rFonts w:ascii="Times New Roman" w:hAnsi="Times New Roman" w:cs="Times New Roman"/>
          <w:sz w:val="22"/>
          <w:szCs w:val="22"/>
          <w:lang w:val="en-GB"/>
        </w:rPr>
        <w:fldChar w:fldCharType="end"/>
      </w:r>
    </w:p>
    <w:p w14:paraId="606D473C" w14:textId="3DE810B8" w:rsidR="00FB641E" w:rsidRPr="00937531" w:rsidRDefault="00FB641E" w:rsidP="00FB641E">
      <w:pPr>
        <w:rPr>
          <w:rFonts w:ascii="Times New Roman" w:hAnsi="Times New Roman" w:cs="Times New Roman"/>
          <w:sz w:val="22"/>
          <w:szCs w:val="22"/>
        </w:rPr>
      </w:pPr>
      <w:r w:rsidRPr="00937531">
        <w:rPr>
          <w:rFonts w:ascii="Times New Roman" w:hAnsi="Times New Roman" w:cs="Times New Roman"/>
          <w:sz w:val="22"/>
          <w:szCs w:val="22"/>
        </w:rPr>
        <w:t xml:space="preserve">  </w:t>
      </w:r>
    </w:p>
    <w:sectPr w:rsidR="00FB641E" w:rsidRPr="009375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B23503" w14:textId="77777777" w:rsidR="00695543" w:rsidRDefault="00695543" w:rsidP="00766BC7">
      <w:pPr>
        <w:spacing w:after="0" w:line="240" w:lineRule="auto"/>
      </w:pPr>
      <w:r>
        <w:separator/>
      </w:r>
    </w:p>
  </w:endnote>
  <w:endnote w:type="continuationSeparator" w:id="0">
    <w:p w14:paraId="162959DD" w14:textId="77777777" w:rsidR="00695543" w:rsidRDefault="00695543" w:rsidP="00766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95BF74" w14:textId="77777777" w:rsidR="00695543" w:rsidRDefault="00695543" w:rsidP="00766BC7">
      <w:pPr>
        <w:spacing w:after="0" w:line="240" w:lineRule="auto"/>
      </w:pPr>
      <w:r>
        <w:separator/>
      </w:r>
    </w:p>
  </w:footnote>
  <w:footnote w:type="continuationSeparator" w:id="0">
    <w:p w14:paraId="38C4E680" w14:textId="77777777" w:rsidR="00695543" w:rsidRDefault="00695543" w:rsidP="00766B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FE"/>
    <w:rsid w:val="000E0870"/>
    <w:rsid w:val="001D4D1B"/>
    <w:rsid w:val="00461F65"/>
    <w:rsid w:val="005E25BA"/>
    <w:rsid w:val="006233F6"/>
    <w:rsid w:val="00695543"/>
    <w:rsid w:val="00766BC7"/>
    <w:rsid w:val="007D41EE"/>
    <w:rsid w:val="00937531"/>
    <w:rsid w:val="00A203FE"/>
    <w:rsid w:val="00AF2E69"/>
    <w:rsid w:val="00F55132"/>
    <w:rsid w:val="00FB64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6387A6C"/>
  <w15:chartTrackingRefBased/>
  <w15:docId w15:val="{89771D1B-C7FC-154A-BFE5-EEEBD8BD5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3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3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3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3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3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3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3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3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3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3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3FE"/>
    <w:rPr>
      <w:rFonts w:eastAsiaTheme="majorEastAsia" w:cstheme="majorBidi"/>
      <w:color w:val="272727" w:themeColor="text1" w:themeTint="D8"/>
    </w:rPr>
  </w:style>
  <w:style w:type="paragraph" w:styleId="Title">
    <w:name w:val="Title"/>
    <w:basedOn w:val="Normal"/>
    <w:next w:val="Normal"/>
    <w:link w:val="TitleChar"/>
    <w:uiPriority w:val="10"/>
    <w:qFormat/>
    <w:rsid w:val="00A20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3FE"/>
    <w:pPr>
      <w:spacing w:before="160"/>
      <w:jc w:val="center"/>
    </w:pPr>
    <w:rPr>
      <w:i/>
      <w:iCs/>
      <w:color w:val="404040" w:themeColor="text1" w:themeTint="BF"/>
    </w:rPr>
  </w:style>
  <w:style w:type="character" w:customStyle="1" w:styleId="QuoteChar">
    <w:name w:val="Quote Char"/>
    <w:basedOn w:val="DefaultParagraphFont"/>
    <w:link w:val="Quote"/>
    <w:uiPriority w:val="29"/>
    <w:rsid w:val="00A203FE"/>
    <w:rPr>
      <w:i/>
      <w:iCs/>
      <w:color w:val="404040" w:themeColor="text1" w:themeTint="BF"/>
    </w:rPr>
  </w:style>
  <w:style w:type="paragraph" w:styleId="ListParagraph">
    <w:name w:val="List Paragraph"/>
    <w:basedOn w:val="Normal"/>
    <w:uiPriority w:val="34"/>
    <w:qFormat/>
    <w:rsid w:val="00A203FE"/>
    <w:pPr>
      <w:ind w:left="720"/>
      <w:contextualSpacing/>
    </w:pPr>
  </w:style>
  <w:style w:type="character" w:styleId="IntenseEmphasis">
    <w:name w:val="Intense Emphasis"/>
    <w:basedOn w:val="DefaultParagraphFont"/>
    <w:uiPriority w:val="21"/>
    <w:qFormat/>
    <w:rsid w:val="00A203FE"/>
    <w:rPr>
      <w:i/>
      <w:iCs/>
      <w:color w:val="0F4761" w:themeColor="accent1" w:themeShade="BF"/>
    </w:rPr>
  </w:style>
  <w:style w:type="paragraph" w:styleId="IntenseQuote">
    <w:name w:val="Intense Quote"/>
    <w:basedOn w:val="Normal"/>
    <w:next w:val="Normal"/>
    <w:link w:val="IntenseQuoteChar"/>
    <w:uiPriority w:val="30"/>
    <w:qFormat/>
    <w:rsid w:val="00A20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3FE"/>
    <w:rPr>
      <w:i/>
      <w:iCs/>
      <w:color w:val="0F4761" w:themeColor="accent1" w:themeShade="BF"/>
    </w:rPr>
  </w:style>
  <w:style w:type="character" w:styleId="IntenseReference">
    <w:name w:val="Intense Reference"/>
    <w:basedOn w:val="DefaultParagraphFont"/>
    <w:uiPriority w:val="32"/>
    <w:qFormat/>
    <w:rsid w:val="00A203FE"/>
    <w:rPr>
      <w:b/>
      <w:bCs/>
      <w:smallCaps/>
      <w:color w:val="0F4761" w:themeColor="accent1" w:themeShade="BF"/>
      <w:spacing w:val="5"/>
    </w:rPr>
  </w:style>
  <w:style w:type="paragraph" w:styleId="Bibliography">
    <w:name w:val="Bibliography"/>
    <w:basedOn w:val="Normal"/>
    <w:next w:val="Normal"/>
    <w:uiPriority w:val="37"/>
    <w:unhideWhenUsed/>
    <w:rsid w:val="00FB641E"/>
    <w:pPr>
      <w:tabs>
        <w:tab w:val="left" w:pos="380"/>
      </w:tabs>
      <w:spacing w:after="0" w:line="240" w:lineRule="auto"/>
      <w:ind w:left="384" w:hanging="384"/>
    </w:pPr>
  </w:style>
  <w:style w:type="paragraph" w:styleId="Header">
    <w:name w:val="header"/>
    <w:basedOn w:val="Normal"/>
    <w:link w:val="HeaderChar"/>
    <w:uiPriority w:val="99"/>
    <w:unhideWhenUsed/>
    <w:rsid w:val="00766B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BC7"/>
  </w:style>
  <w:style w:type="paragraph" w:styleId="Footer">
    <w:name w:val="footer"/>
    <w:basedOn w:val="Normal"/>
    <w:link w:val="FooterChar"/>
    <w:uiPriority w:val="99"/>
    <w:unhideWhenUsed/>
    <w:rsid w:val="00766B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1922</Words>
  <Characters>10959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ULStudent:ANISH ANIL.KAMBLE</dc:creator>
  <cp:keywords/>
  <dc:description/>
  <cp:lastModifiedBy>ULStudent:ANISH ANIL.KAMBLE</cp:lastModifiedBy>
  <cp:revision>1</cp:revision>
  <dcterms:created xsi:type="dcterms:W3CDTF">2025-06-29T20:39:00Z</dcterms:created>
  <dcterms:modified xsi:type="dcterms:W3CDTF">2025-07-02T20:04:00Z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zotero-version="7.0.18"&gt;&lt;session id="9kdS2D9d"/&gt;&lt;style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