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C400" w14:textId="4E98B867" w:rsidR="002F331B" w:rsidRPr="00510829" w:rsidRDefault="00327043" w:rsidP="0032704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829">
        <w:rPr>
          <w:rFonts w:ascii="Times New Roman" w:eastAsia="Times New Roman" w:hAnsi="Times New Roman" w:cs="Times New Roman"/>
          <w:b/>
          <w:bCs/>
          <w:sz w:val="36"/>
          <w:szCs w:val="36"/>
        </w:rPr>
        <w:t>ANNEXURE – 2</w:t>
      </w:r>
    </w:p>
    <w:p w14:paraId="1448D235" w14:textId="48B50296" w:rsidR="00327043" w:rsidRPr="00510829" w:rsidRDefault="00327043" w:rsidP="0032704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0829">
        <w:rPr>
          <w:rFonts w:ascii="Times New Roman" w:eastAsia="Times New Roman" w:hAnsi="Times New Roman" w:cs="Times New Roman"/>
          <w:b/>
          <w:bCs/>
          <w:sz w:val="36"/>
          <w:szCs w:val="36"/>
        </w:rPr>
        <w:t>POSTER</w:t>
      </w:r>
    </w:p>
    <w:tbl>
      <w:tblPr>
        <w:tblW w:w="1047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826"/>
        <w:gridCol w:w="7300"/>
      </w:tblGrid>
      <w:tr w:rsidR="008A30B4" w:rsidRPr="00267A3E" w14:paraId="46FA0E68" w14:textId="77777777" w:rsidTr="007C65E3">
        <w:trPr>
          <w:trHeight w:val="1400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5B9B" w14:textId="0AB55415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Group No:</w:t>
            </w:r>
            <w:r w:rsidR="009A6BA5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91</w:t>
            </w:r>
          </w:p>
        </w:tc>
        <w:tc>
          <w:tcPr>
            <w:tcW w:w="9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373B" w14:textId="665F8D4B" w:rsidR="000C60BC" w:rsidRPr="00267A3E" w:rsidRDefault="000C60BC" w:rsidP="00150EDF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Title: </w:t>
            </w:r>
            <w:r w:rsidR="00976B1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Handwritten Text Recognition System Using CRNN and </w:t>
            </w:r>
            <w:proofErr w:type="spellStart"/>
            <w:r w:rsidR="00976B17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AlexNet</w:t>
            </w:r>
            <w:proofErr w:type="spellEnd"/>
          </w:p>
          <w:p w14:paraId="1D1197D2" w14:textId="21617723" w:rsidR="000C60BC" w:rsidRPr="00267A3E" w:rsidRDefault="000C60BC" w:rsidP="00150EDF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Domain: ML</w:t>
            </w:r>
          </w:p>
        </w:tc>
      </w:tr>
      <w:tr w:rsidR="000C60BC" w:rsidRPr="00267A3E" w14:paraId="776CC19C" w14:textId="77777777" w:rsidTr="007C65E3">
        <w:trPr>
          <w:trHeight w:val="2486"/>
        </w:trPr>
        <w:tc>
          <w:tcPr>
            <w:tcW w:w="104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FA08" w14:textId="2D248D4F" w:rsidR="00976B17" w:rsidRPr="00013FB8" w:rsidRDefault="000C60BC" w:rsidP="00013FB8">
            <w:pPr>
              <w:spacing w:line="360" w:lineRule="auto"/>
              <w:ind w:left="10"/>
              <w:jc w:val="both"/>
              <w:rPr>
                <w:rFonts w:ascii="Times New Roman" w:eastAsia="Times New Roman" w:hAnsi="Times New Roman" w:cs="Times New Roman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Abstract: </w:t>
            </w:r>
            <w:r w:rsidR="00976B17" w:rsidRPr="00976B17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="00976B17" w:rsidRPr="00976B17">
              <w:rPr>
                <w:rFonts w:ascii="Times New Roman" w:eastAsia="Times New Roman" w:hAnsi="Times New Roman" w:cs="Times New Roman"/>
              </w:rPr>
              <w:t>main focus</w:t>
            </w:r>
            <w:proofErr w:type="gram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of this project is offline handwriting analysis where a word is fed into the model and recognized. This project involves comparison of the implementation of handwritten text recognition systems using CRNN and </w:t>
            </w:r>
            <w:proofErr w:type="spellStart"/>
            <w:r w:rsidR="00976B17" w:rsidRPr="00976B17">
              <w:rPr>
                <w:rFonts w:ascii="Times New Roman" w:eastAsia="Times New Roman" w:hAnsi="Times New Roman" w:cs="Times New Roman"/>
              </w:rPr>
              <w:t>AlexNet.The</w:t>
            </w:r>
            <w:proofErr w:type="spell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model developed in the project is coded in python. CRNN involves usage of Recurrent Neural Networks, Convolutional Neural Networks, Connectionist Temporal Classifier function and much more. </w:t>
            </w:r>
            <w:proofErr w:type="spellStart"/>
            <w:r w:rsidR="00976B17" w:rsidRPr="00976B17">
              <w:rPr>
                <w:rFonts w:ascii="Times New Roman" w:eastAsia="Times New Roman" w:hAnsi="Times New Roman" w:cs="Times New Roman"/>
              </w:rPr>
              <w:t>AlexNet</w:t>
            </w:r>
            <w:proofErr w:type="spell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is a version of CNN which consists of Convolutional, </w:t>
            </w:r>
            <w:proofErr w:type="spellStart"/>
            <w:r w:rsidR="00976B17" w:rsidRPr="00976B17">
              <w:rPr>
                <w:rFonts w:ascii="Times New Roman" w:eastAsia="Times New Roman" w:hAnsi="Times New Roman" w:cs="Times New Roman"/>
              </w:rPr>
              <w:t>BatchNormalization</w:t>
            </w:r>
            <w:proofErr w:type="spell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="00976B17" w:rsidRPr="00976B17">
              <w:rPr>
                <w:rFonts w:ascii="Times New Roman" w:eastAsia="Times New Roman" w:hAnsi="Times New Roman" w:cs="Times New Roman"/>
              </w:rPr>
              <w:t>MaxPooling</w:t>
            </w:r>
            <w:proofErr w:type="spell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layers. The IAM dataset will be used to train the model since it has the </w:t>
            </w:r>
            <w:r w:rsidR="00976B17">
              <w:rPr>
                <w:rFonts w:ascii="Times New Roman" w:eastAsia="Times New Roman" w:hAnsi="Times New Roman" w:cs="Times New Roman"/>
              </w:rPr>
              <w:t>many training</w:t>
            </w:r>
            <w:r w:rsidR="00976B17" w:rsidRPr="00976B17">
              <w:rPr>
                <w:rFonts w:ascii="Times New Roman" w:eastAsia="Times New Roman" w:hAnsi="Times New Roman" w:cs="Times New Roman"/>
              </w:rPr>
              <w:t xml:space="preserve"> examples </w:t>
            </w:r>
            <w:proofErr w:type="gramStart"/>
            <w:r w:rsidR="00976B17" w:rsidRPr="00976B17">
              <w:rPr>
                <w:rFonts w:ascii="Times New Roman" w:eastAsia="Times New Roman" w:hAnsi="Times New Roman" w:cs="Times New Roman"/>
              </w:rPr>
              <w:t>and also</w:t>
            </w:r>
            <w:proofErr w:type="gramEnd"/>
            <w:r w:rsidR="00976B17" w:rsidRPr="00976B17">
              <w:rPr>
                <w:rFonts w:ascii="Times New Roman" w:eastAsia="Times New Roman" w:hAnsi="Times New Roman" w:cs="Times New Roman"/>
              </w:rPr>
              <w:t xml:space="preserve"> has a variety of handwriting which gives better </w:t>
            </w:r>
            <w:r w:rsidR="00013FB8">
              <w:rPr>
                <w:rFonts w:ascii="Times New Roman" w:eastAsia="Times New Roman" w:hAnsi="Times New Roman" w:cs="Times New Roman"/>
              </w:rPr>
              <w:t>samples</w:t>
            </w:r>
            <w:r w:rsidR="00976B17" w:rsidRPr="00976B17">
              <w:rPr>
                <w:rFonts w:ascii="Times New Roman" w:eastAsia="Times New Roman" w:hAnsi="Times New Roman" w:cs="Times New Roman"/>
              </w:rPr>
              <w:t xml:space="preserve"> for inference</w:t>
            </w:r>
            <w:r w:rsidR="00976B17">
              <w:rPr>
                <w:rFonts w:ascii="Times New Roman" w:eastAsia="Times New Roman" w:hAnsi="Times New Roman" w:cs="Times New Roman"/>
              </w:rPr>
              <w:t>.</w:t>
            </w:r>
            <w:r w:rsidR="00013FB8">
              <w:rPr>
                <w:rFonts w:ascii="Times New Roman" w:eastAsia="Times New Roman" w:hAnsi="Times New Roman" w:cs="Times New Roman"/>
              </w:rPr>
              <w:t xml:space="preserve"> </w:t>
            </w:r>
            <w:r w:rsidR="00013FB8" w:rsidRPr="00013FB8">
              <w:rPr>
                <w:rFonts w:ascii="Times New Roman" w:eastAsia="Times New Roman" w:hAnsi="Times New Roman" w:cs="Times New Roman"/>
              </w:rPr>
              <w:t>Our system can recognize all the English alphabets, both uppercase and lowercase.</w:t>
            </w:r>
          </w:p>
          <w:p w14:paraId="020791B0" w14:textId="1A25EDBC" w:rsidR="000C60BC" w:rsidRPr="00267A3E" w:rsidRDefault="000C60BC" w:rsidP="00150EDF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A30B4" w:rsidRPr="00267A3E" w14:paraId="0F182044" w14:textId="77777777" w:rsidTr="007C65E3">
        <w:trPr>
          <w:trHeight w:val="6795"/>
        </w:trPr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721D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Team:</w:t>
            </w:r>
          </w:p>
          <w:p w14:paraId="69C2976D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  <w:p w14:paraId="69382915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  <w:p w14:paraId="2A8CE777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  <w:p w14:paraId="7A989C17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  <w:p w14:paraId="4BA912B8" w14:textId="77777777" w:rsidR="000C60BC" w:rsidRPr="00267A3E" w:rsidRDefault="000C60BC" w:rsidP="00150EDF">
            <w:pPr>
              <w:spacing w:after="24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267A3E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303FFA21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Supervisor: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A34D" w14:textId="3B3C277A" w:rsidR="000C60BC" w:rsidRPr="00267A3E" w:rsidRDefault="00976B17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val="pt-BR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Anusha M</w:t>
            </w:r>
            <w:r w:rsidR="000C60BC"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 xml:space="preserve"> PES2</w:t>
            </w: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UG19CS</w:t>
            </w:r>
            <w:r w:rsidR="000C60BC"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>05</w:t>
            </w: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4</w:t>
            </w:r>
          </w:p>
          <w:p w14:paraId="3964763F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val="pt-BR"/>
              </w:rPr>
            </w:pPr>
          </w:p>
          <w:p w14:paraId="5E192E58" w14:textId="7AD07CAB" w:rsidR="000C60BC" w:rsidRPr="00267A3E" w:rsidRDefault="00013FB8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val="pt-BR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Rajarajeshwari M</w:t>
            </w:r>
            <w:r w:rsidR="000C60BC"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 xml:space="preserve"> </w:t>
            </w:r>
            <w:r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>PES2</w:t>
            </w: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UG19CS316</w:t>
            </w:r>
          </w:p>
          <w:p w14:paraId="0713CF8C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val="pt-BR"/>
              </w:rPr>
            </w:pPr>
          </w:p>
          <w:p w14:paraId="1E0DDEB7" w14:textId="345167D0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="00013FB8">
              <w:rPr>
                <w:rFonts w:asciiTheme="majorBidi" w:eastAsia="Times New Roman" w:hAnsiTheme="majorBidi" w:cstheme="majorBidi"/>
                <w:color w:val="000000"/>
              </w:rPr>
              <w:t xml:space="preserve"> Sneha</w:t>
            </w:r>
            <w:r w:rsidRPr="00267A3E"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  <w:p w14:paraId="1525D672" w14:textId="22FA8692" w:rsidR="000C60BC" w:rsidRPr="00267A3E" w:rsidRDefault="00013FB8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>PES2</w:t>
            </w: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UG19CS344</w:t>
            </w:r>
          </w:p>
          <w:p w14:paraId="67A07D39" w14:textId="77777777" w:rsidR="000C60BC" w:rsidRPr="00267A3E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2F0DB30" w14:textId="3C5A03D0" w:rsidR="000C60BC" w:rsidRPr="00AD5F60" w:rsidRDefault="00013FB8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Spoorthi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</w:t>
            </w:r>
            <w:r w:rsidR="000C60BC" w:rsidRPr="00267A3E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Pr="00267A3E">
              <w:rPr>
                <w:rFonts w:asciiTheme="majorBidi" w:eastAsia="Times New Roman" w:hAnsiTheme="majorBidi" w:cstheme="majorBidi"/>
                <w:color w:val="000000"/>
                <w:lang w:val="pt-BR"/>
              </w:rPr>
              <w:t>PES</w:t>
            </w:r>
            <w:r>
              <w:rPr>
                <w:rFonts w:asciiTheme="majorBidi" w:eastAsia="Times New Roman" w:hAnsiTheme="majorBidi" w:cstheme="majorBidi"/>
                <w:color w:val="000000"/>
                <w:lang w:val="pt-BR"/>
              </w:rPr>
              <w:t>1UG19CS500</w:t>
            </w:r>
          </w:p>
          <w:p w14:paraId="3D156DFF" w14:textId="77777777" w:rsidR="000C60BC" w:rsidRPr="00AD5F60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7A2993E5" w14:textId="77777777" w:rsidR="000C60BC" w:rsidRPr="00AD5F60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281BA43D" w14:textId="77777777" w:rsidR="000C60BC" w:rsidRPr="00AD5F60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47788F4D" w14:textId="77777777" w:rsidR="000C60BC" w:rsidRPr="00AD5F60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771E6053" w14:textId="77777777" w:rsidR="000C60BC" w:rsidRPr="00AD5F60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3DB916B6" w14:textId="77777777" w:rsidR="00153CB5" w:rsidRDefault="00153CB5" w:rsidP="00150EDF">
            <w:pPr>
              <w:spacing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  <w:p w14:paraId="63624ACF" w14:textId="40DF5216" w:rsidR="000C60BC" w:rsidRPr="00267A3E" w:rsidRDefault="00976B17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Evlin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Vidyulatha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CE60" w14:textId="46B81DCF" w:rsidR="000C60BC" w:rsidRDefault="000C60BC" w:rsidP="00150EDF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Architecture/flow diagram</w:t>
            </w:r>
          </w:p>
          <w:p w14:paraId="205C72E8" w14:textId="15B0E68E" w:rsidR="008A30B4" w:rsidRDefault="008A30B4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E8998DF" w14:textId="77777777" w:rsidR="008A30B4" w:rsidRPr="00267A3E" w:rsidRDefault="008A30B4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4DE61749" w14:textId="77886D51" w:rsidR="000C60BC" w:rsidRPr="00267A3E" w:rsidRDefault="007C65E3" w:rsidP="00150EDF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C65E3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</w:rPr>
              <w:drawing>
                <wp:inline distT="0" distB="0" distL="0" distR="0" wp14:anchorId="47D6A4F3" wp14:editId="7B319626">
                  <wp:extent cx="4435370" cy="28651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762" cy="287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60BC" w:rsidRPr="00267A3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  </w:t>
            </w:r>
          </w:p>
        </w:tc>
      </w:tr>
    </w:tbl>
    <w:p w14:paraId="549BDE4A" w14:textId="7AABAF38" w:rsidR="0015041C" w:rsidRDefault="0015041C">
      <w:pPr>
        <w:rPr>
          <w:rFonts w:ascii="Times New Roman" w:eastAsia="Times New Roman" w:hAnsi="Times New Roman" w:cs="Times New Roman"/>
        </w:rPr>
      </w:pPr>
    </w:p>
    <w:sectPr w:rsidR="0015041C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2B74" w14:textId="77777777" w:rsidR="00F43853" w:rsidRDefault="00F43853">
      <w:pPr>
        <w:spacing w:line="240" w:lineRule="auto"/>
      </w:pPr>
      <w:r>
        <w:separator/>
      </w:r>
    </w:p>
  </w:endnote>
  <w:endnote w:type="continuationSeparator" w:id="0">
    <w:p w14:paraId="74791E27" w14:textId="77777777" w:rsidR="00F43853" w:rsidRDefault="00F43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3F05" w14:textId="77777777" w:rsidR="002F331B" w:rsidRDefault="002F33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F29D" w14:textId="77777777" w:rsidR="00F43853" w:rsidRDefault="00F43853">
      <w:pPr>
        <w:spacing w:line="240" w:lineRule="auto"/>
      </w:pPr>
      <w:r>
        <w:separator/>
      </w:r>
    </w:p>
  </w:footnote>
  <w:footnote w:type="continuationSeparator" w:id="0">
    <w:p w14:paraId="34D41D9F" w14:textId="77777777" w:rsidR="00F43853" w:rsidRDefault="00F43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AFC3" w14:textId="77777777" w:rsidR="002F331B" w:rsidRDefault="00730BDB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</w:t>
    </w:r>
  </w:p>
  <w:p w14:paraId="50697EF1" w14:textId="77777777" w:rsidR="002F331B" w:rsidRDefault="002F331B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NTQwMbWwMDM0NTFR0lEKTi0uzszPAykwqgUAOfdp3CwAAAA="/>
  </w:docVars>
  <w:rsids>
    <w:rsidRoot w:val="002F331B"/>
    <w:rsid w:val="00013FB8"/>
    <w:rsid w:val="00075E78"/>
    <w:rsid w:val="000C60BC"/>
    <w:rsid w:val="00106E63"/>
    <w:rsid w:val="0015041C"/>
    <w:rsid w:val="00153CB5"/>
    <w:rsid w:val="00215773"/>
    <w:rsid w:val="002E7CDE"/>
    <w:rsid w:val="002F331B"/>
    <w:rsid w:val="00327043"/>
    <w:rsid w:val="004C18D7"/>
    <w:rsid w:val="004D07F7"/>
    <w:rsid w:val="00507C78"/>
    <w:rsid w:val="00510829"/>
    <w:rsid w:val="006362B5"/>
    <w:rsid w:val="00676C54"/>
    <w:rsid w:val="006E4F64"/>
    <w:rsid w:val="00714960"/>
    <w:rsid w:val="00730BDB"/>
    <w:rsid w:val="00733748"/>
    <w:rsid w:val="00751C74"/>
    <w:rsid w:val="007C65E3"/>
    <w:rsid w:val="007F2407"/>
    <w:rsid w:val="008A30B4"/>
    <w:rsid w:val="0091352C"/>
    <w:rsid w:val="00976B17"/>
    <w:rsid w:val="009A6BA5"/>
    <w:rsid w:val="00A701FD"/>
    <w:rsid w:val="00AA3083"/>
    <w:rsid w:val="00CC6A76"/>
    <w:rsid w:val="00D301B0"/>
    <w:rsid w:val="00E051BC"/>
    <w:rsid w:val="00EA1F99"/>
    <w:rsid w:val="00F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4621"/>
  <w15:docId w15:val="{7E6A4C1C-9527-4530-B3EF-1F3D027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dFY054+LjysMMF5xLVk+c/qJg==">AMUW2mUYMK/Ku2bf/5o05pRrsoOF0eQ7a2kX91cz9cKrt/ckvOIHkdFq+P/HuH4g+3V2JOW5j54/kjcqZl0MNd9YfoIDMKQQ94xHVSlHUrrUdtwQjtnGGj8=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Dr.Sarasvathi V</dc:creator>
  <cp:lastModifiedBy>Anusha M</cp:lastModifiedBy>
  <cp:revision>2</cp:revision>
  <cp:lastPrinted>2022-12-07T06:43:00Z</cp:lastPrinted>
  <dcterms:created xsi:type="dcterms:W3CDTF">2022-12-09T04:57:00Z</dcterms:created>
  <dcterms:modified xsi:type="dcterms:W3CDTF">2022-12-09T04:57:00Z</dcterms:modified>
</cp:coreProperties>
</file>