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522B" w14:textId="0A1C1AA3" w:rsidR="00AD42D0" w:rsidRDefault="00800ACC" w:rsidP="00AD42D0">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DiseaseX</w:t>
      </w:r>
      <w:proofErr w:type="spellEnd"/>
      <w:r>
        <w:rPr>
          <w:rFonts w:ascii="Times New Roman" w:hAnsi="Times New Roman" w:cs="Times New Roman"/>
          <w:b/>
          <w:bCs/>
          <w:sz w:val="28"/>
          <w:szCs w:val="28"/>
        </w:rPr>
        <w:t xml:space="preserve">_ </w:t>
      </w:r>
      <w:r w:rsidRPr="00800ACC">
        <w:rPr>
          <w:rFonts w:ascii="Times New Roman" w:hAnsi="Times New Roman" w:cs="Times New Roman"/>
          <w:b/>
          <w:bCs/>
          <w:sz w:val="28"/>
          <w:szCs w:val="28"/>
        </w:rPr>
        <w:t>Detectio</w:t>
      </w:r>
      <w:r>
        <w:rPr>
          <w:rFonts w:ascii="Times New Roman" w:hAnsi="Times New Roman" w:cs="Times New Roman"/>
          <w:b/>
          <w:bCs/>
          <w:sz w:val="28"/>
          <w:szCs w:val="28"/>
        </w:rPr>
        <w:t>n</w:t>
      </w:r>
    </w:p>
    <w:p w14:paraId="0AAC77DB" w14:textId="77777777" w:rsidR="00A46EA8" w:rsidRDefault="00A46EA8" w:rsidP="00800ACC">
      <w:pPr>
        <w:rPr>
          <w:rFonts w:ascii="Times New Roman" w:hAnsi="Times New Roman" w:cs="Times New Roman"/>
          <w:b/>
          <w:bCs/>
          <w:sz w:val="24"/>
          <w:szCs w:val="24"/>
        </w:rPr>
      </w:pPr>
    </w:p>
    <w:p w14:paraId="184B8D74" w14:textId="52791877" w:rsidR="00800ACC" w:rsidRDefault="00800ACC" w:rsidP="00800ACC">
      <w:pPr>
        <w:rPr>
          <w:rFonts w:ascii="Times New Roman" w:hAnsi="Times New Roman" w:cs="Times New Roman"/>
          <w:b/>
          <w:bCs/>
          <w:sz w:val="24"/>
          <w:szCs w:val="24"/>
        </w:rPr>
      </w:pPr>
      <w:r w:rsidRPr="00800ACC">
        <w:rPr>
          <w:rFonts w:ascii="Times New Roman" w:hAnsi="Times New Roman" w:cs="Times New Roman"/>
          <w:b/>
          <w:bCs/>
          <w:sz w:val="24"/>
          <w:szCs w:val="24"/>
        </w:rPr>
        <w:t>Project Description:</w:t>
      </w:r>
    </w:p>
    <w:p w14:paraId="653C1B1C" w14:textId="292AA8AC" w:rsidR="00800ACC" w:rsidRDefault="00800ACC" w:rsidP="00800ACC">
      <w:pPr>
        <w:jc w:val="both"/>
        <w:rPr>
          <w:rFonts w:ascii="Times New Roman" w:hAnsi="Times New Roman" w:cs="Times New Roman"/>
          <w:sz w:val="24"/>
          <w:szCs w:val="24"/>
        </w:rPr>
      </w:pPr>
      <w:r w:rsidRPr="00800ACC">
        <w:rPr>
          <w:rFonts w:ascii="Times New Roman" w:hAnsi="Times New Roman" w:cs="Times New Roman"/>
          <w:sz w:val="24"/>
          <w:szCs w:val="24"/>
        </w:rPr>
        <w:t>The project aims to develop a predictive model for disease detection based on physiological features presented in numerical form. The dataset comprises approximately 110,000 samples with 90 predictors. Each sample includes physiological measurements alongside the diagnosis of individuals as infected (class 1) or not (class 0). The objective is to create a reliable model that accurately classifies individuals into these two categories, aiding in early disease diagnosis and intervention.</w:t>
      </w:r>
    </w:p>
    <w:p w14:paraId="64F42E37" w14:textId="7B266A7F" w:rsidR="00800ACC" w:rsidRDefault="00800ACC" w:rsidP="00800ACC">
      <w:pPr>
        <w:jc w:val="both"/>
        <w:rPr>
          <w:rFonts w:ascii="Times New Roman" w:hAnsi="Times New Roman" w:cs="Times New Roman"/>
          <w:sz w:val="24"/>
          <w:szCs w:val="24"/>
        </w:rPr>
      </w:pPr>
      <w:r w:rsidRPr="00800ACC">
        <w:rPr>
          <w:rFonts w:ascii="Times New Roman" w:hAnsi="Times New Roman" w:cs="Times New Roman"/>
          <w:sz w:val="24"/>
          <w:szCs w:val="24"/>
        </w:rPr>
        <w:t>The Predictors are named as [X</w:t>
      </w:r>
      <w:proofErr w:type="gramStart"/>
      <w:r w:rsidRPr="00800ACC">
        <w:rPr>
          <w:rFonts w:ascii="Times New Roman" w:hAnsi="Times New Roman" w:cs="Times New Roman"/>
          <w:sz w:val="24"/>
          <w:szCs w:val="24"/>
        </w:rPr>
        <w:t>1,X</w:t>
      </w:r>
      <w:proofErr w:type="gramEnd"/>
      <w:r w:rsidRPr="00800ACC">
        <w:rPr>
          <w:rFonts w:ascii="Times New Roman" w:hAnsi="Times New Roman" w:cs="Times New Roman"/>
          <w:sz w:val="24"/>
          <w:szCs w:val="24"/>
        </w:rPr>
        <w:t>2….X90] and the Target column is named as ‘Response’</w:t>
      </w:r>
      <w:r>
        <w:rPr>
          <w:rFonts w:ascii="Times New Roman" w:hAnsi="Times New Roman" w:cs="Times New Roman"/>
          <w:sz w:val="24"/>
          <w:szCs w:val="24"/>
        </w:rPr>
        <w:t>.</w:t>
      </w:r>
    </w:p>
    <w:p w14:paraId="5B4692B1" w14:textId="0081D0F6" w:rsidR="00800ACC" w:rsidRDefault="00800ACC" w:rsidP="00800ACC">
      <w:pPr>
        <w:jc w:val="both"/>
        <w:rPr>
          <w:rFonts w:ascii="Times New Roman" w:hAnsi="Times New Roman" w:cs="Times New Roman"/>
          <w:b/>
          <w:bCs/>
          <w:sz w:val="24"/>
          <w:szCs w:val="24"/>
        </w:rPr>
      </w:pPr>
      <w:r w:rsidRPr="00800ACC">
        <w:rPr>
          <w:rFonts w:ascii="Times New Roman" w:hAnsi="Times New Roman" w:cs="Times New Roman"/>
          <w:b/>
          <w:bCs/>
          <w:sz w:val="24"/>
          <w:szCs w:val="24"/>
        </w:rPr>
        <w:t>Data visualization</w:t>
      </w:r>
      <w:r>
        <w:rPr>
          <w:rFonts w:ascii="Times New Roman" w:hAnsi="Times New Roman" w:cs="Times New Roman"/>
          <w:b/>
          <w:bCs/>
          <w:sz w:val="24"/>
          <w:szCs w:val="24"/>
        </w:rPr>
        <w:t>:</w:t>
      </w:r>
    </w:p>
    <w:p w14:paraId="003A88F0" w14:textId="77777777" w:rsidR="007B4E24" w:rsidRDefault="007B4E24" w:rsidP="00800ACC">
      <w:pPr>
        <w:jc w:val="both"/>
        <w:rPr>
          <w:rFonts w:ascii="Times New Roman" w:hAnsi="Times New Roman" w:cs="Times New Roman"/>
          <w:sz w:val="24"/>
          <w:szCs w:val="24"/>
        </w:rPr>
      </w:pPr>
      <w:r w:rsidRPr="007B4E24">
        <w:rPr>
          <w:rFonts w:ascii="Times New Roman" w:hAnsi="Times New Roman" w:cs="Times New Roman"/>
          <w:sz w:val="24"/>
          <w:szCs w:val="24"/>
        </w:rPr>
        <w:t xml:space="preserve">Box Plot for Each Feature: </w:t>
      </w:r>
    </w:p>
    <w:p w14:paraId="5A1D8FE4" w14:textId="1713528D" w:rsidR="007B4E24" w:rsidRDefault="007B4E24" w:rsidP="00800ACC">
      <w:pPr>
        <w:jc w:val="both"/>
        <w:rPr>
          <w:rFonts w:ascii="Times New Roman" w:hAnsi="Times New Roman" w:cs="Times New Roman"/>
          <w:sz w:val="24"/>
          <w:szCs w:val="24"/>
        </w:rPr>
      </w:pPr>
      <w:r w:rsidRPr="007B4E24">
        <w:rPr>
          <w:rFonts w:ascii="Times New Roman" w:hAnsi="Times New Roman" w:cs="Times New Roman"/>
          <w:sz w:val="24"/>
          <w:szCs w:val="24"/>
        </w:rPr>
        <w:t>A box plot is created to visualize the distribution of each predictor variable (X1 to X90). This plot provides insights into the spread of the data, including the median, quartiles, and potential outliers for each feature</w:t>
      </w:r>
      <w:r w:rsidR="00920EE2">
        <w:rPr>
          <w:rFonts w:ascii="Times New Roman" w:hAnsi="Times New Roman" w:cs="Times New Roman"/>
          <w:sz w:val="24"/>
          <w:szCs w:val="24"/>
        </w:rPr>
        <w:t>.</w:t>
      </w:r>
    </w:p>
    <w:p w14:paraId="0C17C545" w14:textId="66D4559C" w:rsidR="00920EE2" w:rsidRPr="007B4E24" w:rsidRDefault="00920EE2" w:rsidP="00800AC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E53954" wp14:editId="5E06CCAE">
            <wp:extent cx="5731510" cy="3769360"/>
            <wp:effectExtent l="0" t="0" r="2540" b="2540"/>
            <wp:docPr id="888762318" name="Picture 1" descr="A diagram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62318" name="Picture 1" descr="A diagram of numbers and letter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3769360"/>
                    </a:xfrm>
                    <a:prstGeom prst="rect">
                      <a:avLst/>
                    </a:prstGeom>
                  </pic:spPr>
                </pic:pic>
              </a:graphicData>
            </a:graphic>
          </wp:inline>
        </w:drawing>
      </w:r>
    </w:p>
    <w:p w14:paraId="0B5FF841" w14:textId="77777777" w:rsidR="00AF341D" w:rsidRDefault="00AF341D" w:rsidP="00AF341D">
      <w:pPr>
        <w:spacing w:after="0" w:line="240" w:lineRule="auto"/>
        <w:rPr>
          <w:rFonts w:ascii="Times New Roman" w:eastAsia="Times New Roman" w:hAnsi="Times New Roman" w:cs="Times New Roman"/>
          <w:kern w:val="0"/>
          <w:sz w:val="24"/>
          <w:szCs w:val="24"/>
          <w:lang w:eastAsia="en-IN"/>
          <w14:ligatures w14:val="none"/>
        </w:rPr>
      </w:pPr>
      <w:proofErr w:type="spellStart"/>
      <w:r w:rsidRPr="00AF341D">
        <w:rPr>
          <w:rFonts w:ascii="Times New Roman" w:eastAsia="Times New Roman" w:hAnsi="Times New Roman" w:cs="Times New Roman"/>
          <w:kern w:val="0"/>
          <w:sz w:val="24"/>
          <w:szCs w:val="24"/>
          <w:lang w:eastAsia="en-IN"/>
          <w14:ligatures w14:val="none"/>
        </w:rPr>
        <w:t>HeatMap</w:t>
      </w:r>
      <w:proofErr w:type="spellEnd"/>
      <w:r w:rsidRPr="00AF341D">
        <w:rPr>
          <w:rFonts w:ascii="Times New Roman" w:eastAsia="Times New Roman" w:hAnsi="Times New Roman" w:cs="Times New Roman"/>
          <w:kern w:val="0"/>
          <w:sz w:val="24"/>
          <w:szCs w:val="24"/>
          <w:lang w:eastAsia="en-IN"/>
          <w14:ligatures w14:val="none"/>
        </w:rPr>
        <w:t>:</w:t>
      </w:r>
    </w:p>
    <w:p w14:paraId="7CD530CC" w14:textId="77777777" w:rsidR="00A46EA8" w:rsidRDefault="00AF341D" w:rsidP="00A46EA8">
      <w:pPr>
        <w:pStyle w:val="ListParagraph"/>
        <w:numPr>
          <w:ilvl w:val="0"/>
          <w:numId w:val="3"/>
        </w:numPr>
        <w:spacing w:after="0" w:line="240" w:lineRule="auto"/>
        <w:rPr>
          <w:rFonts w:ascii="Times New Roman" w:eastAsia="Times New Roman" w:hAnsi="Times New Roman" w:cs="Times New Roman"/>
          <w:kern w:val="0"/>
          <w:sz w:val="24"/>
          <w:szCs w:val="24"/>
          <w:lang w:eastAsia="en-IN"/>
          <w14:ligatures w14:val="none"/>
        </w:rPr>
      </w:pPr>
      <w:r w:rsidRPr="00AF341D">
        <w:rPr>
          <w:rFonts w:ascii="Times New Roman" w:eastAsia="Times New Roman" w:hAnsi="Times New Roman" w:cs="Times New Roman"/>
          <w:kern w:val="0"/>
          <w:sz w:val="24"/>
          <w:szCs w:val="24"/>
          <w:lang w:eastAsia="en-IN"/>
          <w14:ligatures w14:val="none"/>
        </w:rPr>
        <w:t>The correlation matrix of several variables, designated X1 through X90, as well as a response variable, are displayed in the heatmap.</w:t>
      </w:r>
    </w:p>
    <w:p w14:paraId="2C34DB74" w14:textId="77777777" w:rsidR="00A46EA8" w:rsidRDefault="00AF341D" w:rsidP="00A46EA8">
      <w:pPr>
        <w:pStyle w:val="ListParagraph"/>
        <w:numPr>
          <w:ilvl w:val="0"/>
          <w:numId w:val="3"/>
        </w:numPr>
        <w:spacing w:after="0" w:line="240" w:lineRule="auto"/>
        <w:rPr>
          <w:rFonts w:ascii="Times New Roman" w:eastAsia="Times New Roman" w:hAnsi="Times New Roman" w:cs="Times New Roman"/>
          <w:kern w:val="0"/>
          <w:sz w:val="24"/>
          <w:szCs w:val="24"/>
          <w:lang w:eastAsia="en-IN"/>
          <w14:ligatures w14:val="none"/>
        </w:rPr>
      </w:pPr>
      <w:r w:rsidRPr="00A46EA8">
        <w:rPr>
          <w:rFonts w:ascii="Times New Roman" w:eastAsia="Times New Roman" w:hAnsi="Times New Roman" w:cs="Times New Roman"/>
          <w:kern w:val="0"/>
          <w:sz w:val="24"/>
          <w:szCs w:val="24"/>
          <w:lang w:eastAsia="en-IN"/>
          <w14:ligatures w14:val="none"/>
        </w:rPr>
        <w:t xml:space="preserve">The heatmap's </w:t>
      </w:r>
      <w:proofErr w:type="spellStart"/>
      <w:r w:rsidRPr="00A46EA8">
        <w:rPr>
          <w:rFonts w:ascii="Times New Roman" w:eastAsia="Times New Roman" w:hAnsi="Times New Roman" w:cs="Times New Roman"/>
          <w:kern w:val="0"/>
          <w:sz w:val="24"/>
          <w:szCs w:val="24"/>
          <w:lang w:eastAsia="en-IN"/>
          <w14:ligatures w14:val="none"/>
        </w:rPr>
        <w:t>color</w:t>
      </w:r>
      <w:proofErr w:type="spellEnd"/>
      <w:r w:rsidRPr="00A46EA8">
        <w:rPr>
          <w:rFonts w:ascii="Times New Roman" w:eastAsia="Times New Roman" w:hAnsi="Times New Roman" w:cs="Times New Roman"/>
          <w:kern w:val="0"/>
          <w:sz w:val="24"/>
          <w:szCs w:val="24"/>
          <w:lang w:eastAsia="en-IN"/>
          <w14:ligatures w14:val="none"/>
        </w:rPr>
        <w:t xml:space="preserve"> scale shows how strongly and in which direction the variables are correlated. </w:t>
      </w:r>
      <w:proofErr w:type="spellStart"/>
      <w:r w:rsidRPr="00A46EA8">
        <w:rPr>
          <w:rFonts w:ascii="Times New Roman" w:eastAsia="Times New Roman" w:hAnsi="Times New Roman" w:cs="Times New Roman"/>
          <w:kern w:val="0"/>
          <w:sz w:val="24"/>
          <w:szCs w:val="24"/>
          <w:lang w:eastAsia="en-IN"/>
          <w14:ligatures w14:val="none"/>
        </w:rPr>
        <w:t>Colors</w:t>
      </w:r>
      <w:proofErr w:type="spellEnd"/>
      <w:r w:rsidRPr="00A46EA8">
        <w:rPr>
          <w:rFonts w:ascii="Times New Roman" w:eastAsia="Times New Roman" w:hAnsi="Times New Roman" w:cs="Times New Roman"/>
          <w:kern w:val="0"/>
          <w:sz w:val="24"/>
          <w:szCs w:val="24"/>
          <w:lang w:eastAsia="en-IN"/>
          <w14:ligatures w14:val="none"/>
        </w:rPr>
        <w:t xml:space="preserve"> like red in a heatmap typically indicate a positive association, blue a negative correlation, and white no correlation.</w:t>
      </w:r>
    </w:p>
    <w:p w14:paraId="0D228A48" w14:textId="4E8C0447" w:rsidR="00A46EA8" w:rsidRPr="00A46EA8" w:rsidRDefault="00920EE2" w:rsidP="00920EE2">
      <w:pPr>
        <w:pStyle w:val="ListParagraph"/>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6C8CF7B3" wp14:editId="186B9BA5">
            <wp:extent cx="5013960" cy="2872938"/>
            <wp:effectExtent l="0" t="0" r="0" b="3810"/>
            <wp:docPr id="1773330359"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0359" name="Picture 2" descr="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0331" cy="2882319"/>
                    </a:xfrm>
                    <a:prstGeom prst="rect">
                      <a:avLst/>
                    </a:prstGeom>
                  </pic:spPr>
                </pic:pic>
              </a:graphicData>
            </a:graphic>
          </wp:inline>
        </w:drawing>
      </w:r>
    </w:p>
    <w:p w14:paraId="25D2DB72" w14:textId="77777777" w:rsidR="00920EE2" w:rsidRDefault="00920EE2" w:rsidP="00800ACC">
      <w:pPr>
        <w:jc w:val="both"/>
        <w:rPr>
          <w:rFonts w:ascii="Times New Roman" w:hAnsi="Times New Roman" w:cs="Times New Roman"/>
          <w:b/>
          <w:bCs/>
          <w:sz w:val="24"/>
          <w:szCs w:val="24"/>
        </w:rPr>
      </w:pPr>
    </w:p>
    <w:p w14:paraId="3E2E24C4" w14:textId="14C6B322" w:rsidR="00A46EA8" w:rsidRDefault="00800ACC" w:rsidP="00800ACC">
      <w:pPr>
        <w:jc w:val="both"/>
        <w:rPr>
          <w:rFonts w:ascii="Times New Roman" w:hAnsi="Times New Roman" w:cs="Times New Roman"/>
          <w:b/>
          <w:bCs/>
          <w:sz w:val="24"/>
          <w:szCs w:val="24"/>
        </w:rPr>
      </w:pPr>
      <w:r w:rsidRPr="00800ACC">
        <w:rPr>
          <w:rFonts w:ascii="Times New Roman" w:hAnsi="Times New Roman" w:cs="Times New Roman"/>
          <w:b/>
          <w:bCs/>
          <w:sz w:val="24"/>
          <w:szCs w:val="24"/>
        </w:rPr>
        <w:t>Data Pre-Processing and splitting Techniques:</w:t>
      </w:r>
    </w:p>
    <w:p w14:paraId="4E14DE43" w14:textId="77777777" w:rsidR="00A46EA8" w:rsidRDefault="00A46EA8" w:rsidP="00A46EA8">
      <w:pPr>
        <w:jc w:val="both"/>
        <w:rPr>
          <w:rFonts w:ascii="Times New Roman" w:hAnsi="Times New Roman" w:cs="Times New Roman"/>
          <w:sz w:val="24"/>
          <w:szCs w:val="24"/>
        </w:rPr>
      </w:pPr>
      <w:r>
        <w:rPr>
          <w:rFonts w:ascii="Times New Roman" w:hAnsi="Times New Roman" w:cs="Times New Roman"/>
          <w:sz w:val="24"/>
          <w:szCs w:val="24"/>
        </w:rPr>
        <w:t>T</w:t>
      </w:r>
      <w:r w:rsidRPr="00A46EA8">
        <w:rPr>
          <w:rFonts w:ascii="Times New Roman" w:hAnsi="Times New Roman" w:cs="Times New Roman"/>
          <w:sz w:val="24"/>
          <w:szCs w:val="24"/>
        </w:rPr>
        <w:t>he data preprocessing steps implemented in the code aim to ensure the cleanliness and uniformity of the dataset, laying a solid foundation for subsequent modelling and analysis tasks.</w:t>
      </w:r>
    </w:p>
    <w:p w14:paraId="5ADC9CBA" w14:textId="464487A7" w:rsidR="00A46EA8" w:rsidRPr="00A46EA8" w:rsidRDefault="00A46EA8" w:rsidP="00A46EA8">
      <w:pPr>
        <w:jc w:val="both"/>
        <w:rPr>
          <w:rFonts w:ascii="Times New Roman" w:hAnsi="Times New Roman" w:cs="Times New Roman"/>
          <w:sz w:val="24"/>
          <w:szCs w:val="24"/>
        </w:rPr>
      </w:pPr>
      <w:r>
        <w:rPr>
          <w:rFonts w:ascii="Times New Roman" w:hAnsi="Times New Roman" w:cs="Times New Roman"/>
          <w:sz w:val="24"/>
          <w:szCs w:val="24"/>
        </w:rPr>
        <w:t>D</w:t>
      </w:r>
      <w:r w:rsidRPr="00A46EA8">
        <w:rPr>
          <w:rFonts w:ascii="Times New Roman" w:hAnsi="Times New Roman" w:cs="Times New Roman"/>
          <w:sz w:val="24"/>
          <w:szCs w:val="24"/>
        </w:rPr>
        <w:t>ata preprocessing involves two main steps:</w:t>
      </w:r>
    </w:p>
    <w:p w14:paraId="5C757033" w14:textId="77777777" w:rsidR="00A46EA8" w:rsidRPr="00A46EA8" w:rsidRDefault="00A46EA8" w:rsidP="00A46EA8">
      <w:pPr>
        <w:numPr>
          <w:ilvl w:val="0"/>
          <w:numId w:val="4"/>
        </w:numPr>
        <w:jc w:val="both"/>
        <w:rPr>
          <w:rFonts w:ascii="Times New Roman" w:hAnsi="Times New Roman" w:cs="Times New Roman"/>
          <w:sz w:val="24"/>
          <w:szCs w:val="24"/>
        </w:rPr>
      </w:pPr>
      <w:r w:rsidRPr="00A46EA8">
        <w:rPr>
          <w:rFonts w:ascii="Times New Roman" w:hAnsi="Times New Roman" w:cs="Times New Roman"/>
          <w:sz w:val="24"/>
          <w:szCs w:val="24"/>
        </w:rPr>
        <w:t xml:space="preserve">Handling Missing Values: The code checks if the dataset contains any missing values using </w:t>
      </w:r>
      <w:proofErr w:type="gramStart"/>
      <w:r w:rsidRPr="00A46EA8">
        <w:rPr>
          <w:rFonts w:ascii="Times New Roman" w:hAnsi="Times New Roman" w:cs="Times New Roman"/>
          <w:sz w:val="24"/>
          <w:szCs w:val="24"/>
        </w:rPr>
        <w:t>the .</w:t>
      </w:r>
      <w:proofErr w:type="spellStart"/>
      <w:r w:rsidRPr="00A46EA8">
        <w:rPr>
          <w:rFonts w:ascii="Times New Roman" w:hAnsi="Times New Roman" w:cs="Times New Roman"/>
          <w:sz w:val="24"/>
          <w:szCs w:val="24"/>
        </w:rPr>
        <w:t>isnull</w:t>
      </w:r>
      <w:proofErr w:type="spellEnd"/>
      <w:proofErr w:type="gramEnd"/>
      <w:r w:rsidRPr="00A46EA8">
        <w:rPr>
          <w:rFonts w:ascii="Times New Roman" w:hAnsi="Times New Roman" w:cs="Times New Roman"/>
          <w:sz w:val="24"/>
          <w:szCs w:val="24"/>
        </w:rPr>
        <w:t>().</w:t>
      </w:r>
      <w:proofErr w:type="spellStart"/>
      <w:r w:rsidRPr="00A46EA8">
        <w:rPr>
          <w:rFonts w:ascii="Times New Roman" w:hAnsi="Times New Roman" w:cs="Times New Roman"/>
          <w:sz w:val="24"/>
          <w:szCs w:val="24"/>
        </w:rPr>
        <w:t>values.any</w:t>
      </w:r>
      <w:proofErr w:type="spellEnd"/>
      <w:r w:rsidRPr="00A46EA8">
        <w:rPr>
          <w:rFonts w:ascii="Times New Roman" w:hAnsi="Times New Roman" w:cs="Times New Roman"/>
          <w:sz w:val="24"/>
          <w:szCs w:val="24"/>
        </w:rPr>
        <w:t xml:space="preserve">() function. If missing values are detected, the code fills them using the median value of each column: </w:t>
      </w:r>
      <w:proofErr w:type="spellStart"/>
      <w:proofErr w:type="gramStart"/>
      <w:r w:rsidRPr="00A46EA8">
        <w:rPr>
          <w:rFonts w:ascii="Times New Roman" w:hAnsi="Times New Roman" w:cs="Times New Roman"/>
          <w:sz w:val="24"/>
          <w:szCs w:val="24"/>
        </w:rPr>
        <w:t>df.fillna</w:t>
      </w:r>
      <w:proofErr w:type="spellEnd"/>
      <w:proofErr w:type="gramEnd"/>
      <w:r w:rsidRPr="00A46EA8">
        <w:rPr>
          <w:rFonts w:ascii="Times New Roman" w:hAnsi="Times New Roman" w:cs="Times New Roman"/>
          <w:sz w:val="24"/>
          <w:szCs w:val="24"/>
        </w:rPr>
        <w:t>(</w:t>
      </w:r>
      <w:proofErr w:type="spellStart"/>
      <w:r w:rsidRPr="00A46EA8">
        <w:rPr>
          <w:rFonts w:ascii="Times New Roman" w:hAnsi="Times New Roman" w:cs="Times New Roman"/>
          <w:sz w:val="24"/>
          <w:szCs w:val="24"/>
        </w:rPr>
        <w:t>df.median</w:t>
      </w:r>
      <w:proofErr w:type="spellEnd"/>
      <w:r w:rsidRPr="00A46EA8">
        <w:rPr>
          <w:rFonts w:ascii="Times New Roman" w:hAnsi="Times New Roman" w:cs="Times New Roman"/>
          <w:sz w:val="24"/>
          <w:szCs w:val="24"/>
        </w:rPr>
        <w:t xml:space="preserve">(), </w:t>
      </w:r>
      <w:proofErr w:type="spellStart"/>
      <w:r w:rsidRPr="00A46EA8">
        <w:rPr>
          <w:rFonts w:ascii="Times New Roman" w:hAnsi="Times New Roman" w:cs="Times New Roman"/>
          <w:sz w:val="24"/>
          <w:szCs w:val="24"/>
        </w:rPr>
        <w:t>inplace</w:t>
      </w:r>
      <w:proofErr w:type="spellEnd"/>
      <w:r w:rsidRPr="00A46EA8">
        <w:rPr>
          <w:rFonts w:ascii="Times New Roman" w:hAnsi="Times New Roman" w:cs="Times New Roman"/>
          <w:sz w:val="24"/>
          <w:szCs w:val="24"/>
        </w:rPr>
        <w:t xml:space="preserve">=True). This approach ensures that missing values are replaced with a central tendency measure, maintaining the integrity of the dataset for further analysis and </w:t>
      </w:r>
      <w:proofErr w:type="spellStart"/>
      <w:r w:rsidRPr="00A46EA8">
        <w:rPr>
          <w:rFonts w:ascii="Times New Roman" w:hAnsi="Times New Roman" w:cs="Times New Roman"/>
          <w:sz w:val="24"/>
          <w:szCs w:val="24"/>
        </w:rPr>
        <w:t>modeling</w:t>
      </w:r>
      <w:proofErr w:type="spellEnd"/>
      <w:r w:rsidRPr="00A46EA8">
        <w:rPr>
          <w:rFonts w:ascii="Times New Roman" w:hAnsi="Times New Roman" w:cs="Times New Roman"/>
          <w:sz w:val="24"/>
          <w:szCs w:val="24"/>
        </w:rPr>
        <w:t>.</w:t>
      </w:r>
    </w:p>
    <w:p w14:paraId="205E2C32" w14:textId="77777777" w:rsidR="00A46EA8" w:rsidRDefault="00A46EA8" w:rsidP="00A46EA8">
      <w:pPr>
        <w:numPr>
          <w:ilvl w:val="0"/>
          <w:numId w:val="4"/>
        </w:numPr>
        <w:jc w:val="both"/>
        <w:rPr>
          <w:rFonts w:ascii="Times New Roman" w:hAnsi="Times New Roman" w:cs="Times New Roman"/>
          <w:sz w:val="24"/>
          <w:szCs w:val="24"/>
        </w:rPr>
      </w:pPr>
      <w:r w:rsidRPr="00A46EA8">
        <w:rPr>
          <w:rFonts w:ascii="Times New Roman" w:hAnsi="Times New Roman" w:cs="Times New Roman"/>
          <w:sz w:val="24"/>
          <w:szCs w:val="24"/>
        </w:rPr>
        <w:t xml:space="preserve">Data Normalization/Standardization: After handling missing values, the code standardizes the numerical features using the </w:t>
      </w:r>
      <w:proofErr w:type="spellStart"/>
      <w:proofErr w:type="gramStart"/>
      <w:r w:rsidRPr="00A46EA8">
        <w:rPr>
          <w:rFonts w:ascii="Times New Roman" w:hAnsi="Times New Roman" w:cs="Times New Roman"/>
          <w:sz w:val="24"/>
          <w:szCs w:val="24"/>
        </w:rPr>
        <w:t>StandardScaler</w:t>
      </w:r>
      <w:proofErr w:type="spellEnd"/>
      <w:r w:rsidRPr="00A46EA8">
        <w:rPr>
          <w:rFonts w:ascii="Times New Roman" w:hAnsi="Times New Roman" w:cs="Times New Roman"/>
          <w:sz w:val="24"/>
          <w:szCs w:val="24"/>
        </w:rPr>
        <w:t>(</w:t>
      </w:r>
      <w:proofErr w:type="gramEnd"/>
      <w:r w:rsidRPr="00A46EA8">
        <w:rPr>
          <w:rFonts w:ascii="Times New Roman" w:hAnsi="Times New Roman" w:cs="Times New Roman"/>
          <w:sz w:val="24"/>
          <w:szCs w:val="24"/>
        </w:rPr>
        <w:t xml:space="preserve">) function from </w:t>
      </w:r>
      <w:proofErr w:type="spellStart"/>
      <w:r w:rsidRPr="00A46EA8">
        <w:rPr>
          <w:rFonts w:ascii="Times New Roman" w:hAnsi="Times New Roman" w:cs="Times New Roman"/>
          <w:sz w:val="24"/>
          <w:szCs w:val="24"/>
        </w:rPr>
        <w:t>sklearn.preprocessing</w:t>
      </w:r>
      <w:proofErr w:type="spellEnd"/>
      <w:r w:rsidRPr="00A46EA8">
        <w:rPr>
          <w:rFonts w:ascii="Times New Roman" w:hAnsi="Times New Roman" w:cs="Times New Roman"/>
          <w:sz w:val="24"/>
          <w:szCs w:val="24"/>
        </w:rPr>
        <w:t>. This step ensures that all predictor variables are transformed to have a mean of zero and a standard deviation of one, thereby bringing them to a common scale. Standardization is essential for enhancing the performance of machine learning algorithms, as it prevents features with larger scales from dominating the model training process.</w:t>
      </w:r>
    </w:p>
    <w:p w14:paraId="34CAFF18" w14:textId="77777777" w:rsidR="00A46EA8" w:rsidRDefault="00A46EA8" w:rsidP="00A46EA8">
      <w:pPr>
        <w:jc w:val="both"/>
        <w:rPr>
          <w:rFonts w:ascii="Times New Roman" w:hAnsi="Times New Roman" w:cs="Times New Roman"/>
          <w:b/>
          <w:bCs/>
          <w:sz w:val="24"/>
          <w:szCs w:val="24"/>
        </w:rPr>
      </w:pPr>
    </w:p>
    <w:p w14:paraId="3D546B84" w14:textId="0DB35B87" w:rsidR="00A46EA8" w:rsidRDefault="00A46EA8" w:rsidP="00A46EA8">
      <w:pPr>
        <w:jc w:val="both"/>
        <w:rPr>
          <w:rFonts w:ascii="Times New Roman" w:hAnsi="Times New Roman" w:cs="Times New Roman"/>
          <w:b/>
          <w:bCs/>
          <w:sz w:val="24"/>
          <w:szCs w:val="24"/>
        </w:rPr>
      </w:pPr>
      <w:r>
        <w:rPr>
          <w:rFonts w:ascii="Times New Roman" w:hAnsi="Times New Roman" w:cs="Times New Roman"/>
          <w:b/>
          <w:bCs/>
          <w:sz w:val="24"/>
          <w:szCs w:val="24"/>
        </w:rPr>
        <w:t>Splitting Technique:</w:t>
      </w:r>
    </w:p>
    <w:p w14:paraId="419258D9" w14:textId="77777777" w:rsidR="00A46EA8" w:rsidRPr="00A46EA8" w:rsidRDefault="00A46EA8" w:rsidP="00A46EA8">
      <w:pPr>
        <w:jc w:val="both"/>
        <w:rPr>
          <w:rFonts w:ascii="Times New Roman" w:hAnsi="Times New Roman" w:cs="Times New Roman"/>
          <w:sz w:val="24"/>
          <w:szCs w:val="24"/>
        </w:rPr>
      </w:pPr>
      <w:r w:rsidRPr="00A46EA8">
        <w:rPr>
          <w:rFonts w:ascii="Times New Roman" w:hAnsi="Times New Roman" w:cs="Times New Roman"/>
          <w:sz w:val="24"/>
          <w:szCs w:val="24"/>
        </w:rPr>
        <w:t>The dataset is split into four main variables:</w:t>
      </w:r>
    </w:p>
    <w:p w14:paraId="26675EC4" w14:textId="77777777" w:rsidR="00A46EA8" w:rsidRPr="00A46EA8" w:rsidRDefault="00A46EA8" w:rsidP="00A46EA8">
      <w:pPr>
        <w:numPr>
          <w:ilvl w:val="0"/>
          <w:numId w:val="5"/>
        </w:numPr>
        <w:jc w:val="both"/>
        <w:rPr>
          <w:rFonts w:ascii="Times New Roman" w:hAnsi="Times New Roman" w:cs="Times New Roman"/>
          <w:sz w:val="24"/>
          <w:szCs w:val="24"/>
        </w:rPr>
      </w:pPr>
      <w:proofErr w:type="spellStart"/>
      <w:r w:rsidRPr="00A46EA8">
        <w:rPr>
          <w:rFonts w:ascii="Times New Roman" w:hAnsi="Times New Roman" w:cs="Times New Roman"/>
          <w:b/>
          <w:bCs/>
          <w:sz w:val="24"/>
          <w:szCs w:val="24"/>
        </w:rPr>
        <w:t>X_train</w:t>
      </w:r>
      <w:proofErr w:type="spellEnd"/>
      <w:r w:rsidRPr="00A46EA8">
        <w:rPr>
          <w:rFonts w:ascii="Times New Roman" w:hAnsi="Times New Roman" w:cs="Times New Roman"/>
          <w:sz w:val="24"/>
          <w:szCs w:val="24"/>
        </w:rPr>
        <w:t>: Contains the predictor variables (features) for the training set.</w:t>
      </w:r>
    </w:p>
    <w:p w14:paraId="66AB4830" w14:textId="77777777" w:rsidR="00A46EA8" w:rsidRPr="00A46EA8" w:rsidRDefault="00A46EA8" w:rsidP="00A46EA8">
      <w:pPr>
        <w:numPr>
          <w:ilvl w:val="0"/>
          <w:numId w:val="5"/>
        </w:numPr>
        <w:jc w:val="both"/>
        <w:rPr>
          <w:rFonts w:ascii="Times New Roman" w:hAnsi="Times New Roman" w:cs="Times New Roman"/>
          <w:sz w:val="24"/>
          <w:szCs w:val="24"/>
        </w:rPr>
      </w:pPr>
      <w:proofErr w:type="spellStart"/>
      <w:r w:rsidRPr="00A46EA8">
        <w:rPr>
          <w:rFonts w:ascii="Times New Roman" w:hAnsi="Times New Roman" w:cs="Times New Roman"/>
          <w:b/>
          <w:bCs/>
          <w:sz w:val="24"/>
          <w:szCs w:val="24"/>
        </w:rPr>
        <w:t>X_test</w:t>
      </w:r>
      <w:proofErr w:type="spellEnd"/>
      <w:r w:rsidRPr="00A46EA8">
        <w:rPr>
          <w:rFonts w:ascii="Times New Roman" w:hAnsi="Times New Roman" w:cs="Times New Roman"/>
          <w:sz w:val="24"/>
          <w:szCs w:val="24"/>
        </w:rPr>
        <w:t>: Contains the predictor variables (features) for the testing set.</w:t>
      </w:r>
    </w:p>
    <w:p w14:paraId="53FD421D" w14:textId="77777777" w:rsidR="00A46EA8" w:rsidRPr="00A46EA8" w:rsidRDefault="00A46EA8" w:rsidP="00A46EA8">
      <w:pPr>
        <w:numPr>
          <w:ilvl w:val="0"/>
          <w:numId w:val="5"/>
        </w:numPr>
        <w:jc w:val="both"/>
        <w:rPr>
          <w:rFonts w:ascii="Times New Roman" w:hAnsi="Times New Roman" w:cs="Times New Roman"/>
          <w:sz w:val="24"/>
          <w:szCs w:val="24"/>
        </w:rPr>
      </w:pPr>
      <w:proofErr w:type="spellStart"/>
      <w:r w:rsidRPr="00A46EA8">
        <w:rPr>
          <w:rFonts w:ascii="Times New Roman" w:hAnsi="Times New Roman" w:cs="Times New Roman"/>
          <w:b/>
          <w:bCs/>
          <w:sz w:val="24"/>
          <w:szCs w:val="24"/>
        </w:rPr>
        <w:t>y_train</w:t>
      </w:r>
      <w:proofErr w:type="spellEnd"/>
      <w:r w:rsidRPr="00A46EA8">
        <w:rPr>
          <w:rFonts w:ascii="Times New Roman" w:hAnsi="Times New Roman" w:cs="Times New Roman"/>
          <w:sz w:val="24"/>
          <w:szCs w:val="24"/>
        </w:rPr>
        <w:t>: Contains the target variable (Response) for the training set.</w:t>
      </w:r>
    </w:p>
    <w:p w14:paraId="35DE22DC" w14:textId="77777777" w:rsidR="00A46EA8" w:rsidRPr="00A46EA8" w:rsidRDefault="00A46EA8" w:rsidP="00A46EA8">
      <w:pPr>
        <w:numPr>
          <w:ilvl w:val="0"/>
          <w:numId w:val="5"/>
        </w:numPr>
        <w:jc w:val="both"/>
        <w:rPr>
          <w:rFonts w:ascii="Times New Roman" w:hAnsi="Times New Roman" w:cs="Times New Roman"/>
          <w:sz w:val="24"/>
          <w:szCs w:val="24"/>
        </w:rPr>
      </w:pPr>
      <w:proofErr w:type="spellStart"/>
      <w:r w:rsidRPr="00A46EA8">
        <w:rPr>
          <w:rFonts w:ascii="Times New Roman" w:hAnsi="Times New Roman" w:cs="Times New Roman"/>
          <w:b/>
          <w:bCs/>
          <w:sz w:val="24"/>
          <w:szCs w:val="24"/>
        </w:rPr>
        <w:t>y_test</w:t>
      </w:r>
      <w:proofErr w:type="spellEnd"/>
      <w:r w:rsidRPr="00A46EA8">
        <w:rPr>
          <w:rFonts w:ascii="Times New Roman" w:hAnsi="Times New Roman" w:cs="Times New Roman"/>
          <w:sz w:val="24"/>
          <w:szCs w:val="24"/>
        </w:rPr>
        <w:t>: Contains the target variable (Response) for the testing set.</w:t>
      </w:r>
    </w:p>
    <w:p w14:paraId="25EC20F9" w14:textId="77777777" w:rsidR="00A46EA8" w:rsidRPr="00A46EA8" w:rsidRDefault="00A46EA8" w:rsidP="00A46EA8">
      <w:pPr>
        <w:jc w:val="both"/>
        <w:rPr>
          <w:rFonts w:ascii="Times New Roman" w:hAnsi="Times New Roman" w:cs="Times New Roman"/>
          <w:sz w:val="24"/>
          <w:szCs w:val="24"/>
        </w:rPr>
      </w:pPr>
      <w:r w:rsidRPr="00A46EA8">
        <w:rPr>
          <w:rFonts w:ascii="Times New Roman" w:hAnsi="Times New Roman" w:cs="Times New Roman"/>
          <w:sz w:val="24"/>
          <w:szCs w:val="24"/>
        </w:rPr>
        <w:lastRenderedPageBreak/>
        <w:t xml:space="preserve">The </w:t>
      </w:r>
      <w:proofErr w:type="spellStart"/>
      <w:r w:rsidRPr="00A46EA8">
        <w:rPr>
          <w:rFonts w:ascii="Times New Roman" w:hAnsi="Times New Roman" w:cs="Times New Roman"/>
          <w:b/>
          <w:bCs/>
          <w:sz w:val="24"/>
          <w:szCs w:val="24"/>
        </w:rPr>
        <w:t>test_size</w:t>
      </w:r>
      <w:proofErr w:type="spellEnd"/>
      <w:r w:rsidRPr="00A46EA8">
        <w:rPr>
          <w:rFonts w:ascii="Times New Roman" w:hAnsi="Times New Roman" w:cs="Times New Roman"/>
          <w:sz w:val="24"/>
          <w:szCs w:val="24"/>
        </w:rPr>
        <w:t xml:space="preserve"> parameter is set to 0.3, indicating that 30% of the dataset will be allocated to the testing set, while the remaining 70% will be used for training. This split ratio strikes a balance between having sufficient data for model training and ensuring robust evaluation on unseen data.</w:t>
      </w:r>
    </w:p>
    <w:p w14:paraId="6EB9BC22" w14:textId="5C5F761A" w:rsidR="00A46EA8" w:rsidRPr="00A46EA8" w:rsidRDefault="00A46EA8" w:rsidP="00A46EA8">
      <w:pPr>
        <w:jc w:val="both"/>
        <w:rPr>
          <w:rFonts w:ascii="Times New Roman" w:hAnsi="Times New Roman" w:cs="Times New Roman"/>
          <w:sz w:val="24"/>
          <w:szCs w:val="24"/>
        </w:rPr>
      </w:pPr>
      <w:r w:rsidRPr="00A46EA8">
        <w:rPr>
          <w:rFonts w:ascii="Times New Roman" w:hAnsi="Times New Roman" w:cs="Times New Roman"/>
          <w:sz w:val="24"/>
          <w:szCs w:val="24"/>
        </w:rPr>
        <w:t xml:space="preserve">Additionally, the </w:t>
      </w:r>
      <w:proofErr w:type="spellStart"/>
      <w:r w:rsidRPr="00A46EA8">
        <w:rPr>
          <w:rFonts w:ascii="Times New Roman" w:hAnsi="Times New Roman" w:cs="Times New Roman"/>
          <w:b/>
          <w:bCs/>
          <w:sz w:val="24"/>
          <w:szCs w:val="24"/>
        </w:rPr>
        <w:t>random</w:t>
      </w:r>
      <w:r>
        <w:rPr>
          <w:rFonts w:ascii="Times New Roman" w:hAnsi="Times New Roman" w:cs="Times New Roman"/>
          <w:b/>
          <w:bCs/>
          <w:sz w:val="24"/>
          <w:szCs w:val="24"/>
        </w:rPr>
        <w:t>_</w:t>
      </w:r>
      <w:r w:rsidRPr="00A46EA8">
        <w:rPr>
          <w:rFonts w:ascii="Times New Roman" w:hAnsi="Times New Roman" w:cs="Times New Roman"/>
          <w:b/>
          <w:bCs/>
          <w:sz w:val="24"/>
          <w:szCs w:val="24"/>
        </w:rPr>
        <w:t>state</w:t>
      </w:r>
      <w:proofErr w:type="spellEnd"/>
      <w:r w:rsidRPr="00A46EA8">
        <w:rPr>
          <w:rFonts w:ascii="Times New Roman" w:hAnsi="Times New Roman" w:cs="Times New Roman"/>
          <w:sz w:val="24"/>
          <w:szCs w:val="24"/>
        </w:rPr>
        <w:t xml:space="preserve"> parameter is set to 42 to ensure reproducibility of the split. By fixing the random seed, the same data split will be obtained each time the code is executed, facilitating consistent evaluation of model performance.</w:t>
      </w:r>
    </w:p>
    <w:p w14:paraId="7AB5075D" w14:textId="122B32C0" w:rsidR="00A46EA8" w:rsidRDefault="00A46EA8" w:rsidP="00A46EA8">
      <w:pPr>
        <w:jc w:val="both"/>
        <w:rPr>
          <w:rFonts w:ascii="Times New Roman" w:hAnsi="Times New Roman" w:cs="Times New Roman"/>
          <w:b/>
          <w:bCs/>
          <w:sz w:val="24"/>
          <w:szCs w:val="24"/>
        </w:rPr>
      </w:pPr>
      <w:r>
        <w:rPr>
          <w:rFonts w:ascii="Times New Roman" w:hAnsi="Times New Roman" w:cs="Times New Roman"/>
          <w:b/>
          <w:bCs/>
          <w:sz w:val="24"/>
          <w:szCs w:val="24"/>
        </w:rPr>
        <w:t>Description of the Model used for Analysis:</w:t>
      </w:r>
    </w:p>
    <w:p w14:paraId="18078D33" w14:textId="1E772C3A" w:rsidR="00A46EA8" w:rsidRDefault="00A46EA8" w:rsidP="00A46EA8">
      <w:pPr>
        <w:jc w:val="both"/>
        <w:rPr>
          <w:rFonts w:ascii="Times New Roman" w:hAnsi="Times New Roman" w:cs="Times New Roman"/>
          <w:b/>
          <w:bCs/>
          <w:sz w:val="24"/>
          <w:szCs w:val="24"/>
        </w:rPr>
      </w:pPr>
      <w:r>
        <w:rPr>
          <w:rFonts w:ascii="Times New Roman" w:hAnsi="Times New Roman" w:cs="Times New Roman"/>
          <w:b/>
          <w:bCs/>
          <w:sz w:val="24"/>
          <w:szCs w:val="24"/>
        </w:rPr>
        <w:t>(a)Model Selection:</w:t>
      </w:r>
    </w:p>
    <w:p w14:paraId="306268F7" w14:textId="77777777" w:rsidR="00A46EA8" w:rsidRPr="00A46EA8" w:rsidRDefault="00A46EA8" w:rsidP="00A46EA8">
      <w:pPr>
        <w:numPr>
          <w:ilvl w:val="0"/>
          <w:numId w:val="6"/>
        </w:numPr>
        <w:jc w:val="both"/>
        <w:rPr>
          <w:rFonts w:ascii="Times New Roman" w:hAnsi="Times New Roman" w:cs="Times New Roman"/>
          <w:sz w:val="24"/>
          <w:szCs w:val="24"/>
        </w:rPr>
      </w:pPr>
      <w:r w:rsidRPr="00A46EA8">
        <w:rPr>
          <w:rFonts w:ascii="Times New Roman" w:hAnsi="Times New Roman" w:cs="Times New Roman"/>
          <w:b/>
          <w:bCs/>
          <w:sz w:val="24"/>
          <w:szCs w:val="24"/>
        </w:rPr>
        <w:t>Logistic Regression:</w:t>
      </w:r>
    </w:p>
    <w:p w14:paraId="1E9569AA" w14:textId="05CD0FD2" w:rsidR="00A46EA8" w:rsidRPr="00A46EA8" w:rsidRDefault="00A46EA8" w:rsidP="00A46EA8">
      <w:pPr>
        <w:numPr>
          <w:ilvl w:val="1"/>
          <w:numId w:val="6"/>
        </w:numPr>
        <w:jc w:val="both"/>
        <w:rPr>
          <w:rFonts w:ascii="Times New Roman" w:hAnsi="Times New Roman" w:cs="Times New Roman"/>
          <w:sz w:val="24"/>
          <w:szCs w:val="24"/>
        </w:rPr>
      </w:pPr>
      <w:r w:rsidRPr="00A430A7">
        <w:rPr>
          <w:rFonts w:ascii="Times New Roman" w:hAnsi="Times New Roman" w:cs="Times New Roman"/>
          <w:b/>
          <w:bCs/>
          <w:sz w:val="24"/>
          <w:szCs w:val="24"/>
        </w:rPr>
        <w:t>Justification:</w:t>
      </w:r>
      <w:r w:rsidRPr="00A46EA8">
        <w:rPr>
          <w:rFonts w:ascii="Times New Roman" w:hAnsi="Times New Roman" w:cs="Times New Roman"/>
          <w:sz w:val="24"/>
          <w:szCs w:val="24"/>
        </w:rPr>
        <w:t xml:space="preserve"> Logistic Regression is a popular choice for binary classification problems due to its simplicity, interpretability, and efficiency. It provides probabilistic outputs that can be easily interpreted, making it suitable for medical diagnostics where understanding the likelihood of disease occurrence is essential. </w:t>
      </w:r>
    </w:p>
    <w:p w14:paraId="65034F89" w14:textId="77777777" w:rsidR="00A46EA8" w:rsidRPr="00A46EA8" w:rsidRDefault="00A46EA8" w:rsidP="00A46EA8">
      <w:pPr>
        <w:numPr>
          <w:ilvl w:val="0"/>
          <w:numId w:val="6"/>
        </w:numPr>
        <w:jc w:val="both"/>
        <w:rPr>
          <w:rFonts w:ascii="Times New Roman" w:hAnsi="Times New Roman" w:cs="Times New Roman"/>
          <w:sz w:val="24"/>
          <w:szCs w:val="24"/>
        </w:rPr>
      </w:pPr>
      <w:r w:rsidRPr="00A46EA8">
        <w:rPr>
          <w:rFonts w:ascii="Times New Roman" w:hAnsi="Times New Roman" w:cs="Times New Roman"/>
          <w:b/>
          <w:bCs/>
          <w:sz w:val="24"/>
          <w:szCs w:val="24"/>
        </w:rPr>
        <w:t>Decision Tree:</w:t>
      </w:r>
    </w:p>
    <w:p w14:paraId="42CB0E2B" w14:textId="6A5790EE" w:rsidR="00920EE2" w:rsidRPr="00A430A7" w:rsidRDefault="00A46EA8" w:rsidP="00920EE2">
      <w:pPr>
        <w:numPr>
          <w:ilvl w:val="1"/>
          <w:numId w:val="6"/>
        </w:numPr>
        <w:jc w:val="both"/>
        <w:rPr>
          <w:rFonts w:ascii="Times New Roman" w:hAnsi="Times New Roman" w:cs="Times New Roman"/>
          <w:sz w:val="24"/>
          <w:szCs w:val="24"/>
        </w:rPr>
      </w:pPr>
      <w:r w:rsidRPr="00A430A7">
        <w:rPr>
          <w:rFonts w:ascii="Times New Roman" w:hAnsi="Times New Roman" w:cs="Times New Roman"/>
          <w:b/>
          <w:bCs/>
          <w:sz w:val="24"/>
          <w:szCs w:val="24"/>
        </w:rPr>
        <w:t>Justification:</w:t>
      </w:r>
      <w:r w:rsidRPr="00A46EA8">
        <w:rPr>
          <w:rFonts w:ascii="Times New Roman" w:hAnsi="Times New Roman" w:cs="Times New Roman"/>
          <w:sz w:val="24"/>
          <w:szCs w:val="24"/>
        </w:rPr>
        <w:t xml:space="preserve"> Decision Trees are versatile models that can handle both numerical and categorical data, making them suitable for datasets with mixed data types. They </w:t>
      </w:r>
      <w:proofErr w:type="gramStart"/>
      <w:r w:rsidRPr="00A46EA8">
        <w:rPr>
          <w:rFonts w:ascii="Times New Roman" w:hAnsi="Times New Roman" w:cs="Times New Roman"/>
          <w:sz w:val="24"/>
          <w:szCs w:val="24"/>
        </w:rPr>
        <w:t>are capable of capturing</w:t>
      </w:r>
      <w:proofErr w:type="gramEnd"/>
      <w:r w:rsidRPr="00A46EA8">
        <w:rPr>
          <w:rFonts w:ascii="Times New Roman" w:hAnsi="Times New Roman" w:cs="Times New Roman"/>
          <w:sz w:val="24"/>
          <w:szCs w:val="24"/>
        </w:rPr>
        <w:t xml:space="preserve"> nonlinear relationships and interactions between features, which may exist in the Disease X Detection dataset. </w:t>
      </w:r>
    </w:p>
    <w:p w14:paraId="05024C67" w14:textId="4DD4DFA7" w:rsidR="00A46EA8" w:rsidRPr="00A430A7" w:rsidRDefault="00A46EA8" w:rsidP="00A430A7">
      <w:pPr>
        <w:numPr>
          <w:ilvl w:val="0"/>
          <w:numId w:val="6"/>
        </w:numPr>
        <w:jc w:val="both"/>
        <w:rPr>
          <w:rFonts w:ascii="Times New Roman" w:hAnsi="Times New Roman" w:cs="Times New Roman"/>
          <w:sz w:val="24"/>
          <w:szCs w:val="24"/>
        </w:rPr>
      </w:pPr>
      <w:r w:rsidRPr="00A46EA8">
        <w:rPr>
          <w:rFonts w:ascii="Times New Roman" w:hAnsi="Times New Roman" w:cs="Times New Roman"/>
          <w:b/>
          <w:bCs/>
          <w:sz w:val="24"/>
          <w:szCs w:val="24"/>
        </w:rPr>
        <w:t xml:space="preserve">Random </w:t>
      </w:r>
      <w:proofErr w:type="gramStart"/>
      <w:r w:rsidRPr="00A46EA8">
        <w:rPr>
          <w:rFonts w:ascii="Times New Roman" w:hAnsi="Times New Roman" w:cs="Times New Roman"/>
          <w:b/>
          <w:bCs/>
          <w:sz w:val="24"/>
          <w:szCs w:val="24"/>
        </w:rPr>
        <w:t>Forest:</w:t>
      </w:r>
      <w:r w:rsidRPr="00A430A7">
        <w:rPr>
          <w:rFonts w:ascii="Times New Roman" w:hAnsi="Times New Roman" w:cs="Times New Roman"/>
          <w:sz w:val="24"/>
          <w:szCs w:val="24"/>
        </w:rPr>
        <w:t>.</w:t>
      </w:r>
      <w:proofErr w:type="gramEnd"/>
    </w:p>
    <w:p w14:paraId="4439BDEB" w14:textId="77777777" w:rsidR="00A46EA8" w:rsidRPr="00A46EA8" w:rsidRDefault="00A46EA8" w:rsidP="00A46EA8">
      <w:pPr>
        <w:numPr>
          <w:ilvl w:val="1"/>
          <w:numId w:val="6"/>
        </w:numPr>
        <w:jc w:val="both"/>
        <w:rPr>
          <w:rFonts w:ascii="Times New Roman" w:hAnsi="Times New Roman" w:cs="Times New Roman"/>
          <w:sz w:val="24"/>
          <w:szCs w:val="24"/>
        </w:rPr>
      </w:pPr>
      <w:r w:rsidRPr="00E5657D">
        <w:rPr>
          <w:rFonts w:ascii="Times New Roman" w:hAnsi="Times New Roman" w:cs="Times New Roman"/>
          <w:b/>
          <w:bCs/>
          <w:sz w:val="24"/>
          <w:szCs w:val="24"/>
        </w:rPr>
        <w:t>Justification:</w:t>
      </w:r>
      <w:r w:rsidRPr="00A46EA8">
        <w:rPr>
          <w:rFonts w:ascii="Times New Roman" w:hAnsi="Times New Roman" w:cs="Times New Roman"/>
          <w:sz w:val="24"/>
          <w:szCs w:val="24"/>
        </w:rPr>
        <w:t xml:space="preserve"> Random Forest is chosen for its ability to handle high-dimensional datasets with many predictors, such as the Disease X Detection dataset with 90 predictors. By aggregating the predictions of multiple trees, Random Forest reduces variance and improves generalization, making it robust to noise and outliers. It also provides feature importance measures, which can help identify the most relevant predictors for disease detection.</w:t>
      </w:r>
    </w:p>
    <w:p w14:paraId="5B595AAF" w14:textId="39241FEF" w:rsidR="00A46EA8" w:rsidRDefault="007B4E24" w:rsidP="00A46EA8">
      <w:pPr>
        <w:jc w:val="both"/>
        <w:rPr>
          <w:rFonts w:ascii="Times New Roman" w:hAnsi="Times New Roman" w:cs="Times New Roman"/>
          <w:b/>
          <w:bCs/>
          <w:sz w:val="24"/>
          <w:szCs w:val="24"/>
        </w:rPr>
      </w:pPr>
      <w:r>
        <w:rPr>
          <w:rFonts w:ascii="Times New Roman" w:hAnsi="Times New Roman" w:cs="Times New Roman"/>
          <w:b/>
          <w:bCs/>
          <w:sz w:val="24"/>
          <w:szCs w:val="24"/>
        </w:rPr>
        <w:t>(b)</w:t>
      </w:r>
      <w:r w:rsidRPr="007B4E24">
        <w:rPr>
          <w:rFonts w:ascii="Arial" w:hAnsi="Arial" w:cs="Arial"/>
          <w:sz w:val="25"/>
          <w:szCs w:val="25"/>
          <w:shd w:val="clear" w:color="auto" w:fill="F2F2F2"/>
        </w:rPr>
        <w:t xml:space="preserve"> </w:t>
      </w:r>
      <w:r>
        <w:rPr>
          <w:rFonts w:ascii="Times New Roman" w:hAnsi="Times New Roman" w:cs="Times New Roman"/>
          <w:b/>
          <w:bCs/>
          <w:sz w:val="24"/>
          <w:szCs w:val="24"/>
        </w:rPr>
        <w:t>R</w:t>
      </w:r>
      <w:r w:rsidRPr="007B4E24">
        <w:rPr>
          <w:rFonts w:ascii="Times New Roman" w:hAnsi="Times New Roman" w:cs="Times New Roman"/>
          <w:b/>
          <w:bCs/>
          <w:sz w:val="24"/>
          <w:szCs w:val="24"/>
        </w:rPr>
        <w:t>esampling method(s) utilized during training</w:t>
      </w:r>
      <w:r>
        <w:rPr>
          <w:rFonts w:ascii="Times New Roman" w:hAnsi="Times New Roman" w:cs="Times New Roman"/>
          <w:b/>
          <w:bCs/>
          <w:sz w:val="24"/>
          <w:szCs w:val="24"/>
        </w:rPr>
        <w:t>:</w:t>
      </w:r>
    </w:p>
    <w:p w14:paraId="5CCE35C2" w14:textId="608F368D" w:rsidR="007B4E24" w:rsidRDefault="007B4E24" w:rsidP="00A46EA8">
      <w:pPr>
        <w:jc w:val="both"/>
        <w:rPr>
          <w:rFonts w:ascii="Times New Roman" w:hAnsi="Times New Roman" w:cs="Times New Roman"/>
          <w:sz w:val="24"/>
          <w:szCs w:val="24"/>
        </w:rPr>
      </w:pPr>
      <w:r>
        <w:rPr>
          <w:rFonts w:ascii="Times New Roman" w:hAnsi="Times New Roman" w:cs="Times New Roman"/>
          <w:sz w:val="24"/>
          <w:szCs w:val="24"/>
        </w:rPr>
        <w:t>T</w:t>
      </w:r>
      <w:r w:rsidRPr="007B4E24">
        <w:rPr>
          <w:rFonts w:ascii="Times New Roman" w:hAnsi="Times New Roman" w:cs="Times New Roman"/>
          <w:sz w:val="24"/>
          <w:szCs w:val="24"/>
        </w:rPr>
        <w:t xml:space="preserve">he resampling method utilized during training is K-Fold cross-validation with stratification. Specifically, the </w:t>
      </w:r>
      <w:proofErr w:type="spellStart"/>
      <w:r w:rsidRPr="007B4E24">
        <w:rPr>
          <w:rFonts w:ascii="Times New Roman" w:hAnsi="Times New Roman" w:cs="Times New Roman"/>
          <w:b/>
          <w:bCs/>
          <w:sz w:val="24"/>
          <w:szCs w:val="24"/>
        </w:rPr>
        <w:t>StratifiedKFold</w:t>
      </w:r>
      <w:proofErr w:type="spellEnd"/>
      <w:r w:rsidRPr="007B4E24">
        <w:rPr>
          <w:rFonts w:ascii="Times New Roman" w:hAnsi="Times New Roman" w:cs="Times New Roman"/>
          <w:sz w:val="24"/>
          <w:szCs w:val="24"/>
        </w:rPr>
        <w:t xml:space="preserve"> class from the </w:t>
      </w:r>
      <w:proofErr w:type="spellStart"/>
      <w:proofErr w:type="gramStart"/>
      <w:r w:rsidRPr="007B4E24">
        <w:rPr>
          <w:rFonts w:ascii="Times New Roman" w:hAnsi="Times New Roman" w:cs="Times New Roman"/>
          <w:b/>
          <w:bCs/>
          <w:sz w:val="24"/>
          <w:szCs w:val="24"/>
        </w:rPr>
        <w:t>sklearn.model</w:t>
      </w:r>
      <w:proofErr w:type="gramEnd"/>
      <w:r w:rsidRPr="007B4E24">
        <w:rPr>
          <w:rFonts w:ascii="Times New Roman" w:hAnsi="Times New Roman" w:cs="Times New Roman"/>
          <w:b/>
          <w:bCs/>
          <w:sz w:val="24"/>
          <w:szCs w:val="24"/>
        </w:rPr>
        <w:t>_selection</w:t>
      </w:r>
      <w:proofErr w:type="spellEnd"/>
      <w:r w:rsidRPr="007B4E24">
        <w:rPr>
          <w:rFonts w:ascii="Times New Roman" w:hAnsi="Times New Roman" w:cs="Times New Roman"/>
          <w:sz w:val="24"/>
          <w:szCs w:val="24"/>
        </w:rPr>
        <w:t xml:space="preserve"> module is used to split the dataset into K folds while preserving the percentage of samples for each class in the target variable.</w:t>
      </w:r>
    </w:p>
    <w:p w14:paraId="58B098B2" w14:textId="688E946E" w:rsidR="007B4E24" w:rsidRDefault="007B4E24" w:rsidP="00A46EA8">
      <w:pPr>
        <w:jc w:val="both"/>
        <w:rPr>
          <w:rFonts w:ascii="Times New Roman" w:hAnsi="Times New Roman" w:cs="Times New Roman"/>
          <w:sz w:val="24"/>
          <w:szCs w:val="24"/>
        </w:rPr>
      </w:pPr>
      <w:r w:rsidRPr="007B4E24">
        <w:rPr>
          <w:rFonts w:ascii="Times New Roman" w:hAnsi="Times New Roman" w:cs="Times New Roman"/>
          <w:sz w:val="24"/>
          <w:szCs w:val="24"/>
        </w:rPr>
        <w:t xml:space="preserve">It partitions the dataset into K subsets (or folds), where each fold is used as a testing set exactly once, while the remaining K-1 folds are used for training. This process is repeated K times, with each fold serving as the testing set once. </w:t>
      </w:r>
    </w:p>
    <w:p w14:paraId="38346271" w14:textId="77777777" w:rsidR="003F318B" w:rsidRDefault="003F318B" w:rsidP="007B4E24">
      <w:pPr>
        <w:jc w:val="both"/>
        <w:rPr>
          <w:rFonts w:ascii="Times New Roman" w:hAnsi="Times New Roman" w:cs="Times New Roman"/>
          <w:b/>
          <w:bCs/>
          <w:sz w:val="24"/>
          <w:szCs w:val="24"/>
        </w:rPr>
      </w:pPr>
    </w:p>
    <w:p w14:paraId="4934B8A4" w14:textId="77777777" w:rsidR="003F318B" w:rsidRDefault="003F318B" w:rsidP="007B4E24">
      <w:pPr>
        <w:jc w:val="both"/>
        <w:rPr>
          <w:rFonts w:ascii="Times New Roman" w:hAnsi="Times New Roman" w:cs="Times New Roman"/>
          <w:b/>
          <w:bCs/>
          <w:sz w:val="24"/>
          <w:szCs w:val="24"/>
        </w:rPr>
      </w:pPr>
    </w:p>
    <w:p w14:paraId="31975E25" w14:textId="4CB14F1C" w:rsidR="007B4E24" w:rsidRPr="007B4E24" w:rsidRDefault="007B4E24" w:rsidP="007B4E24">
      <w:pPr>
        <w:jc w:val="both"/>
        <w:rPr>
          <w:b/>
          <w:bCs/>
        </w:rPr>
      </w:pPr>
      <w:r>
        <w:rPr>
          <w:rFonts w:ascii="Times New Roman" w:hAnsi="Times New Roman" w:cs="Times New Roman"/>
          <w:b/>
          <w:bCs/>
          <w:sz w:val="24"/>
          <w:szCs w:val="24"/>
        </w:rPr>
        <w:lastRenderedPageBreak/>
        <w:t>(c)</w:t>
      </w:r>
      <w:r w:rsidRPr="007B4E24">
        <w:rPr>
          <w:rFonts w:ascii="Segoe UI" w:eastAsia="Times New Roman" w:hAnsi="Segoe UI" w:cs="Segoe UI"/>
          <w:color w:val="0D0D0D"/>
          <w:kern w:val="0"/>
          <w:sz w:val="24"/>
          <w:szCs w:val="24"/>
          <w:lang w:eastAsia="en-IN"/>
          <w14:ligatures w14:val="none"/>
        </w:rPr>
        <w:t xml:space="preserve"> </w:t>
      </w:r>
      <w:r>
        <w:rPr>
          <w:b/>
          <w:bCs/>
        </w:rPr>
        <w:t>P</w:t>
      </w:r>
      <w:r w:rsidRPr="007B4E24">
        <w:rPr>
          <w:b/>
          <w:bCs/>
        </w:rPr>
        <w:t>erformance metric used to gauge the prediction accuracy of the model</w:t>
      </w:r>
      <w:r>
        <w:rPr>
          <w:b/>
          <w:bCs/>
        </w:rPr>
        <w:t>:</w:t>
      </w:r>
    </w:p>
    <w:p w14:paraId="17039254" w14:textId="77777777" w:rsidR="007B4E24" w:rsidRPr="007B4E24" w:rsidRDefault="007B4E24" w:rsidP="007B4E24">
      <w:pPr>
        <w:numPr>
          <w:ilvl w:val="0"/>
          <w:numId w:val="7"/>
        </w:numPr>
        <w:jc w:val="both"/>
        <w:rPr>
          <w:rFonts w:ascii="Times New Roman" w:hAnsi="Times New Roman" w:cs="Times New Roman"/>
          <w:sz w:val="24"/>
          <w:szCs w:val="24"/>
        </w:rPr>
      </w:pPr>
      <w:r w:rsidRPr="007B4E24">
        <w:rPr>
          <w:rFonts w:ascii="Times New Roman" w:hAnsi="Times New Roman" w:cs="Times New Roman"/>
          <w:sz w:val="24"/>
          <w:szCs w:val="24"/>
        </w:rPr>
        <w:t>Accuracy Score: This metric measures the proportion of correctly classified instances out of the total number of instances. It provides a general overview of the model's overall performance and is particularly useful when classes are balanced in the dataset.</w:t>
      </w:r>
    </w:p>
    <w:p w14:paraId="7F114EAB" w14:textId="77777777" w:rsidR="007B4E24" w:rsidRPr="007B4E24" w:rsidRDefault="007B4E24" w:rsidP="007B4E24">
      <w:pPr>
        <w:numPr>
          <w:ilvl w:val="0"/>
          <w:numId w:val="7"/>
        </w:numPr>
        <w:jc w:val="both"/>
        <w:rPr>
          <w:rFonts w:ascii="Times New Roman" w:hAnsi="Times New Roman" w:cs="Times New Roman"/>
          <w:sz w:val="24"/>
          <w:szCs w:val="24"/>
        </w:rPr>
      </w:pPr>
      <w:r w:rsidRPr="007B4E24">
        <w:rPr>
          <w:rFonts w:ascii="Times New Roman" w:hAnsi="Times New Roman" w:cs="Times New Roman"/>
          <w:sz w:val="24"/>
          <w:szCs w:val="24"/>
        </w:rPr>
        <w:t>Confusion Matrix: The confusion matrix is a tabular representation of actual versus predicted class labels. It provides insight into the model's performance by showing the number of true positives, true negatives, false positives, and false negatives. From the confusion matrix, other performance metrics such as precision, recall, and F1-score can be derived.</w:t>
      </w:r>
    </w:p>
    <w:p w14:paraId="5603F220" w14:textId="58DDFEA0" w:rsidR="007B4E24" w:rsidRPr="007B4E24" w:rsidRDefault="007B4E24" w:rsidP="007B4E24">
      <w:pPr>
        <w:numPr>
          <w:ilvl w:val="0"/>
          <w:numId w:val="7"/>
        </w:numPr>
        <w:jc w:val="both"/>
        <w:rPr>
          <w:rFonts w:ascii="Times New Roman" w:hAnsi="Times New Roman" w:cs="Times New Roman"/>
          <w:sz w:val="24"/>
          <w:szCs w:val="24"/>
        </w:rPr>
      </w:pPr>
      <w:r w:rsidRPr="007B4E24">
        <w:rPr>
          <w:rFonts w:ascii="Times New Roman" w:hAnsi="Times New Roman" w:cs="Times New Roman"/>
          <w:sz w:val="24"/>
          <w:szCs w:val="24"/>
        </w:rPr>
        <w:t>ROC Curve (Receiver Operating Characteristic Curve): The area under the ROC curve (AUC) is also calculated, with higher values indicating better discriminative power of the model.</w:t>
      </w:r>
    </w:p>
    <w:p w14:paraId="5155E6F9" w14:textId="44D92144" w:rsidR="00A46EA8" w:rsidRDefault="007B4E24" w:rsidP="007B4E24">
      <w:pPr>
        <w:numPr>
          <w:ilvl w:val="0"/>
          <w:numId w:val="7"/>
        </w:numPr>
        <w:jc w:val="both"/>
        <w:rPr>
          <w:rFonts w:ascii="Times New Roman" w:hAnsi="Times New Roman" w:cs="Times New Roman"/>
          <w:sz w:val="24"/>
          <w:szCs w:val="24"/>
        </w:rPr>
      </w:pPr>
      <w:r w:rsidRPr="007B4E24">
        <w:rPr>
          <w:rFonts w:ascii="Times New Roman" w:hAnsi="Times New Roman" w:cs="Times New Roman"/>
          <w:sz w:val="24"/>
          <w:szCs w:val="24"/>
        </w:rPr>
        <w:t>Classification Report: This report provides a summary of various performance metrics including precision, recall, F1-score, and support (the number of occurrences of each class in the dataset</w:t>
      </w:r>
      <w:proofErr w:type="gramStart"/>
      <w:r w:rsidRPr="007B4E24">
        <w:rPr>
          <w:rFonts w:ascii="Times New Roman" w:hAnsi="Times New Roman" w:cs="Times New Roman"/>
          <w:sz w:val="24"/>
          <w:szCs w:val="24"/>
        </w:rPr>
        <w:t>)..</w:t>
      </w:r>
      <w:proofErr w:type="gramEnd"/>
    </w:p>
    <w:p w14:paraId="5C1954F1" w14:textId="4371FA22" w:rsidR="00AD42D0" w:rsidRDefault="00AD42D0" w:rsidP="00AD42D0">
      <w:pPr>
        <w:jc w:val="both"/>
        <w:rPr>
          <w:rFonts w:ascii="Times New Roman" w:hAnsi="Times New Roman" w:cs="Times New Roman"/>
          <w:b/>
          <w:bCs/>
          <w:sz w:val="24"/>
          <w:szCs w:val="24"/>
        </w:rPr>
      </w:pPr>
      <w:r>
        <w:rPr>
          <w:rFonts w:ascii="Times New Roman" w:hAnsi="Times New Roman" w:cs="Times New Roman"/>
          <w:b/>
          <w:bCs/>
          <w:sz w:val="24"/>
          <w:szCs w:val="24"/>
        </w:rPr>
        <w:t>Visual Representation:</w:t>
      </w:r>
    </w:p>
    <w:p w14:paraId="3BB3D08A" w14:textId="0A552852" w:rsidR="00AD42D0" w:rsidRPr="00AD42D0" w:rsidRDefault="00AD42D0" w:rsidP="003F318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4DC349" wp14:editId="6ECFC1B5">
            <wp:extent cx="2910840" cy="2098675"/>
            <wp:effectExtent l="0" t="0" r="3810" b="0"/>
            <wp:docPr id="205104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69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7603" cy="2132390"/>
                    </a:xfrm>
                    <a:prstGeom prst="rect">
                      <a:avLst/>
                    </a:prstGeom>
                  </pic:spPr>
                </pic:pic>
              </a:graphicData>
            </a:graphic>
          </wp:inline>
        </w:drawing>
      </w:r>
      <w:r w:rsidR="003F318B">
        <w:rPr>
          <w:rFonts w:ascii="Times New Roman" w:hAnsi="Times New Roman" w:cs="Times New Roman"/>
          <w:b/>
          <w:bCs/>
          <w:sz w:val="24"/>
          <w:szCs w:val="24"/>
        </w:rPr>
        <w:t xml:space="preserve">                            </w:t>
      </w:r>
      <w:r w:rsidR="003F318B">
        <w:rPr>
          <w:rFonts w:ascii="Times New Roman" w:hAnsi="Times New Roman" w:cs="Times New Roman"/>
          <w:b/>
          <w:bCs/>
          <w:noProof/>
          <w:sz w:val="24"/>
          <w:szCs w:val="24"/>
        </w:rPr>
        <w:drawing>
          <wp:inline distT="0" distB="0" distL="0" distR="0" wp14:anchorId="7FF87B39" wp14:editId="3944A963">
            <wp:extent cx="2630978" cy="1803862"/>
            <wp:effectExtent l="0" t="0" r="0" b="6350"/>
            <wp:docPr id="1676422176" name="Picture 10" descr="A graph of a logistic and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22176" name="Picture 10" descr="A graph of a logistic and decision tre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30978" cy="1803862"/>
                    </a:xfrm>
                    <a:prstGeom prst="rect">
                      <a:avLst/>
                    </a:prstGeom>
                  </pic:spPr>
                </pic:pic>
              </a:graphicData>
            </a:graphic>
          </wp:inline>
        </w:drawing>
      </w:r>
    </w:p>
    <w:p w14:paraId="772C0798" w14:textId="4047F57B" w:rsidR="00AD42D0" w:rsidRDefault="00AD42D0" w:rsidP="00AD42D0">
      <w:pPr>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381D1DF4" w14:textId="0F84E8BC" w:rsidR="00AD42D0" w:rsidRDefault="00AD42D0" w:rsidP="00AD42D0">
      <w:pPr>
        <w:jc w:val="both"/>
        <w:rPr>
          <w:rFonts w:ascii="Times New Roman" w:hAnsi="Times New Roman" w:cs="Times New Roman"/>
          <w:sz w:val="24"/>
          <w:szCs w:val="24"/>
        </w:rPr>
      </w:pPr>
      <w:r>
        <w:rPr>
          <w:rFonts w:ascii="Times New Roman" w:hAnsi="Times New Roman" w:cs="Times New Roman"/>
          <w:sz w:val="24"/>
          <w:szCs w:val="24"/>
        </w:rPr>
        <w:t xml:space="preserve">After careful consideration of metrics and classification report we conclude the </w:t>
      </w:r>
      <w:r>
        <w:rPr>
          <w:rFonts w:ascii="Times New Roman" w:hAnsi="Times New Roman" w:cs="Times New Roman"/>
          <w:b/>
          <w:bCs/>
          <w:sz w:val="24"/>
          <w:szCs w:val="24"/>
        </w:rPr>
        <w:t xml:space="preserve">Logistic Regression </w:t>
      </w:r>
      <w:r w:rsidRPr="00AD42D0">
        <w:rPr>
          <w:rFonts w:ascii="Times New Roman" w:hAnsi="Times New Roman" w:cs="Times New Roman"/>
          <w:b/>
          <w:bCs/>
          <w:sz w:val="24"/>
          <w:szCs w:val="24"/>
        </w:rPr>
        <w:t>Model</w:t>
      </w:r>
      <w:r>
        <w:rPr>
          <w:rFonts w:ascii="Times New Roman" w:hAnsi="Times New Roman" w:cs="Times New Roman"/>
          <w:sz w:val="24"/>
          <w:szCs w:val="24"/>
        </w:rPr>
        <w:t xml:space="preserve"> is best fit for the data as it provides the Accuracy more compared to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model.</w:t>
      </w:r>
    </w:p>
    <w:p w14:paraId="361F9486" w14:textId="77777777" w:rsidR="003F318B" w:rsidRDefault="003F318B" w:rsidP="00AD42D0">
      <w:pPr>
        <w:jc w:val="both"/>
        <w:rPr>
          <w:rFonts w:ascii="Times New Roman" w:hAnsi="Times New Roman" w:cs="Times New Roman"/>
          <w:sz w:val="24"/>
          <w:szCs w:val="24"/>
        </w:rPr>
      </w:pPr>
    </w:p>
    <w:p w14:paraId="21257BE8" w14:textId="069C52C2" w:rsidR="000B1B3C" w:rsidRPr="00DD5A9E" w:rsidRDefault="000B1B3C" w:rsidP="00AD42D0">
      <w:pPr>
        <w:jc w:val="both"/>
        <w:rPr>
          <w:rFonts w:ascii="Times New Roman" w:hAnsi="Times New Roman" w:cs="Times New Roman"/>
          <w:sz w:val="24"/>
          <w:szCs w:val="24"/>
        </w:rPr>
      </w:pPr>
      <w:r w:rsidRPr="00DD5A9E">
        <w:rPr>
          <w:rFonts w:ascii="Times New Roman" w:hAnsi="Times New Roman" w:cs="Times New Roman"/>
          <w:sz w:val="24"/>
          <w:szCs w:val="24"/>
        </w:rPr>
        <w:lastRenderedPageBreak/>
        <w:t>Deliverable 2:</w:t>
      </w:r>
    </w:p>
    <w:p w14:paraId="72F51E69" w14:textId="2BED202D" w:rsidR="000B1B3C" w:rsidRPr="00DD5A9E" w:rsidRDefault="00143B81" w:rsidP="00AD42D0">
      <w:pPr>
        <w:jc w:val="both"/>
        <w:rPr>
          <w:rFonts w:ascii="Times New Roman" w:hAnsi="Times New Roman" w:cs="Times New Roman"/>
          <w:sz w:val="24"/>
          <w:szCs w:val="24"/>
        </w:rPr>
      </w:pPr>
      <w:r w:rsidRPr="00DD5A9E">
        <w:rPr>
          <w:rFonts w:ascii="Times New Roman" w:hAnsi="Times New Roman" w:cs="Times New Roman"/>
          <w:sz w:val="24"/>
          <w:szCs w:val="24"/>
        </w:rPr>
        <w:t xml:space="preserve">1) </w:t>
      </w:r>
      <w:r w:rsidR="000B1B3C" w:rsidRPr="00DD5A9E">
        <w:rPr>
          <w:rFonts w:ascii="Times New Roman" w:hAnsi="Times New Roman" w:cs="Times New Roman"/>
          <w:sz w:val="24"/>
          <w:szCs w:val="24"/>
        </w:rPr>
        <w:t xml:space="preserve">In this updated deliverable, </w:t>
      </w:r>
      <w:r w:rsidR="00DD5A9E" w:rsidRPr="00DD5A9E">
        <w:rPr>
          <w:rFonts w:ascii="Times New Roman" w:hAnsi="Times New Roman" w:cs="Times New Roman"/>
          <w:sz w:val="24"/>
          <w:szCs w:val="24"/>
        </w:rPr>
        <w:t xml:space="preserve">we used </w:t>
      </w:r>
      <w:r w:rsidR="000B1B3C" w:rsidRPr="00DD5A9E">
        <w:rPr>
          <w:rFonts w:ascii="Times New Roman" w:hAnsi="Times New Roman" w:cs="Times New Roman"/>
          <w:sz w:val="24"/>
          <w:szCs w:val="24"/>
        </w:rPr>
        <w:t>two new predictive models: Gradient Boosting Classifier (</w:t>
      </w:r>
      <w:proofErr w:type="spellStart"/>
      <w:r w:rsidR="000B1B3C" w:rsidRPr="00DD5A9E">
        <w:rPr>
          <w:rFonts w:ascii="Times New Roman" w:hAnsi="Times New Roman" w:cs="Times New Roman"/>
          <w:sz w:val="24"/>
          <w:szCs w:val="24"/>
        </w:rPr>
        <w:t>XGBoost</w:t>
      </w:r>
      <w:proofErr w:type="spellEnd"/>
      <w:r w:rsidR="000B1B3C" w:rsidRPr="00DD5A9E">
        <w:rPr>
          <w:rFonts w:ascii="Times New Roman" w:hAnsi="Times New Roman" w:cs="Times New Roman"/>
          <w:sz w:val="24"/>
          <w:szCs w:val="24"/>
        </w:rPr>
        <w:t>) and Support Vector Machine (SVM).</w:t>
      </w:r>
    </w:p>
    <w:p w14:paraId="2A531314" w14:textId="517D080A" w:rsidR="000B1B3C" w:rsidRPr="000B1B3C" w:rsidRDefault="00143B81" w:rsidP="000B1B3C">
      <w:pPr>
        <w:jc w:val="both"/>
        <w:rPr>
          <w:rFonts w:ascii="Times New Roman" w:hAnsi="Times New Roman" w:cs="Times New Roman"/>
          <w:b/>
          <w:bCs/>
          <w:sz w:val="24"/>
          <w:szCs w:val="24"/>
        </w:rPr>
      </w:pPr>
      <w:r w:rsidRPr="00DD5A9E">
        <w:rPr>
          <w:rFonts w:ascii="Times New Roman" w:hAnsi="Times New Roman" w:cs="Times New Roman"/>
          <w:b/>
          <w:bCs/>
          <w:sz w:val="24"/>
          <w:szCs w:val="24"/>
        </w:rPr>
        <w:t>1.</w:t>
      </w:r>
      <w:r w:rsidR="000B1B3C" w:rsidRPr="000B1B3C">
        <w:rPr>
          <w:rFonts w:ascii="Times New Roman" w:hAnsi="Times New Roman" w:cs="Times New Roman"/>
          <w:b/>
          <w:bCs/>
          <w:sz w:val="24"/>
          <w:szCs w:val="24"/>
        </w:rPr>
        <w:t>Model Selection:</w:t>
      </w:r>
    </w:p>
    <w:p w14:paraId="500F9CD0" w14:textId="77777777" w:rsidR="000B1B3C" w:rsidRPr="000B1B3C" w:rsidRDefault="000B1B3C" w:rsidP="000B1B3C">
      <w:pPr>
        <w:numPr>
          <w:ilvl w:val="0"/>
          <w:numId w:val="8"/>
        </w:numPr>
        <w:jc w:val="both"/>
        <w:rPr>
          <w:rFonts w:ascii="Times New Roman" w:hAnsi="Times New Roman" w:cs="Times New Roman"/>
          <w:sz w:val="24"/>
          <w:szCs w:val="24"/>
        </w:rPr>
      </w:pPr>
      <w:r w:rsidRPr="000B1B3C">
        <w:rPr>
          <w:rFonts w:ascii="Times New Roman" w:hAnsi="Times New Roman" w:cs="Times New Roman"/>
          <w:b/>
          <w:bCs/>
          <w:sz w:val="24"/>
          <w:szCs w:val="24"/>
        </w:rPr>
        <w:t>Gradient Boosting Classifier (</w:t>
      </w:r>
      <w:proofErr w:type="spellStart"/>
      <w:r w:rsidRPr="000B1B3C">
        <w:rPr>
          <w:rFonts w:ascii="Times New Roman" w:hAnsi="Times New Roman" w:cs="Times New Roman"/>
          <w:b/>
          <w:bCs/>
          <w:sz w:val="24"/>
          <w:szCs w:val="24"/>
        </w:rPr>
        <w:t>XGBoost</w:t>
      </w:r>
      <w:proofErr w:type="spellEnd"/>
      <w:r w:rsidRPr="000B1B3C">
        <w:rPr>
          <w:rFonts w:ascii="Times New Roman" w:hAnsi="Times New Roman" w:cs="Times New Roman"/>
          <w:b/>
          <w:bCs/>
          <w:sz w:val="24"/>
          <w:szCs w:val="24"/>
        </w:rPr>
        <w:t>)</w:t>
      </w:r>
      <w:r w:rsidRPr="000B1B3C">
        <w:rPr>
          <w:rFonts w:ascii="Times New Roman" w:hAnsi="Times New Roman" w:cs="Times New Roman"/>
          <w:sz w:val="24"/>
          <w:szCs w:val="24"/>
        </w:rPr>
        <w:t>:</w:t>
      </w:r>
    </w:p>
    <w:p w14:paraId="01FFBA66" w14:textId="77777777" w:rsidR="000B1B3C" w:rsidRPr="000B1B3C" w:rsidRDefault="000B1B3C" w:rsidP="000B1B3C">
      <w:pPr>
        <w:numPr>
          <w:ilvl w:val="1"/>
          <w:numId w:val="8"/>
        </w:numPr>
        <w:jc w:val="both"/>
        <w:rPr>
          <w:rFonts w:ascii="Times New Roman" w:hAnsi="Times New Roman" w:cs="Times New Roman"/>
          <w:sz w:val="24"/>
          <w:szCs w:val="24"/>
        </w:rPr>
      </w:pPr>
      <w:r w:rsidRPr="000B1B3C">
        <w:rPr>
          <w:rFonts w:ascii="Times New Roman" w:hAnsi="Times New Roman" w:cs="Times New Roman"/>
          <w:b/>
          <w:bCs/>
          <w:sz w:val="24"/>
          <w:szCs w:val="24"/>
        </w:rPr>
        <w:t>Justification</w:t>
      </w:r>
      <w:r w:rsidRPr="000B1B3C">
        <w:rPr>
          <w:rFonts w:ascii="Times New Roman" w:hAnsi="Times New Roman" w:cs="Times New Roman"/>
          <w:sz w:val="24"/>
          <w:szCs w:val="24"/>
        </w:rPr>
        <w:t xml:space="preserve">: </w:t>
      </w:r>
      <w:proofErr w:type="spellStart"/>
      <w:r w:rsidRPr="000B1B3C">
        <w:rPr>
          <w:rFonts w:ascii="Times New Roman" w:hAnsi="Times New Roman" w:cs="Times New Roman"/>
          <w:sz w:val="24"/>
          <w:szCs w:val="24"/>
        </w:rPr>
        <w:t>XGBoost</w:t>
      </w:r>
      <w:proofErr w:type="spellEnd"/>
      <w:r w:rsidRPr="000B1B3C">
        <w:rPr>
          <w:rFonts w:ascii="Times New Roman" w:hAnsi="Times New Roman" w:cs="Times New Roman"/>
          <w:sz w:val="24"/>
          <w:szCs w:val="24"/>
        </w:rPr>
        <w:t xml:space="preserve"> is a powerful ensemble learning algorithm known for its performance in various machine learning competitions. It's suitable for classification tasks, handles missing data well, and provides good accuracy without overfitting.</w:t>
      </w:r>
    </w:p>
    <w:p w14:paraId="4A9E7E92" w14:textId="77777777" w:rsidR="000B1B3C" w:rsidRPr="000B1B3C" w:rsidRDefault="000B1B3C" w:rsidP="000B1B3C">
      <w:pPr>
        <w:numPr>
          <w:ilvl w:val="0"/>
          <w:numId w:val="8"/>
        </w:numPr>
        <w:jc w:val="both"/>
        <w:rPr>
          <w:rFonts w:ascii="Times New Roman" w:hAnsi="Times New Roman" w:cs="Times New Roman"/>
          <w:sz w:val="24"/>
          <w:szCs w:val="24"/>
        </w:rPr>
      </w:pPr>
      <w:r w:rsidRPr="000B1B3C">
        <w:rPr>
          <w:rFonts w:ascii="Times New Roman" w:hAnsi="Times New Roman" w:cs="Times New Roman"/>
          <w:b/>
          <w:bCs/>
          <w:sz w:val="24"/>
          <w:szCs w:val="24"/>
        </w:rPr>
        <w:t>Support Vector Machine (SVM)</w:t>
      </w:r>
      <w:r w:rsidRPr="000B1B3C">
        <w:rPr>
          <w:rFonts w:ascii="Times New Roman" w:hAnsi="Times New Roman" w:cs="Times New Roman"/>
          <w:sz w:val="24"/>
          <w:szCs w:val="24"/>
        </w:rPr>
        <w:t>:</w:t>
      </w:r>
    </w:p>
    <w:p w14:paraId="5EF3EECC" w14:textId="7C37623F" w:rsidR="000B1B3C" w:rsidRPr="00DD5A9E" w:rsidRDefault="000B1B3C" w:rsidP="00AD42D0">
      <w:pPr>
        <w:numPr>
          <w:ilvl w:val="1"/>
          <w:numId w:val="8"/>
        </w:numPr>
        <w:jc w:val="both"/>
        <w:rPr>
          <w:rFonts w:ascii="Times New Roman" w:hAnsi="Times New Roman" w:cs="Times New Roman"/>
          <w:sz w:val="24"/>
          <w:szCs w:val="24"/>
        </w:rPr>
      </w:pPr>
      <w:r w:rsidRPr="000B1B3C">
        <w:rPr>
          <w:rFonts w:ascii="Times New Roman" w:hAnsi="Times New Roman" w:cs="Times New Roman"/>
          <w:b/>
          <w:bCs/>
          <w:sz w:val="24"/>
          <w:szCs w:val="24"/>
        </w:rPr>
        <w:t>Justification</w:t>
      </w:r>
      <w:r w:rsidRPr="000B1B3C">
        <w:rPr>
          <w:rFonts w:ascii="Times New Roman" w:hAnsi="Times New Roman" w:cs="Times New Roman"/>
          <w:sz w:val="24"/>
          <w:szCs w:val="24"/>
        </w:rPr>
        <w:t>: SVM is a versatile algorithm for both classification and regression tasks. It's effective in high-dimensional spaces and performs well with clear margin separation. SVM can capture complex relationships in data and is robust against overfitting.</w:t>
      </w:r>
    </w:p>
    <w:p w14:paraId="42841DAA" w14:textId="5170BE35" w:rsidR="000B1B3C" w:rsidRPr="000B1B3C" w:rsidRDefault="00143B81" w:rsidP="000B1B3C">
      <w:pPr>
        <w:jc w:val="both"/>
        <w:rPr>
          <w:rFonts w:ascii="Times New Roman" w:hAnsi="Times New Roman" w:cs="Times New Roman"/>
          <w:b/>
          <w:bCs/>
          <w:sz w:val="24"/>
          <w:szCs w:val="24"/>
        </w:rPr>
      </w:pPr>
      <w:r w:rsidRPr="00DD5A9E">
        <w:rPr>
          <w:rFonts w:ascii="Times New Roman" w:hAnsi="Times New Roman" w:cs="Times New Roman"/>
          <w:b/>
          <w:bCs/>
          <w:sz w:val="24"/>
          <w:szCs w:val="24"/>
        </w:rPr>
        <w:t>2.</w:t>
      </w:r>
      <w:r w:rsidR="000B1B3C" w:rsidRPr="000B1B3C">
        <w:rPr>
          <w:rFonts w:ascii="Times New Roman" w:hAnsi="Times New Roman" w:cs="Times New Roman"/>
          <w:b/>
          <w:bCs/>
          <w:sz w:val="24"/>
          <w:szCs w:val="24"/>
        </w:rPr>
        <w:t>Resampling Method(s) Utilized During Training:</w:t>
      </w:r>
    </w:p>
    <w:p w14:paraId="6172E1C4" w14:textId="77777777" w:rsidR="000B1B3C" w:rsidRPr="00DD5A9E" w:rsidRDefault="000B1B3C" w:rsidP="000B1B3C">
      <w:pPr>
        <w:numPr>
          <w:ilvl w:val="0"/>
          <w:numId w:val="9"/>
        </w:numPr>
        <w:jc w:val="both"/>
        <w:rPr>
          <w:rFonts w:ascii="Times New Roman" w:hAnsi="Times New Roman" w:cs="Times New Roman"/>
          <w:sz w:val="24"/>
          <w:szCs w:val="24"/>
        </w:rPr>
      </w:pPr>
      <w:r w:rsidRPr="000B1B3C">
        <w:rPr>
          <w:rFonts w:ascii="Times New Roman" w:hAnsi="Times New Roman" w:cs="Times New Roman"/>
          <w:b/>
          <w:bCs/>
          <w:sz w:val="24"/>
          <w:szCs w:val="24"/>
        </w:rPr>
        <w:t>Stratified K-Fold Cross-Validation</w:t>
      </w:r>
      <w:r w:rsidRPr="000B1B3C">
        <w:rPr>
          <w:rFonts w:ascii="Times New Roman" w:hAnsi="Times New Roman" w:cs="Times New Roman"/>
          <w:sz w:val="24"/>
          <w:szCs w:val="24"/>
        </w:rPr>
        <w:t>: Used to ensure that each fold preserves the percentage of samples for each class. This method is suitable for imbalanced datasets, providing more reliable estimates of model performance.</w:t>
      </w:r>
    </w:p>
    <w:p w14:paraId="529C16DA" w14:textId="791525AB" w:rsidR="00143B81" w:rsidRPr="00DD5A9E" w:rsidRDefault="00143B81" w:rsidP="00143B81">
      <w:pPr>
        <w:jc w:val="both"/>
        <w:rPr>
          <w:rFonts w:ascii="Times New Roman" w:hAnsi="Times New Roman" w:cs="Times New Roman"/>
          <w:b/>
          <w:bCs/>
          <w:sz w:val="24"/>
          <w:szCs w:val="24"/>
        </w:rPr>
      </w:pPr>
      <w:r w:rsidRPr="00DD5A9E">
        <w:rPr>
          <w:rFonts w:ascii="Times New Roman" w:hAnsi="Times New Roman" w:cs="Times New Roman"/>
          <w:b/>
          <w:bCs/>
          <w:sz w:val="24"/>
          <w:szCs w:val="24"/>
        </w:rPr>
        <w:t>3.</w:t>
      </w:r>
      <w:r w:rsidRPr="00DD5A9E">
        <w:rPr>
          <w:rFonts w:ascii="Times New Roman" w:hAnsi="Times New Roman" w:cs="Times New Roman"/>
          <w:b/>
          <w:bCs/>
          <w:sz w:val="24"/>
          <w:szCs w:val="24"/>
        </w:rPr>
        <w:t>Performance Metric Used:</w:t>
      </w:r>
    </w:p>
    <w:p w14:paraId="49257F23" w14:textId="77777777" w:rsidR="00143B81" w:rsidRPr="00DD5A9E" w:rsidRDefault="00143B81" w:rsidP="00143B81">
      <w:pPr>
        <w:jc w:val="both"/>
        <w:rPr>
          <w:rFonts w:ascii="Times New Roman" w:hAnsi="Times New Roman" w:cs="Times New Roman"/>
          <w:sz w:val="24"/>
          <w:szCs w:val="24"/>
        </w:rPr>
      </w:pPr>
      <w:r w:rsidRPr="00DD5A9E">
        <w:rPr>
          <w:rFonts w:ascii="Times New Roman" w:hAnsi="Times New Roman" w:cs="Times New Roman"/>
          <w:b/>
          <w:bCs/>
          <w:sz w:val="24"/>
          <w:szCs w:val="24"/>
        </w:rPr>
        <w:t>Accuracy Score</w:t>
      </w:r>
      <w:r w:rsidRPr="00DD5A9E">
        <w:rPr>
          <w:rFonts w:ascii="Times New Roman" w:hAnsi="Times New Roman" w:cs="Times New Roman"/>
          <w:sz w:val="24"/>
          <w:szCs w:val="24"/>
        </w:rPr>
        <w:t>: Measures the ratio of correctly predicted instances to the total number of instances. It gives an overall idea of model performance.</w:t>
      </w:r>
    </w:p>
    <w:p w14:paraId="3E8B48AB" w14:textId="77777777" w:rsidR="00143B81" w:rsidRPr="00DD5A9E" w:rsidRDefault="00143B81" w:rsidP="00143B81">
      <w:pPr>
        <w:jc w:val="both"/>
        <w:rPr>
          <w:rFonts w:ascii="Times New Roman" w:hAnsi="Times New Roman" w:cs="Times New Roman"/>
          <w:sz w:val="24"/>
          <w:szCs w:val="24"/>
        </w:rPr>
      </w:pPr>
      <w:r w:rsidRPr="00DD5A9E">
        <w:rPr>
          <w:rFonts w:ascii="Times New Roman" w:hAnsi="Times New Roman" w:cs="Times New Roman"/>
          <w:b/>
          <w:bCs/>
          <w:sz w:val="24"/>
          <w:szCs w:val="24"/>
        </w:rPr>
        <w:t>Confusion Matrix</w:t>
      </w:r>
      <w:r w:rsidRPr="00DD5A9E">
        <w:rPr>
          <w:rFonts w:ascii="Times New Roman" w:hAnsi="Times New Roman" w:cs="Times New Roman"/>
          <w:sz w:val="24"/>
          <w:szCs w:val="24"/>
        </w:rPr>
        <w:t>: Provides a detailed breakdown of correct and incorrect predictions, enabling analysis of true positives, true negatives, false positives, and false negatives.</w:t>
      </w:r>
    </w:p>
    <w:p w14:paraId="006F91A1" w14:textId="77777777" w:rsidR="00143B81" w:rsidRPr="00DD5A9E" w:rsidRDefault="00143B81" w:rsidP="00143B81">
      <w:pPr>
        <w:jc w:val="both"/>
        <w:rPr>
          <w:rFonts w:ascii="Times New Roman" w:hAnsi="Times New Roman" w:cs="Times New Roman"/>
          <w:sz w:val="24"/>
          <w:szCs w:val="24"/>
        </w:rPr>
      </w:pPr>
      <w:r w:rsidRPr="00DD5A9E">
        <w:rPr>
          <w:rFonts w:ascii="Times New Roman" w:hAnsi="Times New Roman" w:cs="Times New Roman"/>
          <w:sz w:val="24"/>
          <w:szCs w:val="24"/>
        </w:rPr>
        <w:t>Sensitivity (Recall): Measures the proportion of actual positive cases correctly identified by the model.</w:t>
      </w:r>
    </w:p>
    <w:p w14:paraId="5332883B" w14:textId="77777777" w:rsidR="00143B81" w:rsidRPr="00DD5A9E" w:rsidRDefault="00143B81" w:rsidP="00143B81">
      <w:pPr>
        <w:jc w:val="both"/>
        <w:rPr>
          <w:rFonts w:ascii="Times New Roman" w:hAnsi="Times New Roman" w:cs="Times New Roman"/>
          <w:sz w:val="24"/>
          <w:szCs w:val="24"/>
        </w:rPr>
      </w:pPr>
      <w:r w:rsidRPr="00DD5A9E">
        <w:rPr>
          <w:rFonts w:ascii="Times New Roman" w:hAnsi="Times New Roman" w:cs="Times New Roman"/>
          <w:b/>
          <w:bCs/>
          <w:sz w:val="24"/>
          <w:szCs w:val="24"/>
        </w:rPr>
        <w:t>Specificity</w:t>
      </w:r>
      <w:r w:rsidRPr="00DD5A9E">
        <w:rPr>
          <w:rFonts w:ascii="Times New Roman" w:hAnsi="Times New Roman" w:cs="Times New Roman"/>
          <w:sz w:val="24"/>
          <w:szCs w:val="24"/>
        </w:rPr>
        <w:t>: Measures the proportion of actual negative cases correctly identified by the model.</w:t>
      </w:r>
    </w:p>
    <w:p w14:paraId="23516AFD" w14:textId="54A128DC" w:rsidR="00143B81" w:rsidRPr="00DD5A9E" w:rsidRDefault="00143B81" w:rsidP="00143B81">
      <w:pPr>
        <w:jc w:val="both"/>
        <w:rPr>
          <w:rFonts w:ascii="Times New Roman" w:hAnsi="Times New Roman" w:cs="Times New Roman"/>
          <w:sz w:val="24"/>
          <w:szCs w:val="24"/>
        </w:rPr>
      </w:pPr>
      <w:r w:rsidRPr="00DD5A9E">
        <w:rPr>
          <w:rFonts w:ascii="Times New Roman" w:hAnsi="Times New Roman" w:cs="Times New Roman"/>
          <w:b/>
          <w:bCs/>
          <w:sz w:val="24"/>
          <w:szCs w:val="24"/>
        </w:rPr>
        <w:t>ROC Curve and AUC</w:t>
      </w:r>
      <w:r w:rsidRPr="00DD5A9E">
        <w:rPr>
          <w:rFonts w:ascii="Times New Roman" w:hAnsi="Times New Roman" w:cs="Times New Roman"/>
          <w:sz w:val="24"/>
          <w:szCs w:val="24"/>
        </w:rPr>
        <w:t>: Evaluates the trade-off between true positive rate and false positive rate across various thresholds, providing insights into model performance at different operating points.</w:t>
      </w:r>
    </w:p>
    <w:p w14:paraId="4BC0B0A6" w14:textId="77777777" w:rsidR="00143B81" w:rsidRPr="00DD5A9E" w:rsidRDefault="00143B81" w:rsidP="00143B81">
      <w:pPr>
        <w:jc w:val="both"/>
        <w:rPr>
          <w:rFonts w:ascii="Times New Roman" w:hAnsi="Times New Roman" w:cs="Times New Roman"/>
          <w:sz w:val="24"/>
          <w:szCs w:val="24"/>
        </w:rPr>
      </w:pPr>
    </w:p>
    <w:p w14:paraId="0467A8E7" w14:textId="7E5EDCCA" w:rsidR="00143B81" w:rsidRPr="00143B81" w:rsidRDefault="00143B81" w:rsidP="00143B81">
      <w:pPr>
        <w:jc w:val="both"/>
        <w:rPr>
          <w:rFonts w:ascii="Times New Roman" w:hAnsi="Times New Roman" w:cs="Times New Roman"/>
          <w:b/>
          <w:bCs/>
          <w:sz w:val="24"/>
          <w:szCs w:val="24"/>
        </w:rPr>
      </w:pPr>
      <w:r w:rsidRPr="00DD5A9E">
        <w:rPr>
          <w:rFonts w:ascii="Times New Roman" w:hAnsi="Times New Roman" w:cs="Times New Roman"/>
          <w:b/>
          <w:bCs/>
          <w:sz w:val="24"/>
          <w:szCs w:val="24"/>
        </w:rPr>
        <w:t>2)</w:t>
      </w:r>
      <w:r w:rsidRPr="00143B81">
        <w:rPr>
          <w:rFonts w:ascii="Times New Roman" w:hAnsi="Times New Roman" w:cs="Times New Roman"/>
          <w:b/>
          <w:bCs/>
          <w:sz w:val="24"/>
          <w:szCs w:val="24"/>
        </w:rPr>
        <w:t>Representation of Results:</w:t>
      </w:r>
    </w:p>
    <w:p w14:paraId="3F105594" w14:textId="0C3AD257" w:rsidR="00143B81" w:rsidRPr="00DD5A9E" w:rsidRDefault="00143B81" w:rsidP="00143B81">
      <w:pPr>
        <w:numPr>
          <w:ilvl w:val="0"/>
          <w:numId w:val="10"/>
        </w:numPr>
        <w:jc w:val="both"/>
        <w:rPr>
          <w:rFonts w:ascii="Times New Roman" w:hAnsi="Times New Roman" w:cs="Times New Roman"/>
          <w:sz w:val="24"/>
          <w:szCs w:val="24"/>
        </w:rPr>
      </w:pPr>
      <w:r w:rsidRPr="00143B81">
        <w:rPr>
          <w:rFonts w:ascii="Times New Roman" w:hAnsi="Times New Roman" w:cs="Times New Roman"/>
          <w:b/>
          <w:bCs/>
          <w:sz w:val="24"/>
          <w:szCs w:val="24"/>
        </w:rPr>
        <w:t>Confusion Matrix</w:t>
      </w:r>
      <w:r w:rsidRPr="00143B81">
        <w:rPr>
          <w:rFonts w:ascii="Times New Roman" w:hAnsi="Times New Roman" w:cs="Times New Roman"/>
          <w:sz w:val="24"/>
          <w:szCs w:val="24"/>
        </w:rPr>
        <w:t xml:space="preserve">: Presented for both </w:t>
      </w:r>
      <w:proofErr w:type="spellStart"/>
      <w:r w:rsidRPr="00143B81">
        <w:rPr>
          <w:rFonts w:ascii="Times New Roman" w:hAnsi="Times New Roman" w:cs="Times New Roman"/>
          <w:sz w:val="24"/>
          <w:szCs w:val="24"/>
        </w:rPr>
        <w:t>XGBoost</w:t>
      </w:r>
      <w:proofErr w:type="spellEnd"/>
      <w:r w:rsidRPr="00143B81">
        <w:rPr>
          <w:rFonts w:ascii="Times New Roman" w:hAnsi="Times New Roman" w:cs="Times New Roman"/>
          <w:sz w:val="24"/>
          <w:szCs w:val="24"/>
        </w:rPr>
        <w:t xml:space="preserve"> and SVM models to provide insights into the types of errors made by each model.</w:t>
      </w:r>
    </w:p>
    <w:p w14:paraId="79553FC7" w14:textId="7CCA7F7C" w:rsidR="00143B81" w:rsidRPr="00143B81" w:rsidRDefault="00143B81" w:rsidP="00143B81">
      <w:pPr>
        <w:ind w:left="720"/>
        <w:rPr>
          <w:rFonts w:ascii="Times New Roman" w:hAnsi="Times New Roman" w:cs="Times New Roman"/>
          <w:sz w:val="24"/>
          <w:szCs w:val="24"/>
        </w:rPr>
      </w:pPr>
      <w:r w:rsidRPr="00DD5A9E">
        <w:rPr>
          <w:rFonts w:ascii="Times New Roman" w:hAnsi="Times New Roman" w:cs="Times New Roman"/>
          <w:noProof/>
          <w:sz w:val="24"/>
          <w:szCs w:val="24"/>
        </w:rPr>
        <w:drawing>
          <wp:inline distT="0" distB="0" distL="0" distR="0" wp14:anchorId="156B900F" wp14:editId="08A572AB">
            <wp:extent cx="2186940" cy="518160"/>
            <wp:effectExtent l="0" t="0" r="3810" b="0"/>
            <wp:docPr id="28476778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67788" name="Picture 3" descr="A screen shot of a computer&#10;&#10;Description automatically generated"/>
                    <pic:cNvPicPr/>
                  </pic:nvPicPr>
                  <pic:blipFill rotWithShape="1">
                    <a:blip r:embed="rId11">
                      <a:extLst>
                        <a:ext uri="{28A0092B-C50C-407E-A947-70E740481C1C}">
                          <a14:useLocalDpi xmlns:a14="http://schemas.microsoft.com/office/drawing/2010/main" val="0"/>
                        </a:ext>
                      </a:extLst>
                    </a:blip>
                    <a:srcRect t="71895"/>
                    <a:stretch/>
                  </pic:blipFill>
                  <pic:spPr bwMode="auto">
                    <a:xfrm>
                      <a:off x="0" y="0"/>
                      <a:ext cx="2187156" cy="518211"/>
                    </a:xfrm>
                    <a:prstGeom prst="rect">
                      <a:avLst/>
                    </a:prstGeom>
                    <a:ln>
                      <a:noFill/>
                    </a:ln>
                    <a:extLst>
                      <a:ext uri="{53640926-AAD7-44D8-BBD7-CCE9431645EC}">
                        <a14:shadowObscured xmlns:a14="http://schemas.microsoft.com/office/drawing/2010/main"/>
                      </a:ext>
                    </a:extLst>
                  </pic:spPr>
                </pic:pic>
              </a:graphicData>
            </a:graphic>
          </wp:inline>
        </w:drawing>
      </w:r>
      <w:r w:rsidRPr="00DD5A9E">
        <w:rPr>
          <w:rFonts w:ascii="Times New Roman" w:hAnsi="Times New Roman" w:cs="Times New Roman"/>
          <w:sz w:val="24"/>
          <w:szCs w:val="24"/>
        </w:rPr>
        <w:t xml:space="preserve">            </w:t>
      </w:r>
      <w:r w:rsidRPr="00DD5A9E">
        <w:rPr>
          <w:rFonts w:ascii="Times New Roman" w:hAnsi="Times New Roman" w:cs="Times New Roman"/>
          <w:noProof/>
          <w:sz w:val="24"/>
          <w:szCs w:val="24"/>
        </w:rPr>
        <w:drawing>
          <wp:inline distT="0" distB="0" distL="0" distR="0" wp14:anchorId="19C4AEC2" wp14:editId="4A7EC7F9">
            <wp:extent cx="1844040" cy="579120"/>
            <wp:effectExtent l="0" t="0" r="3810" b="0"/>
            <wp:docPr id="2161021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02120" name="Picture 4"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t="8434" b="1"/>
                    <a:stretch/>
                  </pic:blipFill>
                  <pic:spPr bwMode="auto">
                    <a:xfrm>
                      <a:off x="0" y="0"/>
                      <a:ext cx="1844200" cy="579170"/>
                    </a:xfrm>
                    <a:prstGeom prst="rect">
                      <a:avLst/>
                    </a:prstGeom>
                    <a:ln>
                      <a:noFill/>
                    </a:ln>
                    <a:extLst>
                      <a:ext uri="{53640926-AAD7-44D8-BBD7-CCE9431645EC}">
                        <a14:shadowObscured xmlns:a14="http://schemas.microsoft.com/office/drawing/2010/main"/>
                      </a:ext>
                    </a:extLst>
                  </pic:spPr>
                </pic:pic>
              </a:graphicData>
            </a:graphic>
          </wp:inline>
        </w:drawing>
      </w:r>
      <w:r w:rsidRPr="00DD5A9E">
        <w:rPr>
          <w:rFonts w:ascii="Times New Roman" w:hAnsi="Times New Roman" w:cs="Times New Roman"/>
          <w:sz w:val="24"/>
          <w:szCs w:val="24"/>
        </w:rPr>
        <w:t xml:space="preserve">   </w:t>
      </w:r>
    </w:p>
    <w:p w14:paraId="53BDA062" w14:textId="7282CB93" w:rsidR="00143B81" w:rsidRPr="00DD5A9E" w:rsidRDefault="00143B81" w:rsidP="00143B81">
      <w:pPr>
        <w:numPr>
          <w:ilvl w:val="0"/>
          <w:numId w:val="10"/>
        </w:numPr>
        <w:jc w:val="both"/>
        <w:rPr>
          <w:rFonts w:ascii="Times New Roman" w:hAnsi="Times New Roman" w:cs="Times New Roman"/>
          <w:sz w:val="24"/>
          <w:szCs w:val="24"/>
        </w:rPr>
      </w:pPr>
      <w:r w:rsidRPr="00143B81">
        <w:rPr>
          <w:rFonts w:ascii="Times New Roman" w:hAnsi="Times New Roman" w:cs="Times New Roman"/>
          <w:b/>
          <w:bCs/>
          <w:sz w:val="24"/>
          <w:szCs w:val="24"/>
        </w:rPr>
        <w:lastRenderedPageBreak/>
        <w:t>Classification Report</w:t>
      </w:r>
      <w:r w:rsidRPr="00143B81">
        <w:rPr>
          <w:rFonts w:ascii="Times New Roman" w:hAnsi="Times New Roman" w:cs="Times New Roman"/>
          <w:sz w:val="24"/>
          <w:szCs w:val="24"/>
        </w:rPr>
        <w:t>: Displays precision, recall, F1-score, and support for each class, offering a comprehensive evaluation of model performance.</w:t>
      </w:r>
      <w:r w:rsidRPr="00DD5A9E">
        <w:rPr>
          <w:rFonts w:ascii="Times New Roman" w:hAnsi="Times New Roman" w:cs="Times New Roman"/>
          <w:sz w:val="24"/>
          <w:szCs w:val="24"/>
        </w:rPr>
        <w:t xml:space="preserve"> </w:t>
      </w:r>
    </w:p>
    <w:p w14:paraId="1489BBE3" w14:textId="77777777" w:rsidR="00143B81" w:rsidRPr="00DD5A9E" w:rsidRDefault="00143B81" w:rsidP="00143B81">
      <w:pPr>
        <w:ind w:left="720"/>
        <w:jc w:val="both"/>
        <w:rPr>
          <w:rFonts w:ascii="Times New Roman" w:hAnsi="Times New Roman" w:cs="Times New Roman"/>
          <w:sz w:val="24"/>
          <w:szCs w:val="24"/>
        </w:rPr>
      </w:pPr>
    </w:p>
    <w:p w14:paraId="40C2437D" w14:textId="12E8EE3C" w:rsidR="00143B81" w:rsidRPr="00143B81" w:rsidRDefault="00143B81" w:rsidP="003F318B">
      <w:pPr>
        <w:ind w:left="720"/>
        <w:jc w:val="both"/>
        <w:rPr>
          <w:rFonts w:ascii="Times New Roman" w:hAnsi="Times New Roman" w:cs="Times New Roman"/>
          <w:sz w:val="24"/>
          <w:szCs w:val="24"/>
        </w:rPr>
      </w:pPr>
      <w:r w:rsidRPr="00DD5A9E">
        <w:rPr>
          <w:rFonts w:ascii="Times New Roman" w:hAnsi="Times New Roman" w:cs="Times New Roman"/>
          <w:noProof/>
          <w:sz w:val="24"/>
          <w:szCs w:val="24"/>
        </w:rPr>
        <w:drawing>
          <wp:inline distT="0" distB="0" distL="0" distR="0" wp14:anchorId="03C8F217" wp14:editId="28661210">
            <wp:extent cx="2148840" cy="764201"/>
            <wp:effectExtent l="0" t="0" r="3810" b="0"/>
            <wp:docPr id="14925987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98724" name="Picture 5"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6481"/>
                    <a:stretch/>
                  </pic:blipFill>
                  <pic:spPr bwMode="auto">
                    <a:xfrm>
                      <a:off x="0" y="0"/>
                      <a:ext cx="2177763" cy="774487"/>
                    </a:xfrm>
                    <a:prstGeom prst="rect">
                      <a:avLst/>
                    </a:prstGeom>
                    <a:ln>
                      <a:noFill/>
                    </a:ln>
                    <a:extLst>
                      <a:ext uri="{53640926-AAD7-44D8-BBD7-CCE9431645EC}">
                        <a14:shadowObscured xmlns:a14="http://schemas.microsoft.com/office/drawing/2010/main"/>
                      </a:ext>
                    </a:extLst>
                  </pic:spPr>
                </pic:pic>
              </a:graphicData>
            </a:graphic>
          </wp:inline>
        </w:drawing>
      </w:r>
      <w:r w:rsidR="003F318B">
        <w:rPr>
          <w:rFonts w:ascii="Times New Roman" w:hAnsi="Times New Roman" w:cs="Times New Roman"/>
          <w:sz w:val="24"/>
          <w:szCs w:val="24"/>
        </w:rPr>
        <w:t xml:space="preserve">                                  </w:t>
      </w:r>
      <w:r w:rsidR="003F318B">
        <w:rPr>
          <w:rFonts w:ascii="Times New Roman" w:hAnsi="Times New Roman" w:cs="Times New Roman"/>
          <w:noProof/>
          <w:sz w:val="24"/>
          <w:szCs w:val="24"/>
        </w:rPr>
        <w:drawing>
          <wp:inline distT="0" distB="0" distL="0" distR="0" wp14:anchorId="564DA170" wp14:editId="1A82D65B">
            <wp:extent cx="1913890" cy="726205"/>
            <wp:effectExtent l="0" t="0" r="0" b="0"/>
            <wp:docPr id="1309088822"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8822" name="Picture 1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1937" cy="733053"/>
                    </a:xfrm>
                    <a:prstGeom prst="rect">
                      <a:avLst/>
                    </a:prstGeom>
                  </pic:spPr>
                </pic:pic>
              </a:graphicData>
            </a:graphic>
          </wp:inline>
        </w:drawing>
      </w:r>
    </w:p>
    <w:p w14:paraId="28A78992" w14:textId="0DF29D03" w:rsidR="00143B81" w:rsidRPr="003F318B" w:rsidRDefault="00143B81" w:rsidP="003F318B">
      <w:pPr>
        <w:numPr>
          <w:ilvl w:val="0"/>
          <w:numId w:val="10"/>
        </w:numPr>
        <w:jc w:val="both"/>
        <w:rPr>
          <w:rFonts w:ascii="Times New Roman" w:hAnsi="Times New Roman" w:cs="Times New Roman"/>
          <w:sz w:val="24"/>
          <w:szCs w:val="24"/>
        </w:rPr>
      </w:pPr>
      <w:r w:rsidRPr="00143B81">
        <w:rPr>
          <w:rFonts w:ascii="Times New Roman" w:hAnsi="Times New Roman" w:cs="Times New Roman"/>
          <w:b/>
          <w:bCs/>
          <w:sz w:val="24"/>
          <w:szCs w:val="24"/>
        </w:rPr>
        <w:t>ROC Curve</w:t>
      </w:r>
      <w:r w:rsidRPr="00143B81">
        <w:rPr>
          <w:rFonts w:ascii="Times New Roman" w:hAnsi="Times New Roman" w:cs="Times New Roman"/>
          <w:sz w:val="24"/>
          <w:szCs w:val="24"/>
        </w:rPr>
        <w:t>: Plots for both models to visualize their discrimination ability across different thresholds, with AUC score provided for quantitative assessment.</w:t>
      </w:r>
    </w:p>
    <w:p w14:paraId="6F2F0265" w14:textId="69B2624A" w:rsidR="00143B81" w:rsidRPr="00143B81" w:rsidRDefault="00143B81" w:rsidP="003F318B">
      <w:pPr>
        <w:ind w:left="720"/>
        <w:jc w:val="center"/>
        <w:rPr>
          <w:rFonts w:ascii="Times New Roman" w:hAnsi="Times New Roman" w:cs="Times New Roman"/>
          <w:sz w:val="24"/>
          <w:szCs w:val="24"/>
        </w:rPr>
      </w:pPr>
      <w:r w:rsidRPr="00DD5A9E">
        <w:rPr>
          <w:rFonts w:ascii="Times New Roman" w:hAnsi="Times New Roman" w:cs="Times New Roman"/>
          <w:noProof/>
          <w:sz w:val="24"/>
          <w:szCs w:val="24"/>
        </w:rPr>
        <w:drawing>
          <wp:inline distT="0" distB="0" distL="0" distR="0" wp14:anchorId="133F868D" wp14:editId="2F7E4752">
            <wp:extent cx="2498763" cy="1601673"/>
            <wp:effectExtent l="0" t="0" r="0" b="0"/>
            <wp:docPr id="441844698" name="Picture 7"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4698" name="Picture 7" descr="A graph of a functi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1281" cy="1609697"/>
                    </a:xfrm>
                    <a:prstGeom prst="rect">
                      <a:avLst/>
                    </a:prstGeom>
                  </pic:spPr>
                </pic:pic>
              </a:graphicData>
            </a:graphic>
          </wp:inline>
        </w:drawing>
      </w:r>
    </w:p>
    <w:p w14:paraId="2A181E7B" w14:textId="77777777" w:rsidR="00143B81" w:rsidRPr="00DD5A9E" w:rsidRDefault="00143B81" w:rsidP="00143B81">
      <w:pPr>
        <w:numPr>
          <w:ilvl w:val="0"/>
          <w:numId w:val="10"/>
        </w:numPr>
        <w:jc w:val="both"/>
        <w:rPr>
          <w:rFonts w:ascii="Times New Roman" w:hAnsi="Times New Roman" w:cs="Times New Roman"/>
          <w:sz w:val="24"/>
          <w:szCs w:val="24"/>
        </w:rPr>
      </w:pPr>
      <w:r w:rsidRPr="00143B81">
        <w:rPr>
          <w:rFonts w:ascii="Times New Roman" w:hAnsi="Times New Roman" w:cs="Times New Roman"/>
          <w:b/>
          <w:bCs/>
          <w:sz w:val="24"/>
          <w:szCs w:val="24"/>
        </w:rPr>
        <w:t>Cross-validated Accuracy Scores</w:t>
      </w:r>
      <w:r w:rsidRPr="00143B81">
        <w:rPr>
          <w:rFonts w:ascii="Times New Roman" w:hAnsi="Times New Roman" w:cs="Times New Roman"/>
          <w:sz w:val="24"/>
          <w:szCs w:val="24"/>
        </w:rPr>
        <w:t>: Presented during model training to provide an estimate of each model's generalization performance.</w:t>
      </w:r>
    </w:p>
    <w:p w14:paraId="6936B64E" w14:textId="2A7B68A9" w:rsidR="000B1B3C" w:rsidRPr="00DD5A9E" w:rsidRDefault="00143B81" w:rsidP="00143B81">
      <w:pPr>
        <w:ind w:left="720"/>
        <w:jc w:val="both"/>
        <w:rPr>
          <w:rFonts w:ascii="Times New Roman" w:hAnsi="Times New Roman" w:cs="Times New Roman"/>
          <w:sz w:val="24"/>
          <w:szCs w:val="24"/>
        </w:rPr>
      </w:pPr>
      <w:r w:rsidRPr="00DD5A9E">
        <w:rPr>
          <w:rFonts w:ascii="Times New Roman" w:hAnsi="Times New Roman" w:cs="Times New Roman"/>
          <w:noProof/>
          <w:sz w:val="24"/>
          <w:szCs w:val="24"/>
        </w:rPr>
        <w:drawing>
          <wp:inline distT="0" distB="0" distL="0" distR="0" wp14:anchorId="67253972" wp14:editId="78D1FA47">
            <wp:extent cx="5731510" cy="155575"/>
            <wp:effectExtent l="0" t="0" r="2540" b="0"/>
            <wp:docPr id="1976515454"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15454" name="Picture 8" descr="A black screen with white text&#10;&#10;Description automatically generated"/>
                    <pic:cNvPicPr/>
                  </pic:nvPicPr>
                  <pic:blipFill rotWithShape="1">
                    <a:blip r:embed="rId16">
                      <a:extLst>
                        <a:ext uri="{28A0092B-C50C-407E-A947-70E740481C1C}">
                          <a14:useLocalDpi xmlns:a14="http://schemas.microsoft.com/office/drawing/2010/main" val="0"/>
                        </a:ext>
                      </a:extLst>
                    </a:blip>
                    <a:srcRect t="88621"/>
                    <a:stretch/>
                  </pic:blipFill>
                  <pic:spPr bwMode="auto">
                    <a:xfrm>
                      <a:off x="0" y="0"/>
                      <a:ext cx="5731510" cy="155575"/>
                    </a:xfrm>
                    <a:prstGeom prst="rect">
                      <a:avLst/>
                    </a:prstGeom>
                    <a:ln>
                      <a:noFill/>
                    </a:ln>
                    <a:extLst>
                      <a:ext uri="{53640926-AAD7-44D8-BBD7-CCE9431645EC}">
                        <a14:shadowObscured xmlns:a14="http://schemas.microsoft.com/office/drawing/2010/main"/>
                      </a:ext>
                    </a:extLst>
                  </pic:spPr>
                </pic:pic>
              </a:graphicData>
            </a:graphic>
          </wp:inline>
        </w:drawing>
      </w:r>
    </w:p>
    <w:p w14:paraId="6D077588" w14:textId="2A8AA4AF" w:rsidR="00143B81" w:rsidRPr="00DD5A9E" w:rsidRDefault="00143B81" w:rsidP="00DD5A9E">
      <w:pPr>
        <w:ind w:left="720"/>
        <w:jc w:val="both"/>
        <w:rPr>
          <w:rFonts w:ascii="Times New Roman" w:hAnsi="Times New Roman" w:cs="Times New Roman"/>
          <w:sz w:val="24"/>
          <w:szCs w:val="24"/>
        </w:rPr>
      </w:pPr>
      <w:r w:rsidRPr="00DD5A9E">
        <w:rPr>
          <w:rFonts w:ascii="Times New Roman" w:hAnsi="Times New Roman" w:cs="Times New Roman"/>
          <w:noProof/>
          <w:sz w:val="24"/>
          <w:szCs w:val="24"/>
        </w:rPr>
        <w:drawing>
          <wp:inline distT="0" distB="0" distL="0" distR="0" wp14:anchorId="7E27C83F" wp14:editId="7AD12497">
            <wp:extent cx="5731510" cy="93345"/>
            <wp:effectExtent l="0" t="0" r="2540" b="1905"/>
            <wp:docPr id="1920495159"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95159" name="Picture 9" descr="A black screen with white text&#10;&#10;Description automatically generated"/>
                    <pic:cNvPicPr/>
                  </pic:nvPicPr>
                  <pic:blipFill rotWithShape="1">
                    <a:blip r:embed="rId17">
                      <a:extLst>
                        <a:ext uri="{28A0092B-C50C-407E-A947-70E740481C1C}">
                          <a14:useLocalDpi xmlns:a14="http://schemas.microsoft.com/office/drawing/2010/main" val="0"/>
                        </a:ext>
                      </a:extLst>
                    </a:blip>
                    <a:srcRect t="90297"/>
                    <a:stretch/>
                  </pic:blipFill>
                  <pic:spPr bwMode="auto">
                    <a:xfrm>
                      <a:off x="0" y="0"/>
                      <a:ext cx="5731510" cy="93345"/>
                    </a:xfrm>
                    <a:prstGeom prst="rect">
                      <a:avLst/>
                    </a:prstGeom>
                    <a:ln>
                      <a:noFill/>
                    </a:ln>
                    <a:extLst>
                      <a:ext uri="{53640926-AAD7-44D8-BBD7-CCE9431645EC}">
                        <a14:shadowObscured xmlns:a14="http://schemas.microsoft.com/office/drawing/2010/main"/>
                      </a:ext>
                    </a:extLst>
                  </pic:spPr>
                </pic:pic>
              </a:graphicData>
            </a:graphic>
          </wp:inline>
        </w:drawing>
      </w:r>
    </w:p>
    <w:p w14:paraId="75F0B1F7" w14:textId="2DE835CF" w:rsidR="00DD5A9E" w:rsidRPr="00DD5A9E" w:rsidRDefault="00DD5A9E" w:rsidP="00DD5A9E">
      <w:pPr>
        <w:jc w:val="both"/>
        <w:rPr>
          <w:rFonts w:ascii="Times New Roman" w:hAnsi="Times New Roman" w:cs="Times New Roman"/>
          <w:b/>
          <w:bCs/>
          <w:color w:val="0D0D0D"/>
          <w:sz w:val="24"/>
          <w:szCs w:val="24"/>
          <w:shd w:val="clear" w:color="auto" w:fill="FFFFFF"/>
        </w:rPr>
      </w:pPr>
      <w:r w:rsidRPr="00DD5A9E">
        <w:rPr>
          <w:sz w:val="24"/>
          <w:szCs w:val="24"/>
        </w:rPr>
        <w:br/>
      </w:r>
      <w:r w:rsidRPr="00DD5A9E">
        <w:rPr>
          <w:rFonts w:ascii="Times New Roman" w:hAnsi="Times New Roman" w:cs="Times New Roman"/>
          <w:b/>
          <w:bCs/>
          <w:color w:val="0D0D0D"/>
          <w:sz w:val="24"/>
          <w:szCs w:val="24"/>
          <w:shd w:val="clear" w:color="auto" w:fill="FFFFFF"/>
        </w:rPr>
        <w:t>3)</w:t>
      </w:r>
      <w:r w:rsidRPr="00DD5A9E">
        <w:rPr>
          <w:rFonts w:ascii="Times New Roman" w:hAnsi="Times New Roman" w:cs="Times New Roman"/>
          <w:b/>
          <w:bCs/>
          <w:color w:val="0D0D0D"/>
          <w:sz w:val="24"/>
          <w:szCs w:val="24"/>
          <w:shd w:val="clear" w:color="auto" w:fill="FFFFFF"/>
        </w:rPr>
        <w:t>Conclusion:</w:t>
      </w:r>
    </w:p>
    <w:p w14:paraId="29F122E1" w14:textId="77777777" w:rsidR="00DD5A9E" w:rsidRPr="00DD5A9E" w:rsidRDefault="00DD5A9E" w:rsidP="00DD5A9E">
      <w:pPr>
        <w:pStyle w:val="ListParagraph"/>
        <w:numPr>
          <w:ilvl w:val="0"/>
          <w:numId w:val="11"/>
        </w:numPr>
        <w:jc w:val="both"/>
        <w:rPr>
          <w:rFonts w:ascii="Times New Roman" w:hAnsi="Times New Roman" w:cs="Times New Roman"/>
          <w:color w:val="0D0D0D"/>
          <w:sz w:val="24"/>
          <w:szCs w:val="24"/>
          <w:shd w:val="clear" w:color="auto" w:fill="FFFFFF"/>
        </w:rPr>
      </w:pPr>
      <w:proofErr w:type="spellStart"/>
      <w:r w:rsidRPr="00DD5A9E">
        <w:rPr>
          <w:rFonts w:ascii="Times New Roman" w:hAnsi="Times New Roman" w:cs="Times New Roman"/>
          <w:b/>
          <w:bCs/>
          <w:color w:val="0D0D0D"/>
          <w:sz w:val="24"/>
          <w:szCs w:val="24"/>
          <w:shd w:val="clear" w:color="auto" w:fill="FFFFFF"/>
        </w:rPr>
        <w:t>XGBoost</w:t>
      </w:r>
      <w:proofErr w:type="spellEnd"/>
      <w:r w:rsidRPr="00DD5A9E">
        <w:rPr>
          <w:rFonts w:ascii="Times New Roman" w:hAnsi="Times New Roman" w:cs="Times New Roman"/>
          <w:b/>
          <w:bCs/>
          <w:color w:val="0D0D0D"/>
          <w:sz w:val="24"/>
          <w:szCs w:val="24"/>
          <w:shd w:val="clear" w:color="auto" w:fill="FFFFFF"/>
        </w:rPr>
        <w:t xml:space="preserve"> vs. SVM Performance:</w:t>
      </w:r>
      <w:r w:rsidRPr="00DD5A9E">
        <w:rPr>
          <w:rFonts w:ascii="Times New Roman" w:hAnsi="Times New Roman" w:cs="Times New Roman"/>
          <w:color w:val="0D0D0D"/>
          <w:sz w:val="24"/>
          <w:szCs w:val="24"/>
          <w:shd w:val="clear" w:color="auto" w:fill="FFFFFF"/>
        </w:rPr>
        <w:t xml:space="preserve"> Both models demonstrated competitive performance, as evidenced by their accuracy scores, confusion matrices, and ROC curves. Although </w:t>
      </w:r>
      <w:proofErr w:type="spellStart"/>
      <w:r w:rsidRPr="00DD5A9E">
        <w:rPr>
          <w:rFonts w:ascii="Times New Roman" w:hAnsi="Times New Roman" w:cs="Times New Roman"/>
          <w:color w:val="0D0D0D"/>
          <w:sz w:val="24"/>
          <w:szCs w:val="24"/>
          <w:shd w:val="clear" w:color="auto" w:fill="FFFFFF"/>
        </w:rPr>
        <w:t>XGBoost</w:t>
      </w:r>
      <w:proofErr w:type="spellEnd"/>
      <w:r w:rsidRPr="00DD5A9E">
        <w:rPr>
          <w:rFonts w:ascii="Times New Roman" w:hAnsi="Times New Roman" w:cs="Times New Roman"/>
          <w:color w:val="0D0D0D"/>
          <w:sz w:val="24"/>
          <w:szCs w:val="24"/>
          <w:shd w:val="clear" w:color="auto" w:fill="FFFFFF"/>
        </w:rPr>
        <w:t xml:space="preserve"> exhibited slightly higher accuracy and AUC, SVM also performed admirably with consistently high accuracy scores across cross-validation folds. </w:t>
      </w:r>
    </w:p>
    <w:p w14:paraId="4390C95B" w14:textId="77777777" w:rsidR="00DD5A9E" w:rsidRPr="00DD5A9E" w:rsidRDefault="00DD5A9E" w:rsidP="00DD5A9E">
      <w:pPr>
        <w:pStyle w:val="ListParagraph"/>
        <w:numPr>
          <w:ilvl w:val="0"/>
          <w:numId w:val="11"/>
        </w:numPr>
        <w:jc w:val="both"/>
        <w:rPr>
          <w:rFonts w:ascii="Times New Roman" w:hAnsi="Times New Roman" w:cs="Times New Roman"/>
          <w:color w:val="0D0D0D"/>
          <w:sz w:val="24"/>
          <w:szCs w:val="24"/>
          <w:shd w:val="clear" w:color="auto" w:fill="FFFFFF"/>
        </w:rPr>
      </w:pPr>
      <w:r w:rsidRPr="00DD5A9E">
        <w:rPr>
          <w:rFonts w:ascii="Times New Roman" w:hAnsi="Times New Roman" w:cs="Times New Roman"/>
          <w:b/>
          <w:bCs/>
          <w:color w:val="0D0D0D"/>
          <w:sz w:val="24"/>
          <w:szCs w:val="24"/>
          <w:shd w:val="clear" w:color="auto" w:fill="FFFFFF"/>
        </w:rPr>
        <w:t>Trade-offs and Considerations:</w:t>
      </w:r>
      <w:r w:rsidRPr="00DD5A9E">
        <w:rPr>
          <w:rFonts w:ascii="Times New Roman" w:hAnsi="Times New Roman" w:cs="Times New Roman"/>
          <w:color w:val="0D0D0D"/>
          <w:sz w:val="24"/>
          <w:szCs w:val="24"/>
          <w:shd w:val="clear" w:color="auto" w:fill="FFFFFF"/>
        </w:rPr>
        <w:t xml:space="preserve"> While </w:t>
      </w:r>
      <w:proofErr w:type="spellStart"/>
      <w:r w:rsidRPr="00DD5A9E">
        <w:rPr>
          <w:rFonts w:ascii="Times New Roman" w:hAnsi="Times New Roman" w:cs="Times New Roman"/>
          <w:color w:val="0D0D0D"/>
          <w:sz w:val="24"/>
          <w:szCs w:val="24"/>
          <w:shd w:val="clear" w:color="auto" w:fill="FFFFFF"/>
        </w:rPr>
        <w:t>XGBoost</w:t>
      </w:r>
      <w:proofErr w:type="spellEnd"/>
      <w:r w:rsidRPr="00DD5A9E">
        <w:rPr>
          <w:rFonts w:ascii="Times New Roman" w:hAnsi="Times New Roman" w:cs="Times New Roman"/>
          <w:color w:val="0D0D0D"/>
          <w:sz w:val="24"/>
          <w:szCs w:val="24"/>
          <w:shd w:val="clear" w:color="auto" w:fill="FFFFFF"/>
        </w:rPr>
        <w:t xml:space="preserve"> may offer slightly better predictive capability in this context, it's essential to consider factors such as computational efficiency, interpretability, and scalability when choosing the final model for deployment. </w:t>
      </w:r>
    </w:p>
    <w:p w14:paraId="6331DDA0" w14:textId="31BD3B18" w:rsidR="00DD5A9E" w:rsidRPr="00DD5A9E" w:rsidRDefault="00DD5A9E" w:rsidP="00DD5A9E">
      <w:pPr>
        <w:pStyle w:val="ListParagraph"/>
        <w:numPr>
          <w:ilvl w:val="0"/>
          <w:numId w:val="11"/>
        </w:numPr>
        <w:jc w:val="both"/>
        <w:rPr>
          <w:rFonts w:ascii="Times New Roman" w:hAnsi="Times New Roman" w:cs="Times New Roman"/>
          <w:sz w:val="24"/>
          <w:szCs w:val="24"/>
        </w:rPr>
      </w:pPr>
      <w:r w:rsidRPr="00DD5A9E">
        <w:rPr>
          <w:rFonts w:ascii="Times New Roman" w:hAnsi="Times New Roman" w:cs="Times New Roman"/>
          <w:color w:val="0D0D0D"/>
          <w:sz w:val="24"/>
          <w:szCs w:val="24"/>
          <w:shd w:val="clear" w:color="auto" w:fill="FFFFFF"/>
        </w:rPr>
        <w:t xml:space="preserve">Based on the evaluation results, both </w:t>
      </w:r>
      <w:proofErr w:type="spellStart"/>
      <w:r w:rsidRPr="00DD5A9E">
        <w:rPr>
          <w:rFonts w:ascii="Times New Roman" w:hAnsi="Times New Roman" w:cs="Times New Roman"/>
          <w:color w:val="0D0D0D"/>
          <w:sz w:val="24"/>
          <w:szCs w:val="24"/>
          <w:shd w:val="clear" w:color="auto" w:fill="FFFFFF"/>
        </w:rPr>
        <w:t>XGBoost</w:t>
      </w:r>
      <w:proofErr w:type="spellEnd"/>
      <w:r w:rsidRPr="00DD5A9E">
        <w:rPr>
          <w:rFonts w:ascii="Times New Roman" w:hAnsi="Times New Roman" w:cs="Times New Roman"/>
          <w:color w:val="0D0D0D"/>
          <w:sz w:val="24"/>
          <w:szCs w:val="24"/>
          <w:shd w:val="clear" w:color="auto" w:fill="FFFFFF"/>
        </w:rPr>
        <w:t xml:space="preserve"> and SVM show promise for </w:t>
      </w:r>
      <w:proofErr w:type="spellStart"/>
      <w:r w:rsidRPr="00DD5A9E">
        <w:rPr>
          <w:rFonts w:ascii="Times New Roman" w:hAnsi="Times New Roman" w:cs="Times New Roman"/>
          <w:color w:val="0D0D0D"/>
          <w:sz w:val="24"/>
          <w:szCs w:val="24"/>
          <w:shd w:val="clear" w:color="auto" w:fill="FFFFFF"/>
        </w:rPr>
        <w:t>DiseaseX</w:t>
      </w:r>
      <w:proofErr w:type="spellEnd"/>
      <w:r w:rsidRPr="00DD5A9E">
        <w:rPr>
          <w:rFonts w:ascii="Times New Roman" w:hAnsi="Times New Roman" w:cs="Times New Roman"/>
          <w:color w:val="0D0D0D"/>
          <w:sz w:val="24"/>
          <w:szCs w:val="24"/>
          <w:shd w:val="clear" w:color="auto" w:fill="FFFFFF"/>
        </w:rPr>
        <w:t xml:space="preserve"> detection. Considering the competitive performance and computational efficiency, SVM may be a suitable choice, especially if scalability and interpretability are significant concerns.</w:t>
      </w:r>
    </w:p>
    <w:p w14:paraId="7BAE60F2" w14:textId="489DF129" w:rsidR="00AD42D0" w:rsidRPr="000B1B3C" w:rsidRDefault="00AD42D0" w:rsidP="00AD42D0">
      <w:pPr>
        <w:jc w:val="both"/>
        <w:rPr>
          <w:rFonts w:ascii="Times New Roman" w:hAnsi="Times New Roman" w:cs="Times New Roman"/>
          <w:vanish/>
          <w:sz w:val="24"/>
          <w:szCs w:val="24"/>
        </w:rPr>
      </w:pPr>
      <w:r w:rsidRPr="00AD42D0">
        <w:rPr>
          <w:rFonts w:ascii="Times New Roman" w:hAnsi="Times New Roman" w:cs="Times New Roman"/>
          <w:vanish/>
          <w:sz w:val="24"/>
          <w:szCs w:val="24"/>
        </w:rPr>
        <w:t>To</w:t>
      </w:r>
    </w:p>
    <w:sectPr w:rsidR="00AD42D0" w:rsidRPr="000B1B3C">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CE62C" w14:textId="77777777" w:rsidR="00265F3E" w:rsidRDefault="00265F3E" w:rsidP="000B1B3C">
      <w:pPr>
        <w:spacing w:after="0" w:line="240" w:lineRule="auto"/>
      </w:pPr>
      <w:r>
        <w:separator/>
      </w:r>
    </w:p>
  </w:endnote>
  <w:endnote w:type="continuationSeparator" w:id="0">
    <w:p w14:paraId="0471BF78" w14:textId="77777777" w:rsidR="00265F3E" w:rsidRDefault="00265F3E" w:rsidP="000B1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2D6E" w14:textId="77777777" w:rsidR="000B1B3C" w:rsidRDefault="000B1B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9CB77" w14:textId="77777777" w:rsidR="000B1B3C" w:rsidRDefault="000B1B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9B11" w14:textId="77777777" w:rsidR="000B1B3C" w:rsidRDefault="000B1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61316" w14:textId="77777777" w:rsidR="00265F3E" w:rsidRDefault="00265F3E" w:rsidP="000B1B3C">
      <w:pPr>
        <w:spacing w:after="0" w:line="240" w:lineRule="auto"/>
      </w:pPr>
      <w:r>
        <w:separator/>
      </w:r>
    </w:p>
  </w:footnote>
  <w:footnote w:type="continuationSeparator" w:id="0">
    <w:p w14:paraId="66E381B7" w14:textId="77777777" w:rsidR="00265F3E" w:rsidRDefault="00265F3E" w:rsidP="000B1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402" w14:textId="77777777" w:rsidR="000B1B3C" w:rsidRDefault="000B1B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D53FB" w14:textId="77777777" w:rsidR="000B1B3C" w:rsidRDefault="000B1B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8D9D3" w14:textId="77777777" w:rsidR="000B1B3C" w:rsidRDefault="000B1B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39F9"/>
    <w:multiLevelType w:val="multilevel"/>
    <w:tmpl w:val="8D5A2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763DC"/>
    <w:multiLevelType w:val="multilevel"/>
    <w:tmpl w:val="944E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84DEB"/>
    <w:multiLevelType w:val="hybridMultilevel"/>
    <w:tmpl w:val="F93C1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F4EEC"/>
    <w:multiLevelType w:val="hybridMultilevel"/>
    <w:tmpl w:val="F1E69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55A23"/>
    <w:multiLevelType w:val="multilevel"/>
    <w:tmpl w:val="817C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766CA5"/>
    <w:multiLevelType w:val="multilevel"/>
    <w:tmpl w:val="788AB5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36AAB"/>
    <w:multiLevelType w:val="multilevel"/>
    <w:tmpl w:val="E6DC0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893D9A"/>
    <w:multiLevelType w:val="hybridMultilevel"/>
    <w:tmpl w:val="04AEE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137664"/>
    <w:multiLevelType w:val="multilevel"/>
    <w:tmpl w:val="6144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D8639B"/>
    <w:multiLevelType w:val="hybridMultilevel"/>
    <w:tmpl w:val="1BA4D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DD2E5A"/>
    <w:multiLevelType w:val="multilevel"/>
    <w:tmpl w:val="BEF0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9610318">
    <w:abstractNumId w:val="2"/>
  </w:num>
  <w:num w:numId="2" w16cid:durableId="2065833504">
    <w:abstractNumId w:val="9"/>
  </w:num>
  <w:num w:numId="3" w16cid:durableId="1871911688">
    <w:abstractNumId w:val="7"/>
  </w:num>
  <w:num w:numId="4" w16cid:durableId="1174102581">
    <w:abstractNumId w:val="6"/>
  </w:num>
  <w:num w:numId="5" w16cid:durableId="189879551">
    <w:abstractNumId w:val="1"/>
  </w:num>
  <w:num w:numId="6" w16cid:durableId="574751371">
    <w:abstractNumId w:val="0"/>
  </w:num>
  <w:num w:numId="7" w16cid:durableId="2146390938">
    <w:abstractNumId w:val="4"/>
  </w:num>
  <w:num w:numId="8" w16cid:durableId="954026100">
    <w:abstractNumId w:val="5"/>
  </w:num>
  <w:num w:numId="9" w16cid:durableId="1457913987">
    <w:abstractNumId w:val="10"/>
  </w:num>
  <w:num w:numId="10" w16cid:durableId="910503870">
    <w:abstractNumId w:val="8"/>
  </w:num>
  <w:num w:numId="11" w16cid:durableId="8230119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ACC"/>
    <w:rsid w:val="000B1B3C"/>
    <w:rsid w:val="00143B81"/>
    <w:rsid w:val="00265F3E"/>
    <w:rsid w:val="003F318B"/>
    <w:rsid w:val="007B4E24"/>
    <w:rsid w:val="00800ACC"/>
    <w:rsid w:val="00920EE2"/>
    <w:rsid w:val="00A34364"/>
    <w:rsid w:val="00A430A7"/>
    <w:rsid w:val="00A46EA8"/>
    <w:rsid w:val="00AD42D0"/>
    <w:rsid w:val="00AF341D"/>
    <w:rsid w:val="00DD5A9E"/>
    <w:rsid w:val="00E5657D"/>
    <w:rsid w:val="00F93A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3BC8D"/>
  <w15:chartTrackingRefBased/>
  <w15:docId w15:val="{CF2D547B-4F93-459A-816D-A6C774B51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ACC"/>
    <w:pPr>
      <w:ind w:left="720"/>
      <w:contextualSpacing/>
    </w:pPr>
  </w:style>
  <w:style w:type="paragraph" w:styleId="NormalWeb">
    <w:name w:val="Normal (Web)"/>
    <w:basedOn w:val="Normal"/>
    <w:uiPriority w:val="99"/>
    <w:semiHidden/>
    <w:unhideWhenUsed/>
    <w:rsid w:val="007B4E24"/>
    <w:rPr>
      <w:rFonts w:ascii="Times New Roman" w:hAnsi="Times New Roman" w:cs="Times New Roman"/>
      <w:sz w:val="24"/>
      <w:szCs w:val="24"/>
    </w:rPr>
  </w:style>
  <w:style w:type="paragraph" w:styleId="Header">
    <w:name w:val="header"/>
    <w:basedOn w:val="Normal"/>
    <w:link w:val="HeaderChar"/>
    <w:uiPriority w:val="99"/>
    <w:unhideWhenUsed/>
    <w:rsid w:val="000B1B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1B3C"/>
  </w:style>
  <w:style w:type="paragraph" w:styleId="Footer">
    <w:name w:val="footer"/>
    <w:basedOn w:val="Normal"/>
    <w:link w:val="FooterChar"/>
    <w:uiPriority w:val="99"/>
    <w:unhideWhenUsed/>
    <w:rsid w:val="000B1B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73441">
      <w:bodyDiv w:val="1"/>
      <w:marLeft w:val="0"/>
      <w:marRight w:val="0"/>
      <w:marTop w:val="0"/>
      <w:marBottom w:val="0"/>
      <w:divBdr>
        <w:top w:val="none" w:sz="0" w:space="0" w:color="auto"/>
        <w:left w:val="none" w:sz="0" w:space="0" w:color="auto"/>
        <w:bottom w:val="none" w:sz="0" w:space="0" w:color="auto"/>
        <w:right w:val="none" w:sz="0" w:space="0" w:color="auto"/>
      </w:divBdr>
      <w:divsChild>
        <w:div w:id="888565712">
          <w:marLeft w:val="0"/>
          <w:marRight w:val="0"/>
          <w:marTop w:val="0"/>
          <w:marBottom w:val="0"/>
          <w:divBdr>
            <w:top w:val="single" w:sz="2" w:space="0" w:color="E3E3E3"/>
            <w:left w:val="single" w:sz="2" w:space="0" w:color="E3E3E3"/>
            <w:bottom w:val="single" w:sz="2" w:space="0" w:color="E3E3E3"/>
            <w:right w:val="single" w:sz="2" w:space="0" w:color="E3E3E3"/>
          </w:divBdr>
          <w:divsChild>
            <w:div w:id="226915257">
              <w:marLeft w:val="0"/>
              <w:marRight w:val="0"/>
              <w:marTop w:val="0"/>
              <w:marBottom w:val="0"/>
              <w:divBdr>
                <w:top w:val="single" w:sz="2" w:space="0" w:color="E3E3E3"/>
                <w:left w:val="single" w:sz="2" w:space="0" w:color="E3E3E3"/>
                <w:bottom w:val="single" w:sz="2" w:space="0" w:color="E3E3E3"/>
                <w:right w:val="single" w:sz="2" w:space="0" w:color="E3E3E3"/>
              </w:divBdr>
              <w:divsChild>
                <w:div w:id="1660036679">
                  <w:marLeft w:val="0"/>
                  <w:marRight w:val="0"/>
                  <w:marTop w:val="0"/>
                  <w:marBottom w:val="0"/>
                  <w:divBdr>
                    <w:top w:val="single" w:sz="2" w:space="0" w:color="E3E3E3"/>
                    <w:left w:val="single" w:sz="2" w:space="0" w:color="E3E3E3"/>
                    <w:bottom w:val="single" w:sz="2" w:space="0" w:color="E3E3E3"/>
                    <w:right w:val="single" w:sz="2" w:space="0" w:color="E3E3E3"/>
                  </w:divBdr>
                  <w:divsChild>
                    <w:div w:id="1211041708">
                      <w:marLeft w:val="0"/>
                      <w:marRight w:val="0"/>
                      <w:marTop w:val="0"/>
                      <w:marBottom w:val="0"/>
                      <w:divBdr>
                        <w:top w:val="single" w:sz="2" w:space="0" w:color="E3E3E3"/>
                        <w:left w:val="single" w:sz="2" w:space="0" w:color="E3E3E3"/>
                        <w:bottom w:val="single" w:sz="2" w:space="0" w:color="E3E3E3"/>
                        <w:right w:val="single" w:sz="2" w:space="0" w:color="E3E3E3"/>
                      </w:divBdr>
                      <w:divsChild>
                        <w:div w:id="428548844">
                          <w:marLeft w:val="0"/>
                          <w:marRight w:val="0"/>
                          <w:marTop w:val="0"/>
                          <w:marBottom w:val="0"/>
                          <w:divBdr>
                            <w:top w:val="single" w:sz="2" w:space="0" w:color="E3E3E3"/>
                            <w:left w:val="single" w:sz="2" w:space="0" w:color="E3E3E3"/>
                            <w:bottom w:val="single" w:sz="2" w:space="0" w:color="E3E3E3"/>
                            <w:right w:val="single" w:sz="2" w:space="0" w:color="E3E3E3"/>
                          </w:divBdr>
                          <w:divsChild>
                            <w:div w:id="859129481">
                              <w:marLeft w:val="0"/>
                              <w:marRight w:val="0"/>
                              <w:marTop w:val="100"/>
                              <w:marBottom w:val="100"/>
                              <w:divBdr>
                                <w:top w:val="single" w:sz="2" w:space="0" w:color="E3E3E3"/>
                                <w:left w:val="single" w:sz="2" w:space="0" w:color="E3E3E3"/>
                                <w:bottom w:val="single" w:sz="2" w:space="0" w:color="E3E3E3"/>
                                <w:right w:val="single" w:sz="2" w:space="0" w:color="E3E3E3"/>
                              </w:divBdr>
                              <w:divsChild>
                                <w:div w:id="427122746">
                                  <w:marLeft w:val="0"/>
                                  <w:marRight w:val="0"/>
                                  <w:marTop w:val="0"/>
                                  <w:marBottom w:val="0"/>
                                  <w:divBdr>
                                    <w:top w:val="single" w:sz="2" w:space="0" w:color="E3E3E3"/>
                                    <w:left w:val="single" w:sz="2" w:space="0" w:color="E3E3E3"/>
                                    <w:bottom w:val="single" w:sz="2" w:space="0" w:color="E3E3E3"/>
                                    <w:right w:val="single" w:sz="2" w:space="0" w:color="E3E3E3"/>
                                  </w:divBdr>
                                  <w:divsChild>
                                    <w:div w:id="343095247">
                                      <w:marLeft w:val="0"/>
                                      <w:marRight w:val="0"/>
                                      <w:marTop w:val="0"/>
                                      <w:marBottom w:val="0"/>
                                      <w:divBdr>
                                        <w:top w:val="single" w:sz="2" w:space="0" w:color="E3E3E3"/>
                                        <w:left w:val="single" w:sz="2" w:space="0" w:color="E3E3E3"/>
                                        <w:bottom w:val="single" w:sz="2" w:space="0" w:color="E3E3E3"/>
                                        <w:right w:val="single" w:sz="2" w:space="0" w:color="E3E3E3"/>
                                      </w:divBdr>
                                      <w:divsChild>
                                        <w:div w:id="939679264">
                                          <w:marLeft w:val="0"/>
                                          <w:marRight w:val="0"/>
                                          <w:marTop w:val="0"/>
                                          <w:marBottom w:val="0"/>
                                          <w:divBdr>
                                            <w:top w:val="single" w:sz="2" w:space="0" w:color="E3E3E3"/>
                                            <w:left w:val="single" w:sz="2" w:space="0" w:color="E3E3E3"/>
                                            <w:bottom w:val="single" w:sz="2" w:space="0" w:color="E3E3E3"/>
                                            <w:right w:val="single" w:sz="2" w:space="0" w:color="E3E3E3"/>
                                          </w:divBdr>
                                          <w:divsChild>
                                            <w:div w:id="893734715">
                                              <w:marLeft w:val="0"/>
                                              <w:marRight w:val="0"/>
                                              <w:marTop w:val="0"/>
                                              <w:marBottom w:val="0"/>
                                              <w:divBdr>
                                                <w:top w:val="single" w:sz="2" w:space="0" w:color="E3E3E3"/>
                                                <w:left w:val="single" w:sz="2" w:space="0" w:color="E3E3E3"/>
                                                <w:bottom w:val="single" w:sz="2" w:space="0" w:color="E3E3E3"/>
                                                <w:right w:val="single" w:sz="2" w:space="0" w:color="E3E3E3"/>
                                              </w:divBdr>
                                              <w:divsChild>
                                                <w:div w:id="86508776">
                                                  <w:marLeft w:val="0"/>
                                                  <w:marRight w:val="0"/>
                                                  <w:marTop w:val="0"/>
                                                  <w:marBottom w:val="0"/>
                                                  <w:divBdr>
                                                    <w:top w:val="single" w:sz="2" w:space="0" w:color="E3E3E3"/>
                                                    <w:left w:val="single" w:sz="2" w:space="0" w:color="E3E3E3"/>
                                                    <w:bottom w:val="single" w:sz="2" w:space="0" w:color="E3E3E3"/>
                                                    <w:right w:val="single" w:sz="2" w:space="0" w:color="E3E3E3"/>
                                                  </w:divBdr>
                                                  <w:divsChild>
                                                    <w:div w:id="74399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8256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12705">
      <w:bodyDiv w:val="1"/>
      <w:marLeft w:val="0"/>
      <w:marRight w:val="0"/>
      <w:marTop w:val="0"/>
      <w:marBottom w:val="0"/>
      <w:divBdr>
        <w:top w:val="none" w:sz="0" w:space="0" w:color="auto"/>
        <w:left w:val="none" w:sz="0" w:space="0" w:color="auto"/>
        <w:bottom w:val="none" w:sz="0" w:space="0" w:color="auto"/>
        <w:right w:val="none" w:sz="0" w:space="0" w:color="auto"/>
      </w:divBdr>
    </w:div>
    <w:div w:id="197938750">
      <w:bodyDiv w:val="1"/>
      <w:marLeft w:val="0"/>
      <w:marRight w:val="0"/>
      <w:marTop w:val="0"/>
      <w:marBottom w:val="0"/>
      <w:divBdr>
        <w:top w:val="none" w:sz="0" w:space="0" w:color="auto"/>
        <w:left w:val="none" w:sz="0" w:space="0" w:color="auto"/>
        <w:bottom w:val="none" w:sz="0" w:space="0" w:color="auto"/>
        <w:right w:val="none" w:sz="0" w:space="0" w:color="auto"/>
      </w:divBdr>
    </w:div>
    <w:div w:id="373191191">
      <w:bodyDiv w:val="1"/>
      <w:marLeft w:val="0"/>
      <w:marRight w:val="0"/>
      <w:marTop w:val="0"/>
      <w:marBottom w:val="0"/>
      <w:divBdr>
        <w:top w:val="none" w:sz="0" w:space="0" w:color="auto"/>
        <w:left w:val="none" w:sz="0" w:space="0" w:color="auto"/>
        <w:bottom w:val="none" w:sz="0" w:space="0" w:color="auto"/>
        <w:right w:val="none" w:sz="0" w:space="0" w:color="auto"/>
      </w:divBdr>
    </w:div>
    <w:div w:id="853305446">
      <w:bodyDiv w:val="1"/>
      <w:marLeft w:val="0"/>
      <w:marRight w:val="0"/>
      <w:marTop w:val="0"/>
      <w:marBottom w:val="0"/>
      <w:divBdr>
        <w:top w:val="none" w:sz="0" w:space="0" w:color="auto"/>
        <w:left w:val="none" w:sz="0" w:space="0" w:color="auto"/>
        <w:bottom w:val="none" w:sz="0" w:space="0" w:color="auto"/>
        <w:right w:val="none" w:sz="0" w:space="0" w:color="auto"/>
      </w:divBdr>
    </w:div>
    <w:div w:id="930236164">
      <w:bodyDiv w:val="1"/>
      <w:marLeft w:val="0"/>
      <w:marRight w:val="0"/>
      <w:marTop w:val="0"/>
      <w:marBottom w:val="0"/>
      <w:divBdr>
        <w:top w:val="none" w:sz="0" w:space="0" w:color="auto"/>
        <w:left w:val="none" w:sz="0" w:space="0" w:color="auto"/>
        <w:bottom w:val="none" w:sz="0" w:space="0" w:color="auto"/>
        <w:right w:val="none" w:sz="0" w:space="0" w:color="auto"/>
      </w:divBdr>
    </w:div>
    <w:div w:id="953245735">
      <w:bodyDiv w:val="1"/>
      <w:marLeft w:val="0"/>
      <w:marRight w:val="0"/>
      <w:marTop w:val="0"/>
      <w:marBottom w:val="0"/>
      <w:divBdr>
        <w:top w:val="none" w:sz="0" w:space="0" w:color="auto"/>
        <w:left w:val="none" w:sz="0" w:space="0" w:color="auto"/>
        <w:bottom w:val="none" w:sz="0" w:space="0" w:color="auto"/>
        <w:right w:val="none" w:sz="0" w:space="0" w:color="auto"/>
      </w:divBdr>
    </w:div>
    <w:div w:id="1025441972">
      <w:bodyDiv w:val="1"/>
      <w:marLeft w:val="0"/>
      <w:marRight w:val="0"/>
      <w:marTop w:val="0"/>
      <w:marBottom w:val="0"/>
      <w:divBdr>
        <w:top w:val="none" w:sz="0" w:space="0" w:color="auto"/>
        <w:left w:val="none" w:sz="0" w:space="0" w:color="auto"/>
        <w:bottom w:val="none" w:sz="0" w:space="0" w:color="auto"/>
        <w:right w:val="none" w:sz="0" w:space="0" w:color="auto"/>
      </w:divBdr>
    </w:div>
    <w:div w:id="1029143659">
      <w:bodyDiv w:val="1"/>
      <w:marLeft w:val="0"/>
      <w:marRight w:val="0"/>
      <w:marTop w:val="0"/>
      <w:marBottom w:val="0"/>
      <w:divBdr>
        <w:top w:val="none" w:sz="0" w:space="0" w:color="auto"/>
        <w:left w:val="none" w:sz="0" w:space="0" w:color="auto"/>
        <w:bottom w:val="none" w:sz="0" w:space="0" w:color="auto"/>
        <w:right w:val="none" w:sz="0" w:space="0" w:color="auto"/>
      </w:divBdr>
    </w:div>
    <w:div w:id="1078790680">
      <w:bodyDiv w:val="1"/>
      <w:marLeft w:val="0"/>
      <w:marRight w:val="0"/>
      <w:marTop w:val="0"/>
      <w:marBottom w:val="0"/>
      <w:divBdr>
        <w:top w:val="none" w:sz="0" w:space="0" w:color="auto"/>
        <w:left w:val="none" w:sz="0" w:space="0" w:color="auto"/>
        <w:bottom w:val="none" w:sz="0" w:space="0" w:color="auto"/>
        <w:right w:val="none" w:sz="0" w:space="0" w:color="auto"/>
      </w:divBdr>
    </w:div>
    <w:div w:id="1179078442">
      <w:bodyDiv w:val="1"/>
      <w:marLeft w:val="0"/>
      <w:marRight w:val="0"/>
      <w:marTop w:val="0"/>
      <w:marBottom w:val="0"/>
      <w:divBdr>
        <w:top w:val="none" w:sz="0" w:space="0" w:color="auto"/>
        <w:left w:val="none" w:sz="0" w:space="0" w:color="auto"/>
        <w:bottom w:val="none" w:sz="0" w:space="0" w:color="auto"/>
        <w:right w:val="none" w:sz="0" w:space="0" w:color="auto"/>
      </w:divBdr>
      <w:divsChild>
        <w:div w:id="262155818">
          <w:marLeft w:val="0"/>
          <w:marRight w:val="0"/>
          <w:marTop w:val="0"/>
          <w:marBottom w:val="0"/>
          <w:divBdr>
            <w:top w:val="single" w:sz="2" w:space="0" w:color="E3E3E3"/>
            <w:left w:val="single" w:sz="2" w:space="0" w:color="E3E3E3"/>
            <w:bottom w:val="single" w:sz="2" w:space="0" w:color="E3E3E3"/>
            <w:right w:val="single" w:sz="2" w:space="0" w:color="E3E3E3"/>
          </w:divBdr>
          <w:divsChild>
            <w:div w:id="952520927">
              <w:marLeft w:val="0"/>
              <w:marRight w:val="0"/>
              <w:marTop w:val="0"/>
              <w:marBottom w:val="0"/>
              <w:divBdr>
                <w:top w:val="single" w:sz="2" w:space="0" w:color="E3E3E3"/>
                <w:left w:val="single" w:sz="2" w:space="0" w:color="E3E3E3"/>
                <w:bottom w:val="single" w:sz="2" w:space="0" w:color="E3E3E3"/>
                <w:right w:val="single" w:sz="2" w:space="0" w:color="E3E3E3"/>
              </w:divBdr>
              <w:divsChild>
                <w:div w:id="252515681">
                  <w:marLeft w:val="0"/>
                  <w:marRight w:val="0"/>
                  <w:marTop w:val="0"/>
                  <w:marBottom w:val="0"/>
                  <w:divBdr>
                    <w:top w:val="single" w:sz="2" w:space="0" w:color="E3E3E3"/>
                    <w:left w:val="single" w:sz="2" w:space="0" w:color="E3E3E3"/>
                    <w:bottom w:val="single" w:sz="2" w:space="0" w:color="E3E3E3"/>
                    <w:right w:val="single" w:sz="2" w:space="0" w:color="E3E3E3"/>
                  </w:divBdr>
                  <w:divsChild>
                    <w:div w:id="654645744">
                      <w:marLeft w:val="0"/>
                      <w:marRight w:val="0"/>
                      <w:marTop w:val="0"/>
                      <w:marBottom w:val="0"/>
                      <w:divBdr>
                        <w:top w:val="single" w:sz="2" w:space="0" w:color="E3E3E3"/>
                        <w:left w:val="single" w:sz="2" w:space="0" w:color="E3E3E3"/>
                        <w:bottom w:val="single" w:sz="2" w:space="0" w:color="E3E3E3"/>
                        <w:right w:val="single" w:sz="2" w:space="0" w:color="E3E3E3"/>
                      </w:divBdr>
                      <w:divsChild>
                        <w:div w:id="259341340">
                          <w:marLeft w:val="0"/>
                          <w:marRight w:val="0"/>
                          <w:marTop w:val="0"/>
                          <w:marBottom w:val="0"/>
                          <w:divBdr>
                            <w:top w:val="single" w:sz="2" w:space="0" w:color="E3E3E3"/>
                            <w:left w:val="single" w:sz="2" w:space="0" w:color="E3E3E3"/>
                            <w:bottom w:val="single" w:sz="2" w:space="0" w:color="E3E3E3"/>
                            <w:right w:val="single" w:sz="2" w:space="0" w:color="E3E3E3"/>
                          </w:divBdr>
                          <w:divsChild>
                            <w:div w:id="1221668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760125">
                                  <w:marLeft w:val="0"/>
                                  <w:marRight w:val="0"/>
                                  <w:marTop w:val="0"/>
                                  <w:marBottom w:val="0"/>
                                  <w:divBdr>
                                    <w:top w:val="single" w:sz="2" w:space="0" w:color="E3E3E3"/>
                                    <w:left w:val="single" w:sz="2" w:space="0" w:color="E3E3E3"/>
                                    <w:bottom w:val="single" w:sz="2" w:space="0" w:color="E3E3E3"/>
                                    <w:right w:val="single" w:sz="2" w:space="0" w:color="E3E3E3"/>
                                  </w:divBdr>
                                  <w:divsChild>
                                    <w:div w:id="583996463">
                                      <w:marLeft w:val="0"/>
                                      <w:marRight w:val="0"/>
                                      <w:marTop w:val="0"/>
                                      <w:marBottom w:val="0"/>
                                      <w:divBdr>
                                        <w:top w:val="single" w:sz="2" w:space="0" w:color="E3E3E3"/>
                                        <w:left w:val="single" w:sz="2" w:space="0" w:color="E3E3E3"/>
                                        <w:bottom w:val="single" w:sz="2" w:space="0" w:color="E3E3E3"/>
                                        <w:right w:val="single" w:sz="2" w:space="0" w:color="E3E3E3"/>
                                      </w:divBdr>
                                      <w:divsChild>
                                        <w:div w:id="249462363">
                                          <w:marLeft w:val="0"/>
                                          <w:marRight w:val="0"/>
                                          <w:marTop w:val="0"/>
                                          <w:marBottom w:val="0"/>
                                          <w:divBdr>
                                            <w:top w:val="single" w:sz="2" w:space="0" w:color="E3E3E3"/>
                                            <w:left w:val="single" w:sz="2" w:space="0" w:color="E3E3E3"/>
                                            <w:bottom w:val="single" w:sz="2" w:space="0" w:color="E3E3E3"/>
                                            <w:right w:val="single" w:sz="2" w:space="0" w:color="E3E3E3"/>
                                          </w:divBdr>
                                          <w:divsChild>
                                            <w:div w:id="10644785">
                                              <w:marLeft w:val="0"/>
                                              <w:marRight w:val="0"/>
                                              <w:marTop w:val="0"/>
                                              <w:marBottom w:val="0"/>
                                              <w:divBdr>
                                                <w:top w:val="single" w:sz="2" w:space="0" w:color="E3E3E3"/>
                                                <w:left w:val="single" w:sz="2" w:space="0" w:color="E3E3E3"/>
                                                <w:bottom w:val="single" w:sz="2" w:space="0" w:color="E3E3E3"/>
                                                <w:right w:val="single" w:sz="2" w:space="0" w:color="E3E3E3"/>
                                              </w:divBdr>
                                              <w:divsChild>
                                                <w:div w:id="1374304530">
                                                  <w:marLeft w:val="0"/>
                                                  <w:marRight w:val="0"/>
                                                  <w:marTop w:val="0"/>
                                                  <w:marBottom w:val="0"/>
                                                  <w:divBdr>
                                                    <w:top w:val="single" w:sz="2" w:space="0" w:color="E3E3E3"/>
                                                    <w:left w:val="single" w:sz="2" w:space="0" w:color="E3E3E3"/>
                                                    <w:bottom w:val="single" w:sz="2" w:space="0" w:color="E3E3E3"/>
                                                    <w:right w:val="single" w:sz="2" w:space="0" w:color="E3E3E3"/>
                                                  </w:divBdr>
                                                  <w:divsChild>
                                                    <w:div w:id="717558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9963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5825812">
      <w:bodyDiv w:val="1"/>
      <w:marLeft w:val="0"/>
      <w:marRight w:val="0"/>
      <w:marTop w:val="0"/>
      <w:marBottom w:val="0"/>
      <w:divBdr>
        <w:top w:val="none" w:sz="0" w:space="0" w:color="auto"/>
        <w:left w:val="none" w:sz="0" w:space="0" w:color="auto"/>
        <w:bottom w:val="none" w:sz="0" w:space="0" w:color="auto"/>
        <w:right w:val="none" w:sz="0" w:space="0" w:color="auto"/>
      </w:divBdr>
    </w:div>
    <w:div w:id="1360163633">
      <w:bodyDiv w:val="1"/>
      <w:marLeft w:val="0"/>
      <w:marRight w:val="0"/>
      <w:marTop w:val="0"/>
      <w:marBottom w:val="0"/>
      <w:divBdr>
        <w:top w:val="none" w:sz="0" w:space="0" w:color="auto"/>
        <w:left w:val="none" w:sz="0" w:space="0" w:color="auto"/>
        <w:bottom w:val="none" w:sz="0" w:space="0" w:color="auto"/>
        <w:right w:val="none" w:sz="0" w:space="0" w:color="auto"/>
      </w:divBdr>
    </w:div>
    <w:div w:id="1450122269">
      <w:bodyDiv w:val="1"/>
      <w:marLeft w:val="0"/>
      <w:marRight w:val="0"/>
      <w:marTop w:val="0"/>
      <w:marBottom w:val="0"/>
      <w:divBdr>
        <w:top w:val="none" w:sz="0" w:space="0" w:color="auto"/>
        <w:left w:val="none" w:sz="0" w:space="0" w:color="auto"/>
        <w:bottom w:val="none" w:sz="0" w:space="0" w:color="auto"/>
        <w:right w:val="none" w:sz="0" w:space="0" w:color="auto"/>
      </w:divBdr>
    </w:div>
    <w:div w:id="1587151937">
      <w:bodyDiv w:val="1"/>
      <w:marLeft w:val="0"/>
      <w:marRight w:val="0"/>
      <w:marTop w:val="0"/>
      <w:marBottom w:val="0"/>
      <w:divBdr>
        <w:top w:val="none" w:sz="0" w:space="0" w:color="auto"/>
        <w:left w:val="none" w:sz="0" w:space="0" w:color="auto"/>
        <w:bottom w:val="none" w:sz="0" w:space="0" w:color="auto"/>
        <w:right w:val="none" w:sz="0" w:space="0" w:color="auto"/>
      </w:divBdr>
    </w:div>
    <w:div w:id="1669481774">
      <w:bodyDiv w:val="1"/>
      <w:marLeft w:val="0"/>
      <w:marRight w:val="0"/>
      <w:marTop w:val="0"/>
      <w:marBottom w:val="0"/>
      <w:divBdr>
        <w:top w:val="none" w:sz="0" w:space="0" w:color="auto"/>
        <w:left w:val="none" w:sz="0" w:space="0" w:color="auto"/>
        <w:bottom w:val="none" w:sz="0" w:space="0" w:color="auto"/>
        <w:right w:val="none" w:sz="0" w:space="0" w:color="auto"/>
      </w:divBdr>
    </w:div>
    <w:div w:id="1822191152">
      <w:bodyDiv w:val="1"/>
      <w:marLeft w:val="0"/>
      <w:marRight w:val="0"/>
      <w:marTop w:val="0"/>
      <w:marBottom w:val="0"/>
      <w:divBdr>
        <w:top w:val="none" w:sz="0" w:space="0" w:color="auto"/>
        <w:left w:val="none" w:sz="0" w:space="0" w:color="auto"/>
        <w:bottom w:val="none" w:sz="0" w:space="0" w:color="auto"/>
        <w:right w:val="none" w:sz="0" w:space="0" w:color="auto"/>
      </w:divBdr>
    </w:div>
    <w:div w:id="1899323666">
      <w:bodyDiv w:val="1"/>
      <w:marLeft w:val="0"/>
      <w:marRight w:val="0"/>
      <w:marTop w:val="0"/>
      <w:marBottom w:val="0"/>
      <w:divBdr>
        <w:top w:val="none" w:sz="0" w:space="0" w:color="auto"/>
        <w:left w:val="none" w:sz="0" w:space="0" w:color="auto"/>
        <w:bottom w:val="none" w:sz="0" w:space="0" w:color="auto"/>
        <w:right w:val="none" w:sz="0" w:space="0" w:color="auto"/>
      </w:divBdr>
    </w:div>
    <w:div w:id="1973317175">
      <w:bodyDiv w:val="1"/>
      <w:marLeft w:val="0"/>
      <w:marRight w:val="0"/>
      <w:marTop w:val="0"/>
      <w:marBottom w:val="0"/>
      <w:divBdr>
        <w:top w:val="none" w:sz="0" w:space="0" w:color="auto"/>
        <w:left w:val="none" w:sz="0" w:space="0" w:color="auto"/>
        <w:bottom w:val="none" w:sz="0" w:space="0" w:color="auto"/>
        <w:right w:val="none" w:sz="0" w:space="0" w:color="auto"/>
      </w:divBdr>
    </w:div>
    <w:div w:id="2027444678">
      <w:bodyDiv w:val="1"/>
      <w:marLeft w:val="0"/>
      <w:marRight w:val="0"/>
      <w:marTop w:val="0"/>
      <w:marBottom w:val="0"/>
      <w:divBdr>
        <w:top w:val="none" w:sz="0" w:space="0" w:color="auto"/>
        <w:left w:val="none" w:sz="0" w:space="0" w:color="auto"/>
        <w:bottom w:val="none" w:sz="0" w:space="0" w:color="auto"/>
        <w:right w:val="none" w:sz="0" w:space="0" w:color="auto"/>
      </w:divBdr>
    </w:div>
    <w:div w:id="2119061674">
      <w:bodyDiv w:val="1"/>
      <w:marLeft w:val="0"/>
      <w:marRight w:val="0"/>
      <w:marTop w:val="0"/>
      <w:marBottom w:val="0"/>
      <w:divBdr>
        <w:top w:val="none" w:sz="0" w:space="0" w:color="auto"/>
        <w:left w:val="none" w:sz="0" w:space="0" w:color="auto"/>
        <w:bottom w:val="none" w:sz="0" w:space="0" w:color="auto"/>
        <w:right w:val="none" w:sz="0" w:space="0" w:color="auto"/>
      </w:divBdr>
    </w:div>
    <w:div w:id="213883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6</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Akshay Kumar</cp:lastModifiedBy>
  <cp:revision>7</cp:revision>
  <dcterms:created xsi:type="dcterms:W3CDTF">2024-02-24T04:00:00Z</dcterms:created>
  <dcterms:modified xsi:type="dcterms:W3CDTF">2024-04-02T22:44:00Z</dcterms:modified>
</cp:coreProperties>
</file>