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2B4" w14:textId="4BFA4366" w:rsidR="00AE2288" w:rsidRPr="00330962" w:rsidRDefault="00AE2288" w:rsidP="00AE2288">
      <w:pPr>
        <w:pStyle w:val="Heading1"/>
        <w:jc w:val="center"/>
        <w:rPr>
          <w:b/>
          <w:bCs/>
          <w:color w:val="000000" w:themeColor="text1"/>
          <w:lang w:val="en-US"/>
        </w:rPr>
      </w:pPr>
      <w:r w:rsidRPr="00330962">
        <w:rPr>
          <w:b/>
          <w:bCs/>
          <w:color w:val="000000" w:themeColor="text1"/>
          <w:lang w:val="en-US"/>
        </w:rPr>
        <w:t>Project Proposal</w:t>
      </w:r>
    </w:p>
    <w:p w14:paraId="485542EB" w14:textId="5AF87C11" w:rsidR="00AE2288" w:rsidRPr="00330962" w:rsidRDefault="00AE2288" w:rsidP="00AE2288">
      <w:pPr>
        <w:pStyle w:val="Heading1"/>
        <w:jc w:val="center"/>
        <w:rPr>
          <w:b/>
          <w:bCs/>
          <w:color w:val="000000" w:themeColor="text1"/>
          <w:lang w:val="en-US"/>
        </w:rPr>
      </w:pPr>
      <w:r w:rsidRPr="00330962">
        <w:rPr>
          <w:b/>
          <w:bCs/>
          <w:color w:val="000000" w:themeColor="text1"/>
          <w:lang w:val="en-US"/>
        </w:rPr>
        <w:t>for</w:t>
      </w:r>
    </w:p>
    <w:p w14:paraId="19992F68" w14:textId="02C96C35" w:rsidR="00AE2288" w:rsidRPr="00330962" w:rsidRDefault="00AE2288" w:rsidP="00AE2288">
      <w:pPr>
        <w:pStyle w:val="Heading1"/>
        <w:jc w:val="center"/>
        <w:rPr>
          <w:b/>
          <w:bCs/>
          <w:color w:val="000000" w:themeColor="text1"/>
          <w:lang w:val="en-US"/>
        </w:rPr>
      </w:pPr>
      <w:r w:rsidRPr="00330962">
        <w:rPr>
          <w:b/>
          <w:bCs/>
          <w:color w:val="000000" w:themeColor="text1"/>
          <w:lang w:val="en-US"/>
        </w:rPr>
        <w:t>Credit Card Fraud Detection Machine Learning Model</w:t>
      </w:r>
      <w:r w:rsidR="00A76D70" w:rsidRPr="00330962">
        <w:rPr>
          <w:b/>
          <w:bCs/>
          <w:color w:val="000000" w:themeColor="text1"/>
          <w:lang w:val="en-US"/>
        </w:rPr>
        <w:t>s</w:t>
      </w:r>
    </w:p>
    <w:p w14:paraId="1876EB65" w14:textId="25314AE6" w:rsidR="00AE2288" w:rsidRPr="00330962" w:rsidRDefault="00AE2288" w:rsidP="00AE2288">
      <w:pPr>
        <w:rPr>
          <w:color w:val="000000" w:themeColor="text1"/>
          <w:lang w:val="en-US"/>
        </w:rPr>
      </w:pPr>
    </w:p>
    <w:p w14:paraId="6F131EC9" w14:textId="520B37CA" w:rsidR="00AE2288" w:rsidRPr="00330962" w:rsidRDefault="00AE2288" w:rsidP="00AE2288">
      <w:pPr>
        <w:pStyle w:val="Heading2"/>
        <w:rPr>
          <w:b/>
          <w:bCs/>
          <w:color w:val="000000" w:themeColor="text1"/>
          <w:lang w:val="en-US"/>
        </w:rPr>
      </w:pPr>
      <w:r w:rsidRPr="00330962">
        <w:rPr>
          <w:b/>
          <w:bCs/>
          <w:color w:val="000000" w:themeColor="text1"/>
          <w:lang w:val="en-US"/>
        </w:rPr>
        <w:t>Business Problem Overview</w:t>
      </w:r>
    </w:p>
    <w:p w14:paraId="45935B5B" w14:textId="7AE471FE" w:rsidR="00AE2288" w:rsidRPr="00330962" w:rsidRDefault="00AE2288" w:rsidP="00330962">
      <w:pPr>
        <w:pStyle w:val="Heading2"/>
        <w:jc w:val="both"/>
        <w:rPr>
          <w:color w:val="000000" w:themeColor="text1"/>
          <w:lang w:val="en-US"/>
        </w:rPr>
      </w:pPr>
      <w:r w:rsidRPr="00330962">
        <w:rPr>
          <w:color w:val="000000" w:themeColor="text1"/>
          <w:lang w:val="en-US"/>
        </w:rPr>
        <w:t xml:space="preserve">With the rise of digital payment channels, the number of fraudulent transactions </w:t>
      </w:r>
      <w:r w:rsidR="002C5CC1" w:rsidRPr="00330962">
        <w:rPr>
          <w:color w:val="000000" w:themeColor="text1"/>
          <w:lang w:val="en-US"/>
        </w:rPr>
        <w:t>is going very high day by day</w:t>
      </w:r>
      <w:r w:rsidRPr="00330962">
        <w:rPr>
          <w:color w:val="000000" w:themeColor="text1"/>
          <w:lang w:val="en-US"/>
        </w:rPr>
        <w:t>. It has been estimated by </w:t>
      </w:r>
      <w:proofErr w:type="spellStart"/>
      <w:r w:rsidRPr="00330962">
        <w:rPr>
          <w:color w:val="000000" w:themeColor="text1"/>
          <w:lang w:val="en-US"/>
        </w:rPr>
        <w:fldChar w:fldCharType="begin"/>
      </w:r>
      <w:r w:rsidRPr="00330962">
        <w:rPr>
          <w:color w:val="000000" w:themeColor="text1"/>
          <w:lang w:val="en-US"/>
        </w:rPr>
        <w:instrText xml:space="preserve"> HYPERLINK "https://nilsonreport.com/upload/content_promo/The_Nilson_Report_Issue_1164.pdf" \t "_blank" </w:instrText>
      </w:r>
      <w:r w:rsidRPr="00330962">
        <w:rPr>
          <w:color w:val="000000" w:themeColor="text1"/>
          <w:lang w:val="en-US"/>
        </w:rPr>
        <w:fldChar w:fldCharType="separate"/>
      </w:r>
      <w:r w:rsidRPr="00330962">
        <w:rPr>
          <w:color w:val="000000" w:themeColor="text1"/>
          <w:lang w:val="en-US"/>
        </w:rPr>
        <w:t>Nilson</w:t>
      </w:r>
      <w:proofErr w:type="spellEnd"/>
      <w:r w:rsidRPr="00330962">
        <w:rPr>
          <w:color w:val="000000" w:themeColor="text1"/>
          <w:lang w:val="en-US"/>
        </w:rPr>
        <w:t xml:space="preserve"> report</w:t>
      </w:r>
      <w:r w:rsidRPr="00330962">
        <w:rPr>
          <w:color w:val="000000" w:themeColor="text1"/>
          <w:lang w:val="en-US"/>
        </w:rPr>
        <w:fldChar w:fldCharType="end"/>
      </w:r>
      <w:r w:rsidRPr="00330962">
        <w:rPr>
          <w:color w:val="000000" w:themeColor="text1"/>
          <w:lang w:val="en-US"/>
        </w:rPr>
        <w:t> that by 2020 the banking frauds would account to $30 billion worldwide</w:t>
      </w:r>
      <w:r w:rsidR="002C5CC1" w:rsidRPr="00330962">
        <w:rPr>
          <w:color w:val="000000" w:themeColor="text1"/>
          <w:lang w:val="en-US"/>
        </w:rPr>
        <w:t xml:space="preserve">. It is difficult to manually predict fraudulent transactions which is also error prone </w:t>
      </w:r>
    </w:p>
    <w:p w14:paraId="28F6080C" w14:textId="77777777" w:rsidR="00330962" w:rsidRPr="00330962" w:rsidRDefault="00330962" w:rsidP="00330962">
      <w:pPr>
        <w:rPr>
          <w:lang w:val="en-US"/>
        </w:rPr>
      </w:pPr>
    </w:p>
    <w:p w14:paraId="1A0AE11D" w14:textId="7C1AD865" w:rsidR="00AE2288" w:rsidRPr="00330962" w:rsidRDefault="00AE2288" w:rsidP="00A76D70">
      <w:pPr>
        <w:pStyle w:val="Heading2"/>
        <w:rPr>
          <w:b/>
          <w:bCs/>
          <w:color w:val="000000" w:themeColor="text1"/>
          <w:lang w:val="en-US"/>
        </w:rPr>
      </w:pPr>
      <w:r w:rsidRPr="00330962">
        <w:rPr>
          <w:b/>
          <w:bCs/>
          <w:color w:val="000000" w:themeColor="text1"/>
          <w:lang w:val="en-US"/>
        </w:rPr>
        <w:t>Problem Statement</w:t>
      </w:r>
    </w:p>
    <w:p w14:paraId="2CEC99D9" w14:textId="019F880F" w:rsidR="00AE2288" w:rsidRPr="00330962" w:rsidRDefault="00A76D70" w:rsidP="00330962">
      <w:pPr>
        <w:pStyle w:val="Heading2"/>
        <w:rPr>
          <w:color w:val="000000" w:themeColor="text1"/>
          <w:lang w:val="en-US"/>
        </w:rPr>
      </w:pPr>
      <w:r w:rsidRPr="00330962">
        <w:rPr>
          <w:color w:val="000000" w:themeColor="text1"/>
          <w:lang w:val="en-US"/>
        </w:rPr>
        <w:t xml:space="preserve">Build machine learning models to predict fraudulent credit card transactions </w:t>
      </w:r>
    </w:p>
    <w:p w14:paraId="603356CD" w14:textId="77777777" w:rsidR="00330962" w:rsidRPr="00330962" w:rsidRDefault="00330962" w:rsidP="00330962">
      <w:pPr>
        <w:rPr>
          <w:lang w:val="en-US"/>
        </w:rPr>
      </w:pPr>
    </w:p>
    <w:p w14:paraId="3904D2EB" w14:textId="08D005EF" w:rsidR="00A76D70" w:rsidRPr="00330962" w:rsidRDefault="00A76D70" w:rsidP="00A76D70">
      <w:pPr>
        <w:pStyle w:val="Heading2"/>
        <w:rPr>
          <w:b/>
          <w:bCs/>
          <w:color w:val="000000" w:themeColor="text1"/>
          <w:lang w:val="en-US"/>
        </w:rPr>
      </w:pPr>
      <w:r w:rsidRPr="00330962">
        <w:rPr>
          <w:b/>
          <w:bCs/>
          <w:color w:val="000000" w:themeColor="text1"/>
          <w:lang w:val="en-US"/>
        </w:rPr>
        <w:t>Input Dataset</w:t>
      </w:r>
    </w:p>
    <w:p w14:paraId="2F805A2C" w14:textId="6A61FC1E" w:rsidR="00A76D70" w:rsidRDefault="00A76D70" w:rsidP="00330962">
      <w:pPr>
        <w:pStyle w:val="Heading2"/>
        <w:jc w:val="both"/>
        <w:rPr>
          <w:color w:val="000000" w:themeColor="text1"/>
          <w:lang w:val="en-US"/>
        </w:rPr>
      </w:pPr>
      <w:r w:rsidRPr="00330962">
        <w:rPr>
          <w:color w:val="000000" w:themeColor="text1"/>
          <w:lang w:val="en-US"/>
        </w:rPr>
        <w:t>The data set includes credit card transactions made by European cardholders over a period of two days in September 2013. Out of a total of 2,84,807 transactions, 492 were fraudulent.  The data set has also been modified with Principal Component Analysis (PCA) to maintain confidentiality. Apart from ‘time’ and ‘amount’, all the other features (V1, V2, V3, up to V28) are the principal components obtained using PCA. The feature 'time' contains the seconds elapsed between the first transaction in the data set and the subsequent transactions. The feature 'amount' is the transaction amount. The feature 'class' represents class labelling, and it takes the value 1 in cases of fraud and 0 in others</w:t>
      </w:r>
    </w:p>
    <w:p w14:paraId="4C11F5BF" w14:textId="77777777" w:rsidR="00982084" w:rsidRPr="00982084" w:rsidRDefault="00982084" w:rsidP="00982084">
      <w:pPr>
        <w:rPr>
          <w:lang w:val="en-US"/>
        </w:rPr>
      </w:pPr>
    </w:p>
    <w:p w14:paraId="006C1E1D" w14:textId="3784529C" w:rsidR="00982084" w:rsidRPr="00982084" w:rsidRDefault="002C5CC1" w:rsidP="00982084">
      <w:pPr>
        <w:pStyle w:val="Heading2"/>
        <w:rPr>
          <w:lang w:val="en-US"/>
        </w:rPr>
      </w:pPr>
      <w:r w:rsidRPr="00330962">
        <w:rPr>
          <w:b/>
          <w:bCs/>
          <w:color w:val="000000" w:themeColor="text1"/>
          <w:lang w:val="en-US"/>
        </w:rPr>
        <w:t>Machine Learning Model Development</w:t>
      </w:r>
    </w:p>
    <w:p w14:paraId="50F60386" w14:textId="77777777" w:rsidR="00982084" w:rsidRDefault="00330962" w:rsidP="00CE3CE6">
      <w:pPr>
        <w:pStyle w:val="Heading2"/>
        <w:numPr>
          <w:ilvl w:val="0"/>
          <w:numId w:val="2"/>
        </w:numPr>
        <w:rPr>
          <w:color w:val="000000" w:themeColor="text1"/>
          <w:lang w:val="en-US"/>
        </w:rPr>
      </w:pPr>
      <w:r w:rsidRPr="00CE3CE6">
        <w:rPr>
          <w:b/>
          <w:bCs/>
          <w:color w:val="000000" w:themeColor="text1"/>
          <w:lang w:val="en-US"/>
        </w:rPr>
        <w:t>Data Understanding</w:t>
      </w:r>
      <w:r w:rsidR="00920E97">
        <w:rPr>
          <w:color w:val="000000" w:themeColor="text1"/>
          <w:lang w:val="en-US"/>
        </w:rPr>
        <w:t xml:space="preserve">: </w:t>
      </w:r>
      <w:r w:rsidR="006F1E1C">
        <w:rPr>
          <w:color w:val="000000" w:themeColor="text1"/>
          <w:lang w:val="en-US"/>
        </w:rPr>
        <w:t>Check</w:t>
      </w:r>
      <w:r w:rsidR="0081195F">
        <w:rPr>
          <w:color w:val="000000" w:themeColor="text1"/>
          <w:lang w:val="en-US"/>
        </w:rPr>
        <w:t xml:space="preserve"> the no. of columns, no. of rows, data types, null values, etc. </w:t>
      </w:r>
      <w:r w:rsidR="007F48D0">
        <w:rPr>
          <w:color w:val="000000" w:themeColor="text1"/>
          <w:lang w:val="en-US"/>
        </w:rPr>
        <w:t>This data</w:t>
      </w:r>
      <w:r w:rsidR="00CE3CE6">
        <w:rPr>
          <w:color w:val="000000" w:themeColor="text1"/>
          <w:lang w:val="en-US"/>
        </w:rPr>
        <w:t>set</w:t>
      </w:r>
      <w:r w:rsidR="007F48D0">
        <w:rPr>
          <w:color w:val="000000" w:themeColor="text1"/>
          <w:lang w:val="en-US"/>
        </w:rPr>
        <w:t xml:space="preserve"> does not have any null values. </w:t>
      </w:r>
      <w:r w:rsidR="00CE3CE6">
        <w:rPr>
          <w:color w:val="000000" w:themeColor="text1"/>
          <w:lang w:val="en-US"/>
        </w:rPr>
        <w:t>However, the</w:t>
      </w:r>
      <w:r w:rsidR="00920E97" w:rsidRPr="00330962">
        <w:rPr>
          <w:color w:val="000000" w:themeColor="text1"/>
          <w:lang w:val="en-US"/>
        </w:rPr>
        <w:t xml:space="preserve"> data set is highly </w:t>
      </w:r>
      <w:r w:rsidR="00D805A0">
        <w:rPr>
          <w:color w:val="000000" w:themeColor="text1"/>
          <w:lang w:val="en-US"/>
        </w:rPr>
        <w:t>im</w:t>
      </w:r>
      <w:r w:rsidR="00920E97" w:rsidRPr="00330962">
        <w:rPr>
          <w:color w:val="000000" w:themeColor="text1"/>
          <w:lang w:val="en-US"/>
        </w:rPr>
        <w:t>balanced, </w:t>
      </w:r>
      <w:r w:rsidR="00920E97" w:rsidRPr="009663A1">
        <w:rPr>
          <w:color w:val="000000" w:themeColor="text1"/>
          <w:lang w:val="en-US"/>
        </w:rPr>
        <w:t>with the positive class (frauds) accounting for 0.172% of the total transactions.</w:t>
      </w:r>
      <w:r w:rsidR="00920E97">
        <w:rPr>
          <w:color w:val="000000" w:themeColor="text1"/>
          <w:lang w:val="en-US"/>
        </w:rPr>
        <w:t xml:space="preserve"> So, the following techniques </w:t>
      </w:r>
      <w:r w:rsidR="009E3D41">
        <w:rPr>
          <w:color w:val="000000" w:themeColor="text1"/>
          <w:lang w:val="en-US"/>
        </w:rPr>
        <w:t xml:space="preserve">can be used </w:t>
      </w:r>
      <w:r w:rsidR="00920E97">
        <w:rPr>
          <w:color w:val="000000" w:themeColor="text1"/>
          <w:lang w:val="en-US"/>
        </w:rPr>
        <w:t xml:space="preserve">for </w:t>
      </w:r>
      <w:r w:rsidR="00340462" w:rsidRPr="00D503EE">
        <w:rPr>
          <w:color w:val="000000" w:themeColor="text1"/>
          <w:lang w:val="en-US"/>
        </w:rPr>
        <w:t>treatment</w:t>
      </w:r>
      <w:r w:rsidR="00340462" w:rsidRPr="00386E3D">
        <w:rPr>
          <w:b/>
          <w:bCs/>
          <w:color w:val="000000" w:themeColor="text1"/>
          <w:lang w:val="en-US"/>
        </w:rPr>
        <w:t xml:space="preserve"> </w:t>
      </w:r>
      <w:r w:rsidR="00340462" w:rsidRPr="00340462">
        <w:rPr>
          <w:color w:val="000000" w:themeColor="text1"/>
          <w:lang w:val="en-US"/>
        </w:rPr>
        <w:t xml:space="preserve">of </w:t>
      </w:r>
      <w:r w:rsidR="00920E97" w:rsidRPr="00386E3D">
        <w:rPr>
          <w:b/>
          <w:bCs/>
          <w:color w:val="000000" w:themeColor="text1"/>
          <w:lang w:val="en-US"/>
        </w:rPr>
        <w:t xml:space="preserve">class </w:t>
      </w:r>
      <w:r w:rsidR="00AB58A2" w:rsidRPr="00386E3D">
        <w:rPr>
          <w:b/>
          <w:bCs/>
          <w:color w:val="000000" w:themeColor="text1"/>
          <w:lang w:val="en-US"/>
        </w:rPr>
        <w:t>imbalances</w:t>
      </w:r>
      <w:r w:rsidR="00920E97">
        <w:rPr>
          <w:color w:val="000000" w:themeColor="text1"/>
          <w:lang w:val="en-US"/>
        </w:rPr>
        <w:t>:</w:t>
      </w:r>
      <w:r w:rsidR="00CE3CE6">
        <w:rPr>
          <w:color w:val="000000" w:themeColor="text1"/>
          <w:lang w:val="en-US"/>
        </w:rPr>
        <w:t xml:space="preserve"> </w:t>
      </w:r>
    </w:p>
    <w:p w14:paraId="33B5BCBF" w14:textId="7E4F7357" w:rsidR="00982084" w:rsidRDefault="00D424A0" w:rsidP="00D424A0">
      <w:pPr>
        <w:pStyle w:val="Heading2"/>
        <w:numPr>
          <w:ilvl w:val="1"/>
          <w:numId w:val="5"/>
        </w:numPr>
        <w:rPr>
          <w:color w:val="000000" w:themeColor="text1"/>
          <w:lang w:val="en-US"/>
        </w:rPr>
      </w:pPr>
      <w:r>
        <w:rPr>
          <w:b/>
          <w:bCs/>
          <w:color w:val="000000" w:themeColor="text1"/>
          <w:lang w:val="en-US"/>
        </w:rPr>
        <w:t>O</w:t>
      </w:r>
      <w:r w:rsidR="00920E97" w:rsidRPr="00340462">
        <w:rPr>
          <w:b/>
          <w:bCs/>
          <w:color w:val="000000" w:themeColor="text1"/>
          <w:lang w:val="en-US"/>
        </w:rPr>
        <w:t>ver</w:t>
      </w:r>
      <w:r w:rsidR="00D503EE" w:rsidRPr="00340462">
        <w:rPr>
          <w:b/>
          <w:bCs/>
          <w:color w:val="000000" w:themeColor="text1"/>
          <w:lang w:val="en-US"/>
        </w:rPr>
        <w:t>-</w:t>
      </w:r>
      <w:r w:rsidR="00CE3CE6" w:rsidRPr="00340462">
        <w:rPr>
          <w:b/>
          <w:bCs/>
          <w:color w:val="000000" w:themeColor="text1"/>
          <w:lang w:val="en-US"/>
        </w:rPr>
        <w:t xml:space="preserve"> sampling</w:t>
      </w:r>
    </w:p>
    <w:p w14:paraId="49AA542E" w14:textId="29107D3F" w:rsidR="00982084" w:rsidRDefault="00D424A0" w:rsidP="00D424A0">
      <w:pPr>
        <w:pStyle w:val="Heading2"/>
        <w:numPr>
          <w:ilvl w:val="1"/>
          <w:numId w:val="5"/>
        </w:numPr>
        <w:rPr>
          <w:color w:val="000000" w:themeColor="text1"/>
          <w:lang w:val="en-US"/>
        </w:rPr>
      </w:pPr>
      <w:r>
        <w:rPr>
          <w:b/>
          <w:bCs/>
          <w:color w:val="000000" w:themeColor="text1"/>
          <w:lang w:val="en-US"/>
        </w:rPr>
        <w:t>U</w:t>
      </w:r>
      <w:r w:rsidR="00CE3CE6" w:rsidRPr="00340462">
        <w:rPr>
          <w:b/>
          <w:bCs/>
          <w:color w:val="000000" w:themeColor="text1"/>
          <w:lang w:val="en-US"/>
        </w:rPr>
        <w:t>nder</w:t>
      </w:r>
      <w:r w:rsidR="00D503EE" w:rsidRPr="00340462">
        <w:rPr>
          <w:b/>
          <w:bCs/>
          <w:color w:val="000000" w:themeColor="text1"/>
          <w:lang w:val="en-US"/>
        </w:rPr>
        <w:t>-</w:t>
      </w:r>
      <w:r w:rsidR="00CE3CE6" w:rsidRPr="00340462">
        <w:rPr>
          <w:b/>
          <w:bCs/>
          <w:color w:val="000000" w:themeColor="text1"/>
          <w:lang w:val="en-US"/>
        </w:rPr>
        <w:t>sampling</w:t>
      </w:r>
    </w:p>
    <w:p w14:paraId="15D72EBB" w14:textId="77777777" w:rsidR="00982084" w:rsidRDefault="00CE3CE6" w:rsidP="00D424A0">
      <w:pPr>
        <w:pStyle w:val="Heading2"/>
        <w:numPr>
          <w:ilvl w:val="1"/>
          <w:numId w:val="5"/>
        </w:numPr>
        <w:rPr>
          <w:color w:val="000000" w:themeColor="text1"/>
          <w:lang w:val="en-US"/>
        </w:rPr>
      </w:pPr>
      <w:r>
        <w:rPr>
          <w:color w:val="000000" w:themeColor="text1"/>
          <w:lang w:val="en-US"/>
        </w:rPr>
        <w:t xml:space="preserve"> </w:t>
      </w:r>
      <w:r w:rsidRPr="00340462">
        <w:rPr>
          <w:b/>
          <w:bCs/>
          <w:color w:val="000000" w:themeColor="text1"/>
          <w:lang w:val="en-US"/>
        </w:rPr>
        <w:t>SMOTE</w:t>
      </w:r>
    </w:p>
    <w:p w14:paraId="79504F00" w14:textId="7B288C07" w:rsidR="002C5CC1" w:rsidRDefault="00CE3CE6" w:rsidP="00D424A0">
      <w:pPr>
        <w:pStyle w:val="Heading2"/>
        <w:numPr>
          <w:ilvl w:val="1"/>
          <w:numId w:val="5"/>
        </w:numPr>
        <w:rPr>
          <w:b/>
          <w:bCs/>
          <w:color w:val="000000" w:themeColor="text1"/>
          <w:lang w:val="en-US"/>
        </w:rPr>
      </w:pPr>
      <w:r>
        <w:rPr>
          <w:color w:val="000000" w:themeColor="text1"/>
          <w:lang w:val="en-US"/>
        </w:rPr>
        <w:t xml:space="preserve"> </w:t>
      </w:r>
      <w:proofErr w:type="spellStart"/>
      <w:r w:rsidRPr="00340462">
        <w:rPr>
          <w:b/>
          <w:bCs/>
          <w:color w:val="000000" w:themeColor="text1"/>
          <w:lang w:val="en-US"/>
        </w:rPr>
        <w:t>AdaSyn</w:t>
      </w:r>
      <w:proofErr w:type="spellEnd"/>
    </w:p>
    <w:p w14:paraId="5D90EF6A" w14:textId="77777777" w:rsidR="00982084" w:rsidRPr="00982084" w:rsidRDefault="00982084" w:rsidP="00982084">
      <w:pPr>
        <w:rPr>
          <w:lang w:val="en-US"/>
        </w:rPr>
      </w:pPr>
    </w:p>
    <w:p w14:paraId="238C8A0C" w14:textId="77777777" w:rsidR="005652EB" w:rsidRDefault="00330962" w:rsidP="00CA72FB">
      <w:pPr>
        <w:pStyle w:val="ListParagraph"/>
        <w:numPr>
          <w:ilvl w:val="0"/>
          <w:numId w:val="1"/>
        </w:numPr>
        <w:rPr>
          <w:rFonts w:asciiTheme="majorHAnsi" w:eastAsiaTheme="majorEastAsia" w:hAnsiTheme="majorHAnsi" w:cstheme="majorBidi"/>
          <w:color w:val="000000" w:themeColor="text1"/>
          <w:sz w:val="26"/>
          <w:szCs w:val="26"/>
          <w:lang w:val="en-US"/>
        </w:rPr>
      </w:pPr>
      <w:r w:rsidRPr="005652EB">
        <w:rPr>
          <w:rFonts w:asciiTheme="majorHAnsi" w:eastAsiaTheme="majorEastAsia" w:hAnsiTheme="majorHAnsi" w:cstheme="majorBidi"/>
          <w:b/>
          <w:bCs/>
          <w:color w:val="000000" w:themeColor="text1"/>
          <w:sz w:val="26"/>
          <w:szCs w:val="26"/>
          <w:lang w:val="en-US"/>
        </w:rPr>
        <w:lastRenderedPageBreak/>
        <w:t>Expl</w:t>
      </w:r>
      <w:r w:rsidR="009663A1" w:rsidRPr="005652EB">
        <w:rPr>
          <w:rFonts w:asciiTheme="majorHAnsi" w:eastAsiaTheme="majorEastAsia" w:hAnsiTheme="majorHAnsi" w:cstheme="majorBidi"/>
          <w:b/>
          <w:bCs/>
          <w:color w:val="000000" w:themeColor="text1"/>
          <w:sz w:val="26"/>
          <w:szCs w:val="26"/>
          <w:lang w:val="en-US"/>
        </w:rPr>
        <w:t>ora</w:t>
      </w:r>
      <w:r w:rsidRPr="005652EB">
        <w:rPr>
          <w:rFonts w:asciiTheme="majorHAnsi" w:eastAsiaTheme="majorEastAsia" w:hAnsiTheme="majorHAnsi" w:cstheme="majorBidi"/>
          <w:b/>
          <w:bCs/>
          <w:color w:val="000000" w:themeColor="text1"/>
          <w:sz w:val="26"/>
          <w:szCs w:val="26"/>
          <w:lang w:val="en-US"/>
        </w:rPr>
        <w:t>tory Data Analysis</w:t>
      </w:r>
      <w:r w:rsidR="00CE3CE6" w:rsidRPr="005652EB">
        <w:rPr>
          <w:rFonts w:asciiTheme="majorHAnsi" w:eastAsiaTheme="majorEastAsia" w:hAnsiTheme="majorHAnsi" w:cstheme="majorBidi"/>
          <w:color w:val="000000" w:themeColor="text1"/>
          <w:sz w:val="26"/>
          <w:szCs w:val="26"/>
          <w:lang w:val="en-US"/>
        </w:rPr>
        <w:t xml:space="preserve">: </w:t>
      </w:r>
      <w:r w:rsidR="005652EB" w:rsidRPr="005652EB">
        <w:rPr>
          <w:rFonts w:asciiTheme="majorHAnsi" w:eastAsiaTheme="majorEastAsia" w:hAnsiTheme="majorHAnsi" w:cstheme="majorBidi"/>
          <w:color w:val="000000" w:themeColor="text1"/>
          <w:sz w:val="26"/>
          <w:szCs w:val="26"/>
          <w:lang w:val="en-US"/>
        </w:rPr>
        <w:t>Check the distribution of classes over the dataset as well as with respect to attributes: time and amount. Drop unnecessary columns (if any)</w:t>
      </w:r>
    </w:p>
    <w:p w14:paraId="274F88A8" w14:textId="227675D9" w:rsidR="005652EB" w:rsidRPr="005652EB" w:rsidRDefault="009663A1" w:rsidP="006F1E1C">
      <w:pPr>
        <w:pStyle w:val="ListParagraph"/>
        <w:numPr>
          <w:ilvl w:val="0"/>
          <w:numId w:val="1"/>
        </w:numPr>
        <w:jc w:val="both"/>
        <w:rPr>
          <w:rFonts w:asciiTheme="majorHAnsi" w:eastAsiaTheme="majorEastAsia" w:hAnsiTheme="majorHAnsi" w:cstheme="majorBidi"/>
          <w:color w:val="000000" w:themeColor="text1"/>
          <w:sz w:val="26"/>
          <w:szCs w:val="26"/>
          <w:lang w:val="en-US"/>
        </w:rPr>
      </w:pPr>
      <w:r w:rsidRPr="005652EB">
        <w:rPr>
          <w:rFonts w:asciiTheme="majorHAnsi" w:eastAsiaTheme="majorEastAsia" w:hAnsiTheme="majorHAnsi" w:cstheme="majorBidi"/>
          <w:b/>
          <w:bCs/>
          <w:color w:val="000000" w:themeColor="text1"/>
          <w:sz w:val="26"/>
          <w:szCs w:val="26"/>
          <w:lang w:val="en-US"/>
        </w:rPr>
        <w:t>Train/Test Split</w:t>
      </w:r>
      <w:r w:rsidR="00CE3CE6" w:rsidRPr="005652EB">
        <w:rPr>
          <w:rFonts w:asciiTheme="majorHAnsi" w:eastAsiaTheme="majorEastAsia" w:hAnsiTheme="majorHAnsi" w:cstheme="majorBidi"/>
          <w:color w:val="000000" w:themeColor="text1"/>
          <w:sz w:val="26"/>
          <w:szCs w:val="26"/>
          <w:lang w:val="en-US"/>
        </w:rPr>
        <w:t xml:space="preserve">: </w:t>
      </w:r>
      <w:r w:rsidR="005652EB" w:rsidRPr="005652EB">
        <w:rPr>
          <w:rFonts w:asciiTheme="majorHAnsi" w:eastAsiaTheme="majorEastAsia" w:hAnsiTheme="majorHAnsi" w:cstheme="majorBidi"/>
          <w:color w:val="000000" w:themeColor="text1"/>
          <w:sz w:val="26"/>
          <w:szCs w:val="26"/>
          <w:lang w:val="en-US"/>
        </w:rPr>
        <w:t xml:space="preserve">Split the dataset into 2 parts: training data and testing data in a ratio of 80:20. Check the skewness by plotting histogram of </w:t>
      </w:r>
      <w:r w:rsidR="006F1E1C" w:rsidRPr="005652EB">
        <w:rPr>
          <w:rFonts w:asciiTheme="majorHAnsi" w:eastAsiaTheme="majorEastAsia" w:hAnsiTheme="majorHAnsi" w:cstheme="majorBidi"/>
          <w:color w:val="000000" w:themeColor="text1"/>
          <w:sz w:val="26"/>
          <w:szCs w:val="26"/>
          <w:lang w:val="en-US"/>
        </w:rPr>
        <w:t>variables</w:t>
      </w:r>
      <w:r w:rsidR="006F1E1C">
        <w:rPr>
          <w:rFonts w:asciiTheme="majorHAnsi" w:eastAsiaTheme="majorEastAsia" w:hAnsiTheme="majorHAnsi" w:cstheme="majorBidi"/>
          <w:color w:val="000000" w:themeColor="text1"/>
          <w:sz w:val="26"/>
          <w:szCs w:val="26"/>
          <w:lang w:val="en-US"/>
        </w:rPr>
        <w:t xml:space="preserve"> and </w:t>
      </w:r>
      <w:r w:rsidR="005652EB">
        <w:rPr>
          <w:rFonts w:asciiTheme="majorHAnsi" w:eastAsiaTheme="majorEastAsia" w:hAnsiTheme="majorHAnsi" w:cstheme="majorBidi"/>
          <w:color w:val="000000" w:themeColor="text1"/>
          <w:sz w:val="26"/>
          <w:szCs w:val="26"/>
          <w:lang w:val="en-US"/>
        </w:rPr>
        <w:t xml:space="preserve">use </w:t>
      </w:r>
      <w:proofErr w:type="spellStart"/>
      <w:r w:rsidR="005652EB" w:rsidRPr="005652EB">
        <w:rPr>
          <w:rFonts w:asciiTheme="majorHAnsi" w:eastAsiaTheme="majorEastAsia" w:hAnsiTheme="majorHAnsi" w:cstheme="majorBidi"/>
          <w:color w:val="000000" w:themeColor="text1"/>
          <w:sz w:val="26"/>
          <w:szCs w:val="26"/>
          <w:lang w:val="en-US"/>
        </w:rPr>
        <w:t>PowerTransformer</w:t>
      </w:r>
      <w:proofErr w:type="spellEnd"/>
      <w:r w:rsidR="005652EB">
        <w:rPr>
          <w:rFonts w:asciiTheme="majorHAnsi" w:eastAsiaTheme="majorEastAsia" w:hAnsiTheme="majorHAnsi" w:cstheme="majorBidi"/>
          <w:color w:val="000000" w:themeColor="text1"/>
          <w:sz w:val="26"/>
          <w:szCs w:val="26"/>
          <w:lang w:val="en-US"/>
        </w:rPr>
        <w:t xml:space="preserve"> </w:t>
      </w:r>
      <w:r w:rsidR="006F1E1C" w:rsidRPr="005652EB">
        <w:rPr>
          <w:rFonts w:asciiTheme="majorHAnsi" w:eastAsiaTheme="majorEastAsia" w:hAnsiTheme="majorHAnsi" w:cstheme="majorBidi"/>
          <w:color w:val="000000" w:themeColor="text1"/>
          <w:sz w:val="26"/>
          <w:szCs w:val="26"/>
          <w:lang w:val="en-US"/>
        </w:rPr>
        <w:t>if the data is skew</w:t>
      </w:r>
      <w:r w:rsidR="006F1E1C">
        <w:rPr>
          <w:rFonts w:asciiTheme="majorHAnsi" w:eastAsiaTheme="majorEastAsia" w:hAnsiTheme="majorHAnsi" w:cstheme="majorBidi"/>
          <w:color w:val="000000" w:themeColor="text1"/>
          <w:sz w:val="26"/>
          <w:szCs w:val="26"/>
          <w:lang w:val="en-US"/>
        </w:rPr>
        <w:t>ed</w:t>
      </w:r>
    </w:p>
    <w:p w14:paraId="18308EE6" w14:textId="4E087599" w:rsidR="00CE3CE6" w:rsidRDefault="009663A1" w:rsidP="002C5CC1">
      <w:pPr>
        <w:pStyle w:val="ListParagraph"/>
        <w:numPr>
          <w:ilvl w:val="0"/>
          <w:numId w:val="1"/>
        </w:numPr>
        <w:rPr>
          <w:rFonts w:asciiTheme="majorHAnsi" w:eastAsiaTheme="majorEastAsia" w:hAnsiTheme="majorHAnsi" w:cstheme="majorBidi"/>
          <w:color w:val="000000" w:themeColor="text1"/>
          <w:sz w:val="26"/>
          <w:szCs w:val="26"/>
          <w:lang w:val="en-US"/>
        </w:rPr>
      </w:pPr>
      <w:r w:rsidRPr="00CE3CE6">
        <w:rPr>
          <w:rFonts w:asciiTheme="majorHAnsi" w:eastAsiaTheme="majorEastAsia" w:hAnsiTheme="majorHAnsi" w:cstheme="majorBidi"/>
          <w:b/>
          <w:bCs/>
          <w:color w:val="000000" w:themeColor="text1"/>
          <w:sz w:val="26"/>
          <w:szCs w:val="26"/>
          <w:lang w:val="en-US"/>
        </w:rPr>
        <w:t>Model Building and Hyperparameter Tuning</w:t>
      </w:r>
      <w:r w:rsidR="00CE3CE6">
        <w:rPr>
          <w:rFonts w:asciiTheme="majorHAnsi" w:eastAsiaTheme="majorEastAsia" w:hAnsiTheme="majorHAnsi" w:cstheme="majorBidi"/>
          <w:color w:val="000000" w:themeColor="text1"/>
          <w:sz w:val="26"/>
          <w:szCs w:val="26"/>
          <w:lang w:val="en-US"/>
        </w:rPr>
        <w:t xml:space="preserve">: </w:t>
      </w:r>
      <w:r w:rsidR="006F1E1C">
        <w:rPr>
          <w:rFonts w:asciiTheme="majorHAnsi" w:eastAsiaTheme="majorEastAsia" w:hAnsiTheme="majorHAnsi" w:cstheme="majorBidi"/>
          <w:color w:val="000000" w:themeColor="text1"/>
          <w:sz w:val="26"/>
          <w:szCs w:val="26"/>
          <w:lang w:val="en-US"/>
        </w:rPr>
        <w:t>Use the</w:t>
      </w:r>
      <w:r w:rsidR="00CE3CE6">
        <w:rPr>
          <w:rFonts w:asciiTheme="majorHAnsi" w:eastAsiaTheme="majorEastAsia" w:hAnsiTheme="majorHAnsi" w:cstheme="majorBidi"/>
          <w:color w:val="000000" w:themeColor="text1"/>
          <w:sz w:val="26"/>
          <w:szCs w:val="26"/>
          <w:lang w:val="en-US"/>
        </w:rPr>
        <w:t xml:space="preserve"> following machine learning algorithms to </w:t>
      </w:r>
      <w:r w:rsidR="00226679">
        <w:rPr>
          <w:rFonts w:asciiTheme="majorHAnsi" w:eastAsiaTheme="majorEastAsia" w:hAnsiTheme="majorHAnsi" w:cstheme="majorBidi"/>
          <w:color w:val="000000" w:themeColor="text1"/>
          <w:sz w:val="26"/>
          <w:szCs w:val="26"/>
          <w:lang w:val="en-US"/>
        </w:rPr>
        <w:t xml:space="preserve">train the </w:t>
      </w:r>
      <w:r w:rsidR="00CE3CE6">
        <w:rPr>
          <w:rFonts w:asciiTheme="majorHAnsi" w:eastAsiaTheme="majorEastAsia" w:hAnsiTheme="majorHAnsi" w:cstheme="majorBidi"/>
          <w:color w:val="000000" w:themeColor="text1"/>
          <w:sz w:val="26"/>
          <w:szCs w:val="26"/>
          <w:lang w:val="en-US"/>
        </w:rPr>
        <w:t>models:</w:t>
      </w:r>
    </w:p>
    <w:p w14:paraId="43599CC1" w14:textId="77777777"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r w:rsidRPr="00E86DE9">
        <w:rPr>
          <w:rFonts w:asciiTheme="majorHAnsi" w:eastAsiaTheme="majorEastAsia" w:hAnsiTheme="majorHAnsi" w:cstheme="majorBidi"/>
          <w:b/>
          <w:bCs/>
          <w:color w:val="000000" w:themeColor="text1"/>
          <w:sz w:val="26"/>
          <w:szCs w:val="26"/>
          <w:lang w:val="en-US"/>
        </w:rPr>
        <w:t>Logistic Regression</w:t>
      </w:r>
    </w:p>
    <w:p w14:paraId="5FDF6B35" w14:textId="28596F77"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r w:rsidRPr="00E86DE9">
        <w:rPr>
          <w:rFonts w:asciiTheme="majorHAnsi" w:eastAsiaTheme="majorEastAsia" w:hAnsiTheme="majorHAnsi" w:cstheme="majorBidi"/>
          <w:b/>
          <w:bCs/>
          <w:color w:val="000000" w:themeColor="text1"/>
          <w:sz w:val="26"/>
          <w:szCs w:val="26"/>
          <w:lang w:val="en-US"/>
        </w:rPr>
        <w:t>Support Vector Machine</w:t>
      </w:r>
    </w:p>
    <w:p w14:paraId="1920BAF4" w14:textId="64CC8A9A"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r w:rsidRPr="00E86DE9">
        <w:rPr>
          <w:rFonts w:asciiTheme="majorHAnsi" w:eastAsiaTheme="majorEastAsia" w:hAnsiTheme="majorHAnsi" w:cstheme="majorBidi"/>
          <w:b/>
          <w:bCs/>
          <w:color w:val="000000" w:themeColor="text1"/>
          <w:sz w:val="26"/>
          <w:szCs w:val="26"/>
          <w:lang w:val="en-US"/>
        </w:rPr>
        <w:t>Decision Tree</w:t>
      </w:r>
    </w:p>
    <w:p w14:paraId="17B0EF4C" w14:textId="77777777"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r w:rsidRPr="00E86DE9">
        <w:rPr>
          <w:rFonts w:asciiTheme="majorHAnsi" w:eastAsiaTheme="majorEastAsia" w:hAnsiTheme="majorHAnsi" w:cstheme="majorBidi"/>
          <w:b/>
          <w:bCs/>
          <w:color w:val="000000" w:themeColor="text1"/>
          <w:sz w:val="26"/>
          <w:szCs w:val="26"/>
          <w:lang w:val="en-US"/>
        </w:rPr>
        <w:t>KNN</w:t>
      </w:r>
    </w:p>
    <w:p w14:paraId="79D8E31D" w14:textId="4540216B"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r w:rsidRPr="00E86DE9">
        <w:rPr>
          <w:rFonts w:asciiTheme="majorHAnsi" w:eastAsiaTheme="majorEastAsia" w:hAnsiTheme="majorHAnsi" w:cstheme="majorBidi"/>
          <w:b/>
          <w:bCs/>
          <w:color w:val="000000" w:themeColor="text1"/>
          <w:sz w:val="26"/>
          <w:szCs w:val="26"/>
          <w:lang w:val="en-US"/>
        </w:rPr>
        <w:t xml:space="preserve">Random Forest </w:t>
      </w:r>
    </w:p>
    <w:p w14:paraId="108DCBB2" w14:textId="4BF30629" w:rsidR="00CE3CE6" w:rsidRPr="00E86DE9" w:rsidRDefault="00CE3CE6" w:rsidP="00CE3CE6">
      <w:pPr>
        <w:pStyle w:val="ListParagraph"/>
        <w:numPr>
          <w:ilvl w:val="1"/>
          <w:numId w:val="1"/>
        </w:numPr>
        <w:spacing w:line="300" w:lineRule="auto"/>
        <w:ind w:right="-330"/>
        <w:rPr>
          <w:rFonts w:asciiTheme="majorHAnsi" w:eastAsiaTheme="majorEastAsia" w:hAnsiTheme="majorHAnsi" w:cstheme="majorBidi"/>
          <w:b/>
          <w:bCs/>
          <w:color w:val="000000" w:themeColor="text1"/>
          <w:sz w:val="26"/>
          <w:szCs w:val="26"/>
          <w:lang w:val="en-US"/>
        </w:rPr>
      </w:pPr>
      <w:proofErr w:type="spellStart"/>
      <w:r w:rsidRPr="00E86DE9">
        <w:rPr>
          <w:rFonts w:asciiTheme="majorHAnsi" w:eastAsiaTheme="majorEastAsia" w:hAnsiTheme="majorHAnsi" w:cstheme="majorBidi"/>
          <w:b/>
          <w:bCs/>
          <w:color w:val="000000" w:themeColor="text1"/>
          <w:sz w:val="26"/>
          <w:szCs w:val="26"/>
          <w:lang w:val="en-US"/>
        </w:rPr>
        <w:t>XGBoost</w:t>
      </w:r>
      <w:proofErr w:type="spellEnd"/>
      <w:r w:rsidRPr="00E86DE9">
        <w:rPr>
          <w:rFonts w:asciiTheme="majorHAnsi" w:eastAsiaTheme="majorEastAsia" w:hAnsiTheme="majorHAnsi" w:cstheme="majorBidi"/>
          <w:b/>
          <w:bCs/>
          <w:color w:val="000000" w:themeColor="text1"/>
          <w:sz w:val="26"/>
          <w:szCs w:val="26"/>
          <w:lang w:val="en-US"/>
        </w:rPr>
        <w:t xml:space="preserve"> </w:t>
      </w:r>
    </w:p>
    <w:p w14:paraId="5C87B8EB" w14:textId="26EA41E8" w:rsidR="00226679" w:rsidRDefault="00CE3CE6" w:rsidP="00226679">
      <w:pPr>
        <w:ind w:left="720"/>
        <w:jc w:val="both"/>
        <w:rPr>
          <w:rFonts w:asciiTheme="majorHAnsi" w:eastAsiaTheme="majorEastAsia" w:hAnsiTheme="majorHAnsi" w:cstheme="majorBidi"/>
          <w:color w:val="000000" w:themeColor="text1"/>
          <w:sz w:val="26"/>
          <w:szCs w:val="26"/>
          <w:lang w:val="en-US"/>
        </w:rPr>
      </w:pPr>
      <w:r>
        <w:rPr>
          <w:rFonts w:asciiTheme="majorHAnsi" w:eastAsiaTheme="majorEastAsia" w:hAnsiTheme="majorHAnsi" w:cstheme="majorBidi"/>
          <w:color w:val="000000" w:themeColor="text1"/>
          <w:sz w:val="26"/>
          <w:szCs w:val="26"/>
          <w:lang w:val="en-US"/>
        </w:rPr>
        <w:t xml:space="preserve">The hyperparameters for the models will be tuned </w:t>
      </w:r>
      <w:r w:rsidR="0081195F">
        <w:rPr>
          <w:rFonts w:asciiTheme="majorHAnsi" w:eastAsiaTheme="majorEastAsia" w:hAnsiTheme="majorHAnsi" w:cstheme="majorBidi"/>
          <w:color w:val="000000" w:themeColor="text1"/>
          <w:sz w:val="26"/>
          <w:szCs w:val="26"/>
          <w:lang w:val="en-US"/>
        </w:rPr>
        <w:t xml:space="preserve">using </w:t>
      </w:r>
      <w:proofErr w:type="spellStart"/>
      <w:r w:rsidR="0081195F" w:rsidRPr="0081195F">
        <w:rPr>
          <w:rFonts w:asciiTheme="majorHAnsi" w:eastAsiaTheme="majorEastAsia" w:hAnsiTheme="majorHAnsi" w:cstheme="majorBidi"/>
          <w:b/>
          <w:bCs/>
          <w:color w:val="000000" w:themeColor="text1"/>
          <w:sz w:val="26"/>
          <w:szCs w:val="26"/>
          <w:lang w:val="en-US"/>
        </w:rPr>
        <w:t>GridSearchCV</w:t>
      </w:r>
      <w:proofErr w:type="spellEnd"/>
      <w:r w:rsidR="0081195F">
        <w:rPr>
          <w:rFonts w:asciiTheme="majorHAnsi" w:eastAsiaTheme="majorEastAsia" w:hAnsiTheme="majorHAnsi" w:cstheme="majorBidi"/>
          <w:color w:val="000000" w:themeColor="text1"/>
          <w:sz w:val="26"/>
          <w:szCs w:val="26"/>
          <w:lang w:val="en-US"/>
        </w:rPr>
        <w:t xml:space="preserve">. </w:t>
      </w:r>
      <w:proofErr w:type="spellStart"/>
      <w:r w:rsidR="0081195F" w:rsidRPr="0081195F">
        <w:rPr>
          <w:rFonts w:asciiTheme="majorHAnsi" w:eastAsiaTheme="majorEastAsia" w:hAnsiTheme="majorHAnsi" w:cstheme="majorBidi"/>
          <w:color w:val="000000" w:themeColor="text1"/>
          <w:sz w:val="26"/>
          <w:szCs w:val="26"/>
          <w:lang w:val="en-US"/>
        </w:rPr>
        <w:t>GridSearchCV</w:t>
      </w:r>
      <w:proofErr w:type="spellEnd"/>
      <w:r w:rsidR="0081195F" w:rsidRPr="0081195F">
        <w:rPr>
          <w:rFonts w:asciiTheme="majorHAnsi" w:eastAsiaTheme="majorEastAsia" w:hAnsiTheme="majorHAnsi" w:cstheme="majorBidi"/>
          <w:color w:val="000000" w:themeColor="text1"/>
          <w:sz w:val="26"/>
          <w:szCs w:val="26"/>
          <w:lang w:val="en-US"/>
        </w:rPr>
        <w:t xml:space="preserve"> helps to loop through predefined hyperparameters and fit</w:t>
      </w:r>
      <w:r w:rsidR="0081195F">
        <w:rPr>
          <w:rFonts w:asciiTheme="majorHAnsi" w:eastAsiaTheme="majorEastAsia" w:hAnsiTheme="majorHAnsi" w:cstheme="majorBidi"/>
          <w:color w:val="000000" w:themeColor="text1"/>
          <w:sz w:val="26"/>
          <w:szCs w:val="26"/>
          <w:lang w:val="en-US"/>
        </w:rPr>
        <w:t>s</w:t>
      </w:r>
      <w:r w:rsidR="0081195F" w:rsidRPr="0081195F">
        <w:rPr>
          <w:rFonts w:asciiTheme="majorHAnsi" w:eastAsiaTheme="majorEastAsia" w:hAnsiTheme="majorHAnsi" w:cstheme="majorBidi"/>
          <w:color w:val="000000" w:themeColor="text1"/>
          <w:sz w:val="26"/>
          <w:szCs w:val="26"/>
          <w:lang w:val="en-US"/>
        </w:rPr>
        <w:t xml:space="preserve"> </w:t>
      </w:r>
      <w:r w:rsidR="0081195F">
        <w:rPr>
          <w:rFonts w:asciiTheme="majorHAnsi" w:eastAsiaTheme="majorEastAsia" w:hAnsiTheme="majorHAnsi" w:cstheme="majorBidi"/>
          <w:color w:val="000000" w:themeColor="text1"/>
          <w:sz w:val="26"/>
          <w:szCs w:val="26"/>
          <w:lang w:val="en-US"/>
        </w:rPr>
        <w:t>the</w:t>
      </w:r>
      <w:r w:rsidR="0081195F" w:rsidRPr="0081195F">
        <w:rPr>
          <w:rFonts w:asciiTheme="majorHAnsi" w:eastAsiaTheme="majorEastAsia" w:hAnsiTheme="majorHAnsi" w:cstheme="majorBidi"/>
          <w:color w:val="000000" w:themeColor="text1"/>
          <w:sz w:val="26"/>
          <w:szCs w:val="26"/>
          <w:lang w:val="en-US"/>
        </w:rPr>
        <w:t xml:space="preserve"> model on </w:t>
      </w:r>
      <w:r w:rsidR="0081195F">
        <w:rPr>
          <w:rFonts w:asciiTheme="majorHAnsi" w:eastAsiaTheme="majorEastAsia" w:hAnsiTheme="majorHAnsi" w:cstheme="majorBidi"/>
          <w:color w:val="000000" w:themeColor="text1"/>
          <w:sz w:val="26"/>
          <w:szCs w:val="26"/>
          <w:lang w:val="en-US"/>
        </w:rPr>
        <w:t>the</w:t>
      </w:r>
      <w:r w:rsidR="0081195F" w:rsidRPr="0081195F">
        <w:rPr>
          <w:rFonts w:asciiTheme="majorHAnsi" w:eastAsiaTheme="majorEastAsia" w:hAnsiTheme="majorHAnsi" w:cstheme="majorBidi"/>
          <w:color w:val="000000" w:themeColor="text1"/>
          <w:sz w:val="26"/>
          <w:szCs w:val="26"/>
          <w:lang w:val="en-US"/>
        </w:rPr>
        <w:t xml:space="preserve"> training set. So, in the end, the best parameters from the listed hyperparameters</w:t>
      </w:r>
      <w:r w:rsidR="0081195F">
        <w:rPr>
          <w:rFonts w:asciiTheme="majorHAnsi" w:eastAsiaTheme="majorEastAsia" w:hAnsiTheme="majorHAnsi" w:cstheme="majorBidi"/>
          <w:color w:val="000000" w:themeColor="text1"/>
          <w:sz w:val="26"/>
          <w:szCs w:val="26"/>
          <w:lang w:val="en-US"/>
        </w:rPr>
        <w:t xml:space="preserve"> can be selected</w:t>
      </w:r>
      <w:r w:rsidR="00F14681">
        <w:rPr>
          <w:rFonts w:asciiTheme="majorHAnsi" w:eastAsiaTheme="majorEastAsia" w:hAnsiTheme="majorHAnsi" w:cstheme="majorBidi"/>
          <w:color w:val="000000" w:themeColor="text1"/>
          <w:sz w:val="26"/>
          <w:szCs w:val="26"/>
          <w:lang w:val="en-US"/>
        </w:rPr>
        <w:t xml:space="preserve">. </w:t>
      </w:r>
      <w:r w:rsidR="006F1E1C">
        <w:rPr>
          <w:rFonts w:asciiTheme="majorHAnsi" w:eastAsiaTheme="majorEastAsia" w:hAnsiTheme="majorHAnsi" w:cstheme="majorBidi"/>
          <w:color w:val="000000" w:themeColor="text1"/>
          <w:sz w:val="26"/>
          <w:szCs w:val="26"/>
          <w:lang w:val="en-US"/>
        </w:rPr>
        <w:t>Repeat the following steps to find the best model:</w:t>
      </w:r>
    </w:p>
    <w:p w14:paraId="4D373D38" w14:textId="35C4DE0F" w:rsidR="009663A1" w:rsidRPr="00226679" w:rsidRDefault="00226679" w:rsidP="00226679">
      <w:pPr>
        <w:pStyle w:val="ListParagraph"/>
        <w:numPr>
          <w:ilvl w:val="0"/>
          <w:numId w:val="4"/>
        </w:numPr>
        <w:rPr>
          <w:rFonts w:asciiTheme="majorHAnsi" w:eastAsiaTheme="majorEastAsia" w:hAnsiTheme="majorHAnsi" w:cstheme="majorBidi"/>
          <w:color w:val="000000" w:themeColor="text1"/>
          <w:sz w:val="26"/>
          <w:szCs w:val="26"/>
          <w:lang w:val="en-US"/>
        </w:rPr>
      </w:pPr>
      <w:r w:rsidRPr="00226679">
        <w:rPr>
          <w:rFonts w:asciiTheme="majorHAnsi" w:eastAsiaTheme="majorEastAsia" w:hAnsiTheme="majorHAnsi" w:cstheme="majorBidi"/>
          <w:color w:val="000000" w:themeColor="text1"/>
          <w:sz w:val="26"/>
          <w:szCs w:val="26"/>
          <w:lang w:val="en-US"/>
        </w:rPr>
        <w:t xml:space="preserve">perform </w:t>
      </w:r>
      <w:r w:rsidRPr="009F512A">
        <w:rPr>
          <w:rFonts w:asciiTheme="majorHAnsi" w:eastAsiaTheme="majorEastAsia" w:hAnsiTheme="majorHAnsi" w:cstheme="majorBidi"/>
          <w:b/>
          <w:bCs/>
          <w:color w:val="000000" w:themeColor="text1"/>
          <w:sz w:val="26"/>
          <w:szCs w:val="26"/>
          <w:lang w:val="en-US"/>
        </w:rPr>
        <w:t>cross validation</w:t>
      </w:r>
      <w:r w:rsidRPr="00226679">
        <w:rPr>
          <w:rFonts w:asciiTheme="majorHAnsi" w:eastAsiaTheme="majorEastAsia" w:hAnsiTheme="majorHAnsi" w:cstheme="majorBidi"/>
          <w:color w:val="000000" w:themeColor="text1"/>
          <w:sz w:val="26"/>
          <w:szCs w:val="26"/>
          <w:lang w:val="en-US"/>
        </w:rPr>
        <w:t xml:space="preserve"> </w:t>
      </w:r>
    </w:p>
    <w:p w14:paraId="48FE4B10" w14:textId="704B07B7" w:rsidR="00226679" w:rsidRPr="009F512A" w:rsidRDefault="00226679" w:rsidP="00226679">
      <w:pPr>
        <w:pStyle w:val="ListParagraph"/>
        <w:numPr>
          <w:ilvl w:val="0"/>
          <w:numId w:val="4"/>
        </w:numPr>
        <w:rPr>
          <w:rFonts w:asciiTheme="majorHAnsi" w:eastAsiaTheme="majorEastAsia" w:hAnsiTheme="majorHAnsi" w:cstheme="majorBidi"/>
          <w:b/>
          <w:bCs/>
          <w:color w:val="000000" w:themeColor="text1"/>
          <w:sz w:val="26"/>
          <w:szCs w:val="26"/>
          <w:lang w:val="en-US"/>
        </w:rPr>
      </w:pPr>
      <w:r w:rsidRPr="00226679">
        <w:rPr>
          <w:rFonts w:asciiTheme="majorHAnsi" w:eastAsiaTheme="majorEastAsia" w:hAnsiTheme="majorHAnsi" w:cstheme="majorBidi"/>
          <w:color w:val="000000" w:themeColor="text1"/>
          <w:sz w:val="26"/>
          <w:szCs w:val="26"/>
          <w:lang w:val="en-US"/>
        </w:rPr>
        <w:t xml:space="preserve">perform </w:t>
      </w:r>
      <w:r w:rsidRPr="009F512A">
        <w:rPr>
          <w:rFonts w:asciiTheme="majorHAnsi" w:eastAsiaTheme="majorEastAsia" w:hAnsiTheme="majorHAnsi" w:cstheme="majorBidi"/>
          <w:b/>
          <w:bCs/>
          <w:color w:val="000000" w:themeColor="text1"/>
          <w:sz w:val="26"/>
          <w:szCs w:val="26"/>
          <w:lang w:val="en-US"/>
        </w:rPr>
        <w:t>hyperparameter tuning</w:t>
      </w:r>
    </w:p>
    <w:p w14:paraId="0973E721" w14:textId="45A2E78F" w:rsidR="00226679" w:rsidRPr="00226679" w:rsidRDefault="00226679" w:rsidP="00226679">
      <w:pPr>
        <w:pStyle w:val="ListParagraph"/>
        <w:numPr>
          <w:ilvl w:val="0"/>
          <w:numId w:val="4"/>
        </w:numPr>
        <w:rPr>
          <w:rFonts w:asciiTheme="majorHAnsi" w:eastAsiaTheme="majorEastAsia" w:hAnsiTheme="majorHAnsi" w:cstheme="majorBidi"/>
          <w:color w:val="000000" w:themeColor="text1"/>
          <w:sz w:val="26"/>
          <w:szCs w:val="26"/>
          <w:lang w:val="en-US"/>
        </w:rPr>
      </w:pPr>
      <w:r w:rsidRPr="00226679">
        <w:rPr>
          <w:rFonts w:asciiTheme="majorHAnsi" w:eastAsiaTheme="majorEastAsia" w:hAnsiTheme="majorHAnsi" w:cstheme="majorBidi"/>
          <w:color w:val="000000" w:themeColor="text1"/>
          <w:sz w:val="26"/>
          <w:szCs w:val="26"/>
          <w:lang w:val="en-US"/>
        </w:rPr>
        <w:t>evaluate the model result based on the evaluation metric</w:t>
      </w:r>
    </w:p>
    <w:p w14:paraId="7DAF0CD9" w14:textId="105007B7" w:rsidR="00C3496B" w:rsidRPr="00C3496B" w:rsidRDefault="00226679" w:rsidP="00C3496B">
      <w:pPr>
        <w:pStyle w:val="ListParagraph"/>
        <w:numPr>
          <w:ilvl w:val="0"/>
          <w:numId w:val="4"/>
        </w:numPr>
        <w:rPr>
          <w:rFonts w:asciiTheme="majorHAnsi" w:eastAsiaTheme="majorEastAsia" w:hAnsiTheme="majorHAnsi" w:cstheme="majorBidi"/>
          <w:color w:val="000000" w:themeColor="text1"/>
          <w:sz w:val="26"/>
          <w:szCs w:val="26"/>
          <w:lang w:val="en-US"/>
        </w:rPr>
      </w:pPr>
      <w:r w:rsidRPr="00226679">
        <w:rPr>
          <w:rFonts w:asciiTheme="majorHAnsi" w:eastAsiaTheme="majorEastAsia" w:hAnsiTheme="majorHAnsi" w:cstheme="majorBidi"/>
          <w:color w:val="000000" w:themeColor="text1"/>
          <w:sz w:val="26"/>
          <w:szCs w:val="26"/>
          <w:lang w:val="en-US"/>
        </w:rPr>
        <w:t>find the optimal value of the hyperparameters</w:t>
      </w:r>
    </w:p>
    <w:p w14:paraId="7C0F0957" w14:textId="77777777" w:rsidR="00226679" w:rsidRPr="00226679" w:rsidRDefault="00226679" w:rsidP="00226679">
      <w:pPr>
        <w:pStyle w:val="ListParagraph"/>
        <w:ind w:left="1440"/>
        <w:rPr>
          <w:rFonts w:asciiTheme="majorHAnsi" w:eastAsiaTheme="majorEastAsia" w:hAnsiTheme="majorHAnsi" w:cstheme="majorBidi"/>
          <w:color w:val="000000" w:themeColor="text1"/>
          <w:sz w:val="26"/>
          <w:szCs w:val="26"/>
          <w:lang w:val="en-US"/>
        </w:rPr>
      </w:pPr>
    </w:p>
    <w:p w14:paraId="212C2084" w14:textId="28F7D54A" w:rsidR="00870D3A" w:rsidRDefault="009663A1" w:rsidP="00C3496B">
      <w:pPr>
        <w:pStyle w:val="ListParagraph"/>
        <w:numPr>
          <w:ilvl w:val="0"/>
          <w:numId w:val="1"/>
        </w:numPr>
        <w:jc w:val="both"/>
        <w:rPr>
          <w:rFonts w:asciiTheme="majorHAnsi" w:eastAsiaTheme="majorEastAsia" w:hAnsiTheme="majorHAnsi" w:cstheme="majorBidi"/>
          <w:color w:val="000000" w:themeColor="text1"/>
          <w:sz w:val="26"/>
          <w:szCs w:val="26"/>
          <w:lang w:val="en-US"/>
        </w:rPr>
      </w:pPr>
      <w:r w:rsidRPr="006F1E1C">
        <w:rPr>
          <w:rFonts w:asciiTheme="majorHAnsi" w:eastAsiaTheme="majorEastAsia" w:hAnsiTheme="majorHAnsi" w:cstheme="majorBidi"/>
          <w:b/>
          <w:bCs/>
          <w:color w:val="000000" w:themeColor="text1"/>
          <w:sz w:val="26"/>
          <w:szCs w:val="26"/>
          <w:lang w:val="en-US"/>
        </w:rPr>
        <w:t>Model Evaluation</w:t>
      </w:r>
      <w:r w:rsidR="00982084">
        <w:rPr>
          <w:rFonts w:asciiTheme="majorHAnsi" w:eastAsiaTheme="majorEastAsia" w:hAnsiTheme="majorHAnsi" w:cstheme="majorBidi"/>
          <w:b/>
          <w:bCs/>
          <w:color w:val="000000" w:themeColor="text1"/>
          <w:sz w:val="26"/>
          <w:szCs w:val="26"/>
          <w:lang w:val="en-US"/>
        </w:rPr>
        <w:t xml:space="preserve"> Metric</w:t>
      </w:r>
      <w:r w:rsidR="00CE3CE6" w:rsidRPr="006F1E1C">
        <w:rPr>
          <w:rFonts w:asciiTheme="majorHAnsi" w:eastAsiaTheme="majorEastAsia" w:hAnsiTheme="majorHAnsi" w:cstheme="majorBidi"/>
          <w:color w:val="000000" w:themeColor="text1"/>
          <w:sz w:val="26"/>
          <w:szCs w:val="26"/>
          <w:lang w:val="en-US"/>
        </w:rPr>
        <w:t xml:space="preserve">: </w:t>
      </w:r>
      <w:r w:rsidR="009728A8" w:rsidRPr="006F1E1C">
        <w:rPr>
          <w:rFonts w:asciiTheme="majorHAnsi" w:eastAsiaTheme="majorEastAsia" w:hAnsiTheme="majorHAnsi" w:cstheme="majorBidi"/>
          <w:color w:val="000000" w:themeColor="text1"/>
          <w:sz w:val="26"/>
          <w:szCs w:val="26"/>
          <w:lang w:val="en-US"/>
        </w:rPr>
        <w:t xml:space="preserve">Since we have class imbalance in the dataset, </w:t>
      </w:r>
      <w:r w:rsidR="00196E0B" w:rsidRPr="006F1E1C">
        <w:rPr>
          <w:rFonts w:asciiTheme="majorHAnsi" w:eastAsiaTheme="majorEastAsia" w:hAnsiTheme="majorHAnsi" w:cstheme="majorBidi"/>
          <w:color w:val="000000" w:themeColor="text1"/>
          <w:sz w:val="26"/>
          <w:szCs w:val="26"/>
          <w:lang w:val="en-US"/>
        </w:rPr>
        <w:t xml:space="preserve">we will </w:t>
      </w:r>
      <w:r w:rsidR="009728A8" w:rsidRPr="006F1E1C">
        <w:rPr>
          <w:rFonts w:asciiTheme="majorHAnsi" w:eastAsiaTheme="majorEastAsia" w:hAnsiTheme="majorHAnsi" w:cstheme="majorBidi"/>
          <w:color w:val="000000" w:themeColor="text1"/>
          <w:sz w:val="26"/>
          <w:szCs w:val="26"/>
          <w:lang w:val="en-US"/>
        </w:rPr>
        <w:t>use</w:t>
      </w:r>
      <w:r w:rsidR="00196E0B" w:rsidRPr="006F1E1C">
        <w:rPr>
          <w:rFonts w:asciiTheme="majorHAnsi" w:eastAsiaTheme="majorEastAsia" w:hAnsiTheme="majorHAnsi" w:cstheme="majorBidi"/>
          <w:color w:val="000000" w:themeColor="text1"/>
          <w:sz w:val="26"/>
          <w:szCs w:val="26"/>
          <w:lang w:val="en-US"/>
        </w:rPr>
        <w:t xml:space="preserve"> the area </w:t>
      </w:r>
      <w:r w:rsidR="00E86DE9" w:rsidRPr="006F1E1C">
        <w:rPr>
          <w:rFonts w:asciiTheme="majorHAnsi" w:eastAsiaTheme="majorEastAsia" w:hAnsiTheme="majorHAnsi" w:cstheme="majorBidi"/>
          <w:color w:val="000000" w:themeColor="text1"/>
          <w:sz w:val="26"/>
          <w:szCs w:val="26"/>
          <w:lang w:val="en-US"/>
        </w:rPr>
        <w:t>under the</w:t>
      </w:r>
      <w:r w:rsidR="009728A8" w:rsidRPr="006F1E1C">
        <w:rPr>
          <w:rFonts w:asciiTheme="majorHAnsi" w:eastAsiaTheme="majorEastAsia" w:hAnsiTheme="majorHAnsi" w:cstheme="majorBidi"/>
          <w:color w:val="000000" w:themeColor="text1"/>
          <w:sz w:val="26"/>
          <w:szCs w:val="26"/>
          <w:lang w:val="en-US"/>
        </w:rPr>
        <w:t xml:space="preserve"> receiver operating characteristic</w:t>
      </w:r>
      <w:r w:rsidR="00196E0B" w:rsidRPr="006F1E1C">
        <w:rPr>
          <w:rFonts w:asciiTheme="majorHAnsi" w:eastAsiaTheme="majorEastAsia" w:hAnsiTheme="majorHAnsi" w:cstheme="majorBidi"/>
          <w:color w:val="000000" w:themeColor="text1"/>
          <w:sz w:val="26"/>
          <w:szCs w:val="26"/>
          <w:lang w:val="en-US"/>
        </w:rPr>
        <w:t xml:space="preserve"> curve (</w:t>
      </w:r>
      <w:r w:rsidR="00196E0B" w:rsidRPr="006F1E1C">
        <w:rPr>
          <w:rFonts w:asciiTheme="majorHAnsi" w:eastAsiaTheme="majorEastAsia" w:hAnsiTheme="majorHAnsi" w:cstheme="majorBidi"/>
          <w:b/>
          <w:bCs/>
          <w:color w:val="000000" w:themeColor="text1"/>
          <w:sz w:val="26"/>
          <w:szCs w:val="26"/>
          <w:lang w:val="en-US"/>
        </w:rPr>
        <w:t>AUC - ROC</w:t>
      </w:r>
      <w:r w:rsidR="00196E0B" w:rsidRPr="006F1E1C">
        <w:rPr>
          <w:rFonts w:asciiTheme="majorHAnsi" w:eastAsiaTheme="majorEastAsia" w:hAnsiTheme="majorHAnsi" w:cstheme="majorBidi"/>
          <w:color w:val="000000" w:themeColor="text1"/>
          <w:sz w:val="26"/>
          <w:szCs w:val="26"/>
          <w:lang w:val="en-US"/>
        </w:rPr>
        <w:t xml:space="preserve">) </w:t>
      </w:r>
      <w:r w:rsidR="009728A8" w:rsidRPr="006F1E1C">
        <w:rPr>
          <w:rFonts w:asciiTheme="majorHAnsi" w:eastAsiaTheme="majorEastAsia" w:hAnsiTheme="majorHAnsi" w:cstheme="majorBidi"/>
          <w:color w:val="000000" w:themeColor="text1"/>
          <w:sz w:val="26"/>
          <w:szCs w:val="26"/>
          <w:lang w:val="en-US"/>
        </w:rPr>
        <w:t>for comparison of models</w:t>
      </w:r>
      <w:r w:rsidR="00E86DE9" w:rsidRPr="006F1E1C">
        <w:rPr>
          <w:rFonts w:asciiTheme="majorHAnsi" w:eastAsiaTheme="majorEastAsia" w:hAnsiTheme="majorHAnsi" w:cstheme="majorBidi"/>
          <w:color w:val="000000" w:themeColor="text1"/>
          <w:sz w:val="26"/>
          <w:szCs w:val="26"/>
          <w:lang w:val="en-US"/>
        </w:rPr>
        <w:t xml:space="preserve">. </w:t>
      </w:r>
      <w:r w:rsidR="009728A8" w:rsidRPr="006F1E1C">
        <w:rPr>
          <w:rFonts w:asciiTheme="majorHAnsi" w:eastAsiaTheme="majorEastAsia" w:hAnsiTheme="majorHAnsi" w:cstheme="majorBidi"/>
          <w:color w:val="000000" w:themeColor="text1"/>
          <w:sz w:val="26"/>
          <w:szCs w:val="26"/>
          <w:lang w:val="en-US"/>
        </w:rPr>
        <w:t xml:space="preserve">A ROC curve is a diagnostic plot for summarizing the behavior of a model by calculating the </w:t>
      </w:r>
      <w:r w:rsidR="009728A8" w:rsidRPr="006F1E1C">
        <w:rPr>
          <w:rFonts w:asciiTheme="majorHAnsi" w:eastAsiaTheme="majorEastAsia" w:hAnsiTheme="majorHAnsi" w:cstheme="majorBidi"/>
          <w:b/>
          <w:bCs/>
          <w:color w:val="000000" w:themeColor="text1"/>
          <w:sz w:val="26"/>
          <w:szCs w:val="26"/>
          <w:lang w:val="en-US"/>
        </w:rPr>
        <w:t>false positive rate</w:t>
      </w:r>
      <w:r w:rsidR="009728A8" w:rsidRPr="006F1E1C">
        <w:rPr>
          <w:rFonts w:asciiTheme="majorHAnsi" w:eastAsiaTheme="majorEastAsia" w:hAnsiTheme="majorHAnsi" w:cstheme="majorBidi"/>
          <w:color w:val="000000" w:themeColor="text1"/>
          <w:sz w:val="26"/>
          <w:szCs w:val="26"/>
          <w:lang w:val="en-US"/>
        </w:rPr>
        <w:t xml:space="preserve"> and </w:t>
      </w:r>
      <w:r w:rsidR="009728A8" w:rsidRPr="006F1E1C">
        <w:rPr>
          <w:rFonts w:asciiTheme="majorHAnsi" w:eastAsiaTheme="majorEastAsia" w:hAnsiTheme="majorHAnsi" w:cstheme="majorBidi"/>
          <w:b/>
          <w:bCs/>
          <w:color w:val="000000" w:themeColor="text1"/>
          <w:sz w:val="26"/>
          <w:szCs w:val="26"/>
          <w:lang w:val="en-US"/>
        </w:rPr>
        <w:t>true positive rate</w:t>
      </w:r>
      <w:r w:rsidR="009728A8" w:rsidRPr="006F1E1C">
        <w:rPr>
          <w:rFonts w:asciiTheme="majorHAnsi" w:eastAsiaTheme="majorEastAsia" w:hAnsiTheme="majorHAnsi" w:cstheme="majorBidi"/>
          <w:color w:val="000000" w:themeColor="text1"/>
          <w:sz w:val="26"/>
          <w:szCs w:val="26"/>
          <w:lang w:val="en-US"/>
        </w:rPr>
        <w:t xml:space="preserve"> for a set of predictions by the model under different thresholds</w:t>
      </w:r>
    </w:p>
    <w:p w14:paraId="46BE39AB" w14:textId="667BDF1D" w:rsidR="00D43967" w:rsidRPr="00D43967" w:rsidRDefault="00F14681" w:rsidP="00D43967">
      <w:pPr>
        <w:ind w:left="360"/>
        <w:jc w:val="both"/>
        <w:rPr>
          <w:rFonts w:asciiTheme="majorHAnsi" w:eastAsiaTheme="majorEastAsia" w:hAnsiTheme="majorHAnsi" w:cstheme="majorBidi"/>
          <w:color w:val="000000" w:themeColor="text1"/>
          <w:sz w:val="26"/>
          <w:szCs w:val="26"/>
          <w:lang w:val="en-US"/>
        </w:rPr>
      </w:pPr>
      <w:r>
        <w:rPr>
          <w:rFonts w:asciiTheme="majorHAnsi" w:eastAsiaTheme="majorEastAsia" w:hAnsiTheme="majorHAnsi" w:cstheme="majorBidi"/>
          <w:color w:val="000000" w:themeColor="text1"/>
          <w:sz w:val="26"/>
          <w:szCs w:val="26"/>
          <w:lang w:val="en-US"/>
        </w:rPr>
        <w:t>Choose the</w:t>
      </w:r>
      <w:r w:rsidR="00D43967">
        <w:rPr>
          <w:rFonts w:asciiTheme="majorHAnsi" w:eastAsiaTheme="majorEastAsia" w:hAnsiTheme="majorHAnsi" w:cstheme="majorBidi"/>
          <w:color w:val="000000" w:themeColor="text1"/>
          <w:sz w:val="26"/>
          <w:szCs w:val="26"/>
          <w:lang w:val="en-US"/>
        </w:rPr>
        <w:t xml:space="preserve"> model with the </w:t>
      </w:r>
      <w:r w:rsidR="00E623B2">
        <w:rPr>
          <w:rFonts w:asciiTheme="majorHAnsi" w:eastAsiaTheme="majorEastAsia" w:hAnsiTheme="majorHAnsi" w:cstheme="majorBidi"/>
          <w:color w:val="000000" w:themeColor="text1"/>
          <w:sz w:val="26"/>
          <w:szCs w:val="26"/>
          <w:lang w:val="en-US"/>
        </w:rPr>
        <w:t>highest value of AUC ROC</w:t>
      </w:r>
      <w:r>
        <w:rPr>
          <w:rFonts w:asciiTheme="majorHAnsi" w:eastAsiaTheme="majorEastAsia" w:hAnsiTheme="majorHAnsi" w:cstheme="majorBidi"/>
          <w:color w:val="000000" w:themeColor="text1"/>
          <w:sz w:val="26"/>
          <w:szCs w:val="26"/>
          <w:lang w:val="en-US"/>
        </w:rPr>
        <w:t xml:space="preserve"> score</w:t>
      </w:r>
      <w:bookmarkStart w:id="0" w:name="_GoBack"/>
      <w:bookmarkEnd w:id="0"/>
    </w:p>
    <w:sectPr w:rsidR="00D43967" w:rsidRPr="00D4396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FD79C" w14:textId="77777777" w:rsidR="00A75A67" w:rsidRDefault="00A75A67" w:rsidP="005652EB">
      <w:pPr>
        <w:spacing w:after="0" w:line="240" w:lineRule="auto"/>
      </w:pPr>
      <w:r>
        <w:separator/>
      </w:r>
    </w:p>
  </w:endnote>
  <w:endnote w:type="continuationSeparator" w:id="0">
    <w:p w14:paraId="53A9CD6C" w14:textId="77777777" w:rsidR="00A75A67" w:rsidRDefault="00A75A67" w:rsidP="0056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C357" w14:textId="77777777" w:rsidR="00A75A67" w:rsidRDefault="00A75A67" w:rsidP="005652EB">
      <w:pPr>
        <w:spacing w:after="0" w:line="240" w:lineRule="auto"/>
      </w:pPr>
      <w:r>
        <w:separator/>
      </w:r>
    </w:p>
  </w:footnote>
  <w:footnote w:type="continuationSeparator" w:id="0">
    <w:p w14:paraId="36F80B4E" w14:textId="77777777" w:rsidR="00A75A67" w:rsidRDefault="00A75A67" w:rsidP="00565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F3B"/>
    <w:multiLevelType w:val="hybridMultilevel"/>
    <w:tmpl w:val="1A58E026"/>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F3571F"/>
    <w:multiLevelType w:val="hybridMultilevel"/>
    <w:tmpl w:val="6FBAB238"/>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6E71EC"/>
    <w:multiLevelType w:val="hybridMultilevel"/>
    <w:tmpl w:val="6E10E55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6656CE8"/>
    <w:multiLevelType w:val="hybridMultilevel"/>
    <w:tmpl w:val="C9D21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215BF5"/>
    <w:multiLevelType w:val="hybridMultilevel"/>
    <w:tmpl w:val="0D18CC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88"/>
    <w:rsid w:val="00166DE1"/>
    <w:rsid w:val="00196E0B"/>
    <w:rsid w:val="00226679"/>
    <w:rsid w:val="002C5CC1"/>
    <w:rsid w:val="00330962"/>
    <w:rsid w:val="00340462"/>
    <w:rsid w:val="00386E3D"/>
    <w:rsid w:val="0046389A"/>
    <w:rsid w:val="005652EB"/>
    <w:rsid w:val="006F1E1C"/>
    <w:rsid w:val="007F48D0"/>
    <w:rsid w:val="0081195F"/>
    <w:rsid w:val="00870D3A"/>
    <w:rsid w:val="00920E97"/>
    <w:rsid w:val="009663A1"/>
    <w:rsid w:val="009728A8"/>
    <w:rsid w:val="00982084"/>
    <w:rsid w:val="009E3D41"/>
    <w:rsid w:val="009F512A"/>
    <w:rsid w:val="00A32400"/>
    <w:rsid w:val="00A75A67"/>
    <w:rsid w:val="00A76D70"/>
    <w:rsid w:val="00AB58A2"/>
    <w:rsid w:val="00AE2288"/>
    <w:rsid w:val="00C3496B"/>
    <w:rsid w:val="00CE3CE6"/>
    <w:rsid w:val="00D424A0"/>
    <w:rsid w:val="00D43967"/>
    <w:rsid w:val="00D503EE"/>
    <w:rsid w:val="00D805A0"/>
    <w:rsid w:val="00E623B2"/>
    <w:rsid w:val="00E86DE9"/>
    <w:rsid w:val="00EC2067"/>
    <w:rsid w:val="00F146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B7AE"/>
  <w15:chartTrackingRefBased/>
  <w15:docId w15:val="{1CCB886A-F976-4531-AE95-3860736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E2288"/>
    <w:rPr>
      <w:color w:val="0000FF"/>
      <w:u w:val="single"/>
    </w:rPr>
  </w:style>
  <w:style w:type="character" w:styleId="Strong">
    <w:name w:val="Strong"/>
    <w:basedOn w:val="DefaultParagraphFont"/>
    <w:uiPriority w:val="22"/>
    <w:qFormat/>
    <w:rsid w:val="00AE2288"/>
    <w:rPr>
      <w:b/>
      <w:bCs/>
    </w:rPr>
  </w:style>
  <w:style w:type="paragraph" w:styleId="ListParagraph">
    <w:name w:val="List Paragraph"/>
    <w:basedOn w:val="Normal"/>
    <w:uiPriority w:val="34"/>
    <w:qFormat/>
    <w:rsid w:val="002C5CC1"/>
    <w:pPr>
      <w:ind w:left="720"/>
      <w:contextualSpacing/>
    </w:pPr>
  </w:style>
  <w:style w:type="paragraph" w:styleId="Header">
    <w:name w:val="header"/>
    <w:basedOn w:val="Normal"/>
    <w:link w:val="HeaderChar"/>
    <w:uiPriority w:val="99"/>
    <w:unhideWhenUsed/>
    <w:rsid w:val="00565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EB"/>
  </w:style>
  <w:style w:type="paragraph" w:styleId="Footer">
    <w:name w:val="footer"/>
    <w:basedOn w:val="Normal"/>
    <w:link w:val="FooterChar"/>
    <w:uiPriority w:val="99"/>
    <w:unhideWhenUsed/>
    <w:rsid w:val="00565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DFDDC02D074C41A27A2BA5CA7698C5" ma:contentTypeVersion="12" ma:contentTypeDescription="Create a new document." ma:contentTypeScope="" ma:versionID="149e0530e8e0a1acfc24224a18cd653a">
  <xsd:schema xmlns:xsd="http://www.w3.org/2001/XMLSchema" xmlns:xs="http://www.w3.org/2001/XMLSchema" xmlns:p="http://schemas.microsoft.com/office/2006/metadata/properties" xmlns:ns3="fa4bfe40-146a-429d-a6b0-fd6d035e8937" xmlns:ns4="8fe1e5fa-7a15-4cda-b164-a36a04325b09" targetNamespace="http://schemas.microsoft.com/office/2006/metadata/properties" ma:root="true" ma:fieldsID="cc1f7a824890212ee52985706587c3e4" ns3:_="" ns4:_="">
    <xsd:import namespace="fa4bfe40-146a-429d-a6b0-fd6d035e8937"/>
    <xsd:import namespace="8fe1e5fa-7a15-4cda-b164-a36a04325b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bfe40-146a-429d-a6b0-fd6d035e8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e1e5fa-7a15-4cda-b164-a36a04325b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040E5-1D05-4BF0-8135-233D9F055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46DB8-A85D-4D72-9212-721EE8FC7401}">
  <ds:schemaRefs>
    <ds:schemaRef ds:uri="http://schemas.microsoft.com/sharepoint/v3/contenttype/forms"/>
  </ds:schemaRefs>
</ds:datastoreItem>
</file>

<file path=customXml/itemProps3.xml><?xml version="1.0" encoding="utf-8"?>
<ds:datastoreItem xmlns:ds="http://schemas.openxmlformats.org/officeDocument/2006/customXml" ds:itemID="{FB87CF68-8104-4CCE-83E2-A82A97049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bfe40-146a-429d-a6b0-fd6d035e8937"/>
    <ds:schemaRef ds:uri="8fe1e5fa-7a15-4cda-b164-a36a04325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 Pravat (TR Technology)</dc:creator>
  <cp:keywords/>
  <dc:description/>
  <cp:lastModifiedBy>Jena, Pravat (TR Technology)</cp:lastModifiedBy>
  <cp:revision>17</cp:revision>
  <dcterms:created xsi:type="dcterms:W3CDTF">2020-09-06T14:11:00Z</dcterms:created>
  <dcterms:modified xsi:type="dcterms:W3CDTF">2020-09-06T18:16:00Z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0x01010019DFDDC02D074C41A27A2BA5CA7698C5</vt:lpwstr>
  </property>
</Properties>
</file>