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E6107C" w14:textId="77777777" w:rsidR="00D25CED" w:rsidRDefault="00285DC1" w:rsidP="00285DC1">
      <w:pPr>
        <w:jc w:val="center"/>
        <w:rPr>
          <w:rFonts w:ascii="Century Gothic" w:hAnsi="Century Gothic"/>
          <w:b/>
          <w:sz w:val="36"/>
        </w:rPr>
      </w:pPr>
      <w:r w:rsidRPr="00285DC1">
        <w:rPr>
          <w:rFonts w:ascii="Century Gothic" w:hAnsi="Century Gothic"/>
          <w:b/>
          <w:sz w:val="36"/>
        </w:rPr>
        <w:t>OPIM 5641: Homework I</w:t>
      </w:r>
    </w:p>
    <w:p w14:paraId="07E6107D" w14:textId="77777777" w:rsidR="00285DC1" w:rsidRDefault="00285DC1" w:rsidP="00285DC1">
      <w:pPr>
        <w:jc w:val="center"/>
        <w:rPr>
          <w:rFonts w:ascii="Century Gothic" w:hAnsi="Century Gothic"/>
          <w:b/>
          <w:sz w:val="36"/>
        </w:rPr>
      </w:pPr>
      <w:r>
        <w:rPr>
          <w:rFonts w:ascii="Century Gothic" w:hAnsi="Century Gothic"/>
          <w:b/>
          <w:sz w:val="36"/>
        </w:rPr>
        <w:t>Linking to Web data and Conditional Formatting</w:t>
      </w:r>
    </w:p>
    <w:p w14:paraId="07E6107E" w14:textId="77777777" w:rsidR="00285DC1" w:rsidRPr="00285DC1" w:rsidRDefault="00285DC1" w:rsidP="00285DC1">
      <w:pPr>
        <w:jc w:val="both"/>
        <w:rPr>
          <w:rFonts w:ascii="Century Gothic" w:hAnsi="Century Gothic"/>
          <w:b/>
          <w:smallCaps/>
          <w:sz w:val="28"/>
        </w:rPr>
      </w:pPr>
      <w:r w:rsidRPr="00285DC1">
        <w:rPr>
          <w:rFonts w:ascii="Century Gothic" w:hAnsi="Century Gothic"/>
          <w:b/>
          <w:smallCaps/>
          <w:sz w:val="28"/>
        </w:rPr>
        <w:t>Goal</w:t>
      </w:r>
    </w:p>
    <w:p w14:paraId="07E6107F" w14:textId="77777777" w:rsidR="00285DC1" w:rsidRDefault="00285DC1" w:rsidP="00285DC1">
      <w:pPr>
        <w:jc w:val="both"/>
        <w:rPr>
          <w:rFonts w:ascii="Century Gothic" w:hAnsi="Century Gothic"/>
          <w:sz w:val="24"/>
        </w:rPr>
      </w:pPr>
      <w:r>
        <w:rPr>
          <w:rFonts w:ascii="Century Gothic" w:hAnsi="Century Gothic"/>
          <w:sz w:val="24"/>
        </w:rPr>
        <w:t>In this homework, you will learn:</w:t>
      </w:r>
    </w:p>
    <w:p w14:paraId="07E61080" w14:textId="77777777" w:rsidR="00285DC1" w:rsidRDefault="00285DC1" w:rsidP="00285DC1">
      <w:pPr>
        <w:pStyle w:val="ListParagraph"/>
        <w:numPr>
          <w:ilvl w:val="0"/>
          <w:numId w:val="1"/>
        </w:numPr>
        <w:jc w:val="both"/>
        <w:rPr>
          <w:rFonts w:ascii="Century Gothic" w:hAnsi="Century Gothic"/>
          <w:sz w:val="24"/>
        </w:rPr>
      </w:pPr>
      <w:r>
        <w:rPr>
          <w:rFonts w:ascii="Century Gothic" w:hAnsi="Century Gothic"/>
          <w:sz w:val="24"/>
        </w:rPr>
        <w:t>How to load real-time data from the Web</w:t>
      </w:r>
    </w:p>
    <w:p w14:paraId="07E61081" w14:textId="77777777" w:rsidR="00285DC1" w:rsidRDefault="00285DC1" w:rsidP="00285DC1">
      <w:pPr>
        <w:pStyle w:val="ListParagraph"/>
        <w:numPr>
          <w:ilvl w:val="0"/>
          <w:numId w:val="1"/>
        </w:numPr>
        <w:jc w:val="both"/>
        <w:rPr>
          <w:rFonts w:ascii="Century Gothic" w:hAnsi="Century Gothic"/>
          <w:sz w:val="24"/>
        </w:rPr>
      </w:pPr>
      <w:r>
        <w:rPr>
          <w:rFonts w:ascii="Century Gothic" w:hAnsi="Century Gothic"/>
          <w:sz w:val="24"/>
        </w:rPr>
        <w:t>How to parse the data from the Web into a user interface</w:t>
      </w:r>
    </w:p>
    <w:p w14:paraId="07E61082" w14:textId="77777777" w:rsidR="00285DC1" w:rsidRDefault="00285DC1" w:rsidP="00285DC1">
      <w:pPr>
        <w:pStyle w:val="ListParagraph"/>
        <w:numPr>
          <w:ilvl w:val="0"/>
          <w:numId w:val="1"/>
        </w:numPr>
        <w:jc w:val="both"/>
        <w:rPr>
          <w:rFonts w:ascii="Century Gothic" w:hAnsi="Century Gothic"/>
          <w:sz w:val="24"/>
        </w:rPr>
      </w:pPr>
      <w:r>
        <w:rPr>
          <w:rFonts w:ascii="Century Gothic" w:hAnsi="Century Gothic"/>
          <w:sz w:val="24"/>
        </w:rPr>
        <w:t>How to use conditional formatting</w:t>
      </w:r>
    </w:p>
    <w:p w14:paraId="07E61083" w14:textId="77777777" w:rsidR="00285DC1" w:rsidRDefault="00285DC1" w:rsidP="00285DC1">
      <w:pPr>
        <w:jc w:val="both"/>
        <w:rPr>
          <w:rFonts w:ascii="Century Gothic" w:hAnsi="Century Gothic"/>
          <w:sz w:val="24"/>
        </w:rPr>
      </w:pPr>
    </w:p>
    <w:p w14:paraId="07E61084" w14:textId="77777777" w:rsidR="00285DC1" w:rsidRDefault="00285DC1" w:rsidP="00285DC1">
      <w:pPr>
        <w:jc w:val="both"/>
        <w:rPr>
          <w:rFonts w:ascii="Century Gothic" w:hAnsi="Century Gothic"/>
          <w:b/>
          <w:smallCaps/>
          <w:sz w:val="28"/>
        </w:rPr>
      </w:pPr>
      <w:r>
        <w:rPr>
          <w:rFonts w:ascii="Century Gothic" w:hAnsi="Century Gothic"/>
          <w:b/>
          <w:smallCaps/>
          <w:sz w:val="28"/>
        </w:rPr>
        <w:t>Purpose of the Spreadsheet</w:t>
      </w:r>
    </w:p>
    <w:p w14:paraId="07E61085" w14:textId="0B22A666" w:rsidR="00285DC1" w:rsidRDefault="00285DC1" w:rsidP="00285DC1">
      <w:pPr>
        <w:jc w:val="both"/>
        <w:rPr>
          <w:rFonts w:ascii="Century Gothic" w:hAnsi="Century Gothic"/>
          <w:sz w:val="24"/>
        </w:rPr>
      </w:pPr>
      <w:r>
        <w:rPr>
          <w:rFonts w:ascii="Century Gothic" w:hAnsi="Century Gothic"/>
          <w:sz w:val="24"/>
        </w:rPr>
        <w:t xml:space="preserve">In this spreadsheet, you will link to the real-time stock data available on </w:t>
      </w:r>
      <w:r w:rsidR="006B164C">
        <w:rPr>
          <w:rFonts w:ascii="Century Gothic" w:hAnsi="Century Gothic"/>
          <w:sz w:val="24"/>
        </w:rPr>
        <w:t>CNN Money</w:t>
      </w:r>
      <w:r>
        <w:rPr>
          <w:rFonts w:ascii="Century Gothic" w:hAnsi="Century Gothic"/>
          <w:sz w:val="24"/>
        </w:rPr>
        <w:t>.  Latest quotes from a list of stocks will be obtained in your spreadsheet and the total real-time value of a fictitious portfolio will be computed in real time.  Conditional formatting will be used to highlight:</w:t>
      </w:r>
    </w:p>
    <w:p w14:paraId="07E61086" w14:textId="77777777" w:rsidR="00285DC1" w:rsidRDefault="00285DC1" w:rsidP="00285DC1">
      <w:pPr>
        <w:pStyle w:val="ListParagraph"/>
        <w:numPr>
          <w:ilvl w:val="0"/>
          <w:numId w:val="2"/>
        </w:numPr>
        <w:jc w:val="both"/>
        <w:rPr>
          <w:rFonts w:ascii="Century Gothic" w:hAnsi="Century Gothic"/>
          <w:sz w:val="24"/>
        </w:rPr>
      </w:pPr>
      <w:r>
        <w:rPr>
          <w:rFonts w:ascii="Century Gothic" w:hAnsi="Century Gothic"/>
          <w:sz w:val="24"/>
        </w:rPr>
        <w:t>If you have a gain or loss in each stock</w:t>
      </w:r>
    </w:p>
    <w:p w14:paraId="07E61087" w14:textId="77777777" w:rsidR="00285DC1" w:rsidRDefault="00285DC1" w:rsidP="00285DC1">
      <w:pPr>
        <w:pStyle w:val="ListParagraph"/>
        <w:numPr>
          <w:ilvl w:val="0"/>
          <w:numId w:val="2"/>
        </w:numPr>
        <w:jc w:val="both"/>
        <w:rPr>
          <w:rFonts w:ascii="Century Gothic" w:hAnsi="Century Gothic"/>
          <w:sz w:val="24"/>
        </w:rPr>
      </w:pPr>
      <w:r>
        <w:rPr>
          <w:rFonts w:ascii="Century Gothic" w:hAnsi="Century Gothic"/>
          <w:sz w:val="24"/>
        </w:rPr>
        <w:t>Whether you have a gain or loss in your total portfolio</w:t>
      </w:r>
    </w:p>
    <w:p w14:paraId="07E61088" w14:textId="77777777" w:rsidR="00914513" w:rsidRPr="00285DC1" w:rsidRDefault="00914513" w:rsidP="00285DC1">
      <w:pPr>
        <w:pStyle w:val="ListParagraph"/>
        <w:numPr>
          <w:ilvl w:val="0"/>
          <w:numId w:val="2"/>
        </w:numPr>
        <w:jc w:val="both"/>
        <w:rPr>
          <w:rFonts w:ascii="Century Gothic" w:hAnsi="Century Gothic"/>
          <w:sz w:val="24"/>
        </w:rPr>
      </w:pPr>
      <w:r>
        <w:rPr>
          <w:rFonts w:ascii="Century Gothic" w:hAnsi="Century Gothic"/>
          <w:sz w:val="24"/>
        </w:rPr>
        <w:t>The current allocation of a stock as a percentage of the overall portfolio value</w:t>
      </w:r>
    </w:p>
    <w:p w14:paraId="07E61089" w14:textId="77777777" w:rsidR="00243D1B" w:rsidRDefault="00243D1B" w:rsidP="00243D1B">
      <w:pPr>
        <w:jc w:val="both"/>
        <w:rPr>
          <w:rFonts w:ascii="Century Gothic" w:hAnsi="Century Gothic"/>
          <w:b/>
          <w:smallCaps/>
          <w:sz w:val="28"/>
        </w:rPr>
      </w:pPr>
      <w:r>
        <w:rPr>
          <w:rFonts w:ascii="Century Gothic" w:hAnsi="Century Gothic"/>
          <w:b/>
          <w:smallCaps/>
          <w:sz w:val="28"/>
        </w:rPr>
        <w:t>Specifics</w:t>
      </w:r>
    </w:p>
    <w:p w14:paraId="07E6108A" w14:textId="0A328655" w:rsidR="00243D1B" w:rsidRPr="00914513" w:rsidRDefault="00243D1B" w:rsidP="00285DC1">
      <w:pPr>
        <w:jc w:val="both"/>
        <w:rPr>
          <w:rFonts w:ascii="Century Gothic" w:hAnsi="Century Gothic"/>
          <w:smallCaps/>
          <w:sz w:val="28"/>
        </w:rPr>
      </w:pPr>
      <w:r>
        <w:rPr>
          <w:rFonts w:ascii="Century Gothic" w:hAnsi="Century Gothic"/>
          <w:sz w:val="24"/>
        </w:rPr>
        <w:t xml:space="preserve">The following functionality should be provided in the spreadsheet.  When the user presses the </w:t>
      </w:r>
      <w:r w:rsidR="00914513">
        <w:rPr>
          <w:rFonts w:ascii="Century Gothic" w:hAnsi="Century Gothic"/>
          <w:b/>
          <w:sz w:val="24"/>
        </w:rPr>
        <w:t xml:space="preserve">Data </w:t>
      </w:r>
      <w:r w:rsidR="00914513">
        <w:rPr>
          <w:rFonts w:ascii="Century Gothic" w:hAnsi="Century Gothic"/>
          <w:b/>
          <w:sz w:val="24"/>
        </w:rPr>
        <w:sym w:font="Webdings" w:char="F034"/>
      </w:r>
      <w:r w:rsidR="00914513">
        <w:rPr>
          <w:rFonts w:ascii="Century Gothic" w:hAnsi="Century Gothic"/>
          <w:b/>
          <w:sz w:val="24"/>
        </w:rPr>
        <w:t xml:space="preserve">Refresh All </w:t>
      </w:r>
      <w:r w:rsidR="00914513">
        <w:rPr>
          <w:rFonts w:ascii="Century Gothic" w:hAnsi="Century Gothic"/>
          <w:sz w:val="24"/>
        </w:rPr>
        <w:t xml:space="preserve">the latest stock quotes, their daily change and their daily percentage change have to be retrieved from the Website </w:t>
      </w:r>
      <w:r w:rsidR="006B164C" w:rsidRPr="006B164C">
        <w:rPr>
          <w:rFonts w:ascii="Century Gothic" w:hAnsi="Century Gothic"/>
          <w:b/>
          <w:sz w:val="24"/>
        </w:rPr>
        <w:t>money.cnn</w:t>
      </w:r>
      <w:r w:rsidR="00914513" w:rsidRPr="00914513">
        <w:rPr>
          <w:rFonts w:ascii="Century Gothic" w:hAnsi="Century Gothic"/>
          <w:b/>
          <w:sz w:val="24"/>
        </w:rPr>
        <w:t>.com</w:t>
      </w:r>
      <w:r w:rsidR="00914513">
        <w:rPr>
          <w:rFonts w:ascii="Century Gothic" w:hAnsi="Century Gothic"/>
          <w:sz w:val="24"/>
        </w:rPr>
        <w:t xml:space="preserve">.  The performance data of your portfolio should be updated as well, and one should be able to instantly view the value of the portfolio.  Conditional formatting will be used to highlight gains (in green) and losses (in red), and </w:t>
      </w:r>
      <w:r w:rsidR="00914513" w:rsidRPr="00856E69">
        <w:rPr>
          <w:rFonts w:ascii="Century Gothic" w:hAnsi="Century Gothic"/>
          <w:sz w:val="24"/>
          <w:highlight w:val="yellow"/>
        </w:rPr>
        <w:t>a data bar will show the percentage of a stock’s value proportional to the overall portfolio value.</w:t>
      </w:r>
      <w:r w:rsidR="00914513">
        <w:rPr>
          <w:rFonts w:ascii="Century Gothic" w:hAnsi="Century Gothic"/>
          <w:sz w:val="24"/>
        </w:rPr>
        <w:t xml:space="preserve">  For the dollar changes (columns D and J in my example below), the cell</w:t>
      </w:r>
      <w:r w:rsidR="000D2F57">
        <w:rPr>
          <w:rFonts w:ascii="Century Gothic" w:hAnsi="Century Gothic"/>
          <w:sz w:val="24"/>
        </w:rPr>
        <w:t>s</w:t>
      </w:r>
      <w:r w:rsidR="00914513">
        <w:rPr>
          <w:rFonts w:ascii="Century Gothic" w:hAnsi="Century Gothic"/>
          <w:sz w:val="24"/>
        </w:rPr>
        <w:t xml:space="preserve"> need</w:t>
      </w:r>
      <w:r w:rsidR="000D2F57">
        <w:rPr>
          <w:rFonts w:ascii="Century Gothic" w:hAnsi="Century Gothic"/>
          <w:sz w:val="24"/>
        </w:rPr>
        <w:t xml:space="preserve"> to be formatted according to the percentage change (see below).</w:t>
      </w:r>
      <w:r w:rsidR="00914513">
        <w:rPr>
          <w:rFonts w:ascii="Century Gothic" w:hAnsi="Century Gothic"/>
          <w:sz w:val="24"/>
        </w:rPr>
        <w:t xml:space="preserve"> </w:t>
      </w:r>
      <w:r w:rsidR="00185304">
        <w:rPr>
          <w:rFonts w:ascii="Century Gothic" w:hAnsi="Century Gothic"/>
          <w:sz w:val="24"/>
        </w:rPr>
        <w:t xml:space="preserve"> For the percentage changes (columns E and K), different shades of green and red need to be used as described below.</w:t>
      </w:r>
    </w:p>
    <w:p w14:paraId="07E6108B" w14:textId="77777777" w:rsidR="00285DC1" w:rsidRDefault="00285DC1" w:rsidP="00243D1B">
      <w:pPr>
        <w:keepNext/>
        <w:jc w:val="both"/>
        <w:rPr>
          <w:rFonts w:ascii="Century Gothic" w:hAnsi="Century Gothic"/>
          <w:b/>
          <w:smallCaps/>
          <w:sz w:val="28"/>
        </w:rPr>
      </w:pPr>
      <w:r>
        <w:rPr>
          <w:rFonts w:ascii="Century Gothic" w:hAnsi="Century Gothic"/>
          <w:b/>
          <w:smallCaps/>
          <w:sz w:val="28"/>
        </w:rPr>
        <w:lastRenderedPageBreak/>
        <w:t>Desired Result</w:t>
      </w:r>
    </w:p>
    <w:p w14:paraId="07E6108C" w14:textId="743AA890" w:rsidR="004A14DE" w:rsidRDefault="000F7079" w:rsidP="000D2F57">
      <w:pPr>
        <w:ind w:right="-900"/>
        <w:jc w:val="both"/>
        <w:rPr>
          <w:rFonts w:ascii="Century Gothic" w:hAnsi="Century Gothic"/>
          <w:b/>
          <w:smallCaps/>
          <w:sz w:val="28"/>
        </w:rPr>
      </w:pPr>
      <w:r>
        <w:rPr>
          <w:rFonts w:ascii="Century Gothic" w:hAnsi="Century Gothic"/>
          <w:b/>
          <w:smallCaps/>
          <w:noProof/>
          <w:sz w:val="28"/>
        </w:rPr>
        <w:drawing>
          <wp:inline distT="0" distB="0" distL="0" distR="0" wp14:anchorId="09619F11" wp14:editId="5D2C74AA">
            <wp:extent cx="6908875" cy="1847850"/>
            <wp:effectExtent l="0" t="0" r="635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9-09-13 at 10.06.29 PM.jpeg"/>
                    <pic:cNvPicPr/>
                  </pic:nvPicPr>
                  <pic:blipFill>
                    <a:blip r:embed="rId5">
                      <a:extLst>
                        <a:ext uri="{28A0092B-C50C-407E-A947-70E740481C1C}">
                          <a14:useLocalDpi xmlns:a14="http://schemas.microsoft.com/office/drawing/2010/main" val="0"/>
                        </a:ext>
                      </a:extLst>
                    </a:blip>
                    <a:stretch>
                      <a:fillRect/>
                    </a:stretch>
                  </pic:blipFill>
                  <pic:spPr>
                    <a:xfrm>
                      <a:off x="0" y="0"/>
                      <a:ext cx="6913982" cy="1849216"/>
                    </a:xfrm>
                    <a:prstGeom prst="rect">
                      <a:avLst/>
                    </a:prstGeom>
                  </pic:spPr>
                </pic:pic>
              </a:graphicData>
            </a:graphic>
          </wp:inline>
        </w:drawing>
      </w:r>
    </w:p>
    <w:p w14:paraId="07E6108D" w14:textId="77777777" w:rsidR="004A14DE" w:rsidRPr="00185304" w:rsidRDefault="00185304" w:rsidP="00185304">
      <w:pPr>
        <w:jc w:val="center"/>
        <w:rPr>
          <w:rFonts w:ascii="Century Gothic" w:hAnsi="Century Gothic"/>
          <w:smallCaps/>
          <w:sz w:val="28"/>
        </w:rPr>
      </w:pPr>
      <w:r>
        <w:rPr>
          <w:rFonts w:ascii="Century Gothic" w:hAnsi="Century Gothic"/>
          <w:b/>
          <w:smallCaps/>
          <w:sz w:val="28"/>
        </w:rPr>
        <w:t xml:space="preserve">Figure 1.  </w:t>
      </w:r>
      <w:r>
        <w:rPr>
          <w:rFonts w:ascii="Century Gothic" w:hAnsi="Century Gothic"/>
          <w:smallCaps/>
          <w:sz w:val="28"/>
        </w:rPr>
        <w:t>Example of Spreadsheet Layout</w:t>
      </w:r>
    </w:p>
    <w:p w14:paraId="07E6108E" w14:textId="77777777" w:rsidR="00185304" w:rsidRDefault="00185304" w:rsidP="00285DC1">
      <w:pPr>
        <w:jc w:val="both"/>
        <w:rPr>
          <w:rFonts w:ascii="Century Gothic" w:hAnsi="Century Gothic"/>
          <w:b/>
          <w:smallCaps/>
          <w:sz w:val="28"/>
        </w:rPr>
      </w:pPr>
      <w:r>
        <w:rPr>
          <w:rFonts w:ascii="Century Gothic" w:hAnsi="Century Gothic"/>
          <w:b/>
          <w:smallCaps/>
          <w:sz w:val="28"/>
        </w:rPr>
        <w:t>Color Codes</w:t>
      </w:r>
    </w:p>
    <w:p w14:paraId="07E6108F" w14:textId="77777777" w:rsidR="00185304" w:rsidRDefault="00185304" w:rsidP="00285DC1">
      <w:pPr>
        <w:jc w:val="both"/>
        <w:rPr>
          <w:rFonts w:ascii="Century Gothic" w:hAnsi="Century Gothic"/>
          <w:sz w:val="24"/>
        </w:rPr>
      </w:pPr>
      <w:bookmarkStart w:id="0" w:name="_GoBack"/>
      <w:r>
        <w:rPr>
          <w:rFonts w:ascii="Century Gothic" w:hAnsi="Century Gothic"/>
          <w:sz w:val="24"/>
        </w:rPr>
        <w:t>For the percentage changes, the following color codes need to be used:</w:t>
      </w:r>
    </w:p>
    <w:p w14:paraId="07E61090" w14:textId="6058B001" w:rsidR="00185304" w:rsidRDefault="00B1673D" w:rsidP="00185304">
      <w:pPr>
        <w:pStyle w:val="ListParagraph"/>
        <w:numPr>
          <w:ilvl w:val="0"/>
          <w:numId w:val="4"/>
        </w:numPr>
        <w:jc w:val="both"/>
        <w:rPr>
          <w:rFonts w:ascii="Century Gothic" w:hAnsi="Century Gothic"/>
          <w:sz w:val="24"/>
        </w:rPr>
      </w:pPr>
      <w:r>
        <w:rPr>
          <w:rFonts w:ascii="Century Gothic" w:hAnsi="Century Gothic"/>
          <w:sz w:val="24"/>
        </w:rPr>
        <w:t>Dull</w:t>
      </w:r>
      <w:r w:rsidR="00185304">
        <w:rPr>
          <w:rFonts w:ascii="Century Gothic" w:hAnsi="Century Gothic"/>
          <w:sz w:val="24"/>
        </w:rPr>
        <w:t xml:space="preserve"> red: daily changes of -0.</w:t>
      </w:r>
      <w:r w:rsidR="00671330">
        <w:rPr>
          <w:rFonts w:ascii="Century Gothic" w:hAnsi="Century Gothic"/>
          <w:sz w:val="24"/>
        </w:rPr>
        <w:t>1</w:t>
      </w:r>
      <w:r w:rsidR="00185304">
        <w:rPr>
          <w:rFonts w:ascii="Century Gothic" w:hAnsi="Century Gothic"/>
          <w:sz w:val="24"/>
        </w:rPr>
        <w:t>% or lower; portfolio changes of -</w:t>
      </w:r>
      <w:r w:rsidR="00671330">
        <w:rPr>
          <w:rFonts w:ascii="Century Gothic" w:hAnsi="Century Gothic"/>
          <w:sz w:val="24"/>
        </w:rPr>
        <w:t>3</w:t>
      </w:r>
      <w:r w:rsidR="00185304">
        <w:rPr>
          <w:rFonts w:ascii="Century Gothic" w:hAnsi="Century Gothic"/>
          <w:sz w:val="24"/>
        </w:rPr>
        <w:t>% or lower</w:t>
      </w:r>
    </w:p>
    <w:p w14:paraId="07E61091" w14:textId="4F484B11" w:rsidR="00185304" w:rsidRDefault="00B1673D" w:rsidP="00185304">
      <w:pPr>
        <w:pStyle w:val="ListParagraph"/>
        <w:numPr>
          <w:ilvl w:val="0"/>
          <w:numId w:val="4"/>
        </w:numPr>
        <w:jc w:val="both"/>
        <w:rPr>
          <w:rFonts w:ascii="Century Gothic" w:hAnsi="Century Gothic"/>
          <w:sz w:val="24"/>
        </w:rPr>
      </w:pPr>
      <w:r>
        <w:rPr>
          <w:rFonts w:ascii="Century Gothic" w:hAnsi="Century Gothic"/>
          <w:sz w:val="24"/>
        </w:rPr>
        <w:t xml:space="preserve">Bright </w:t>
      </w:r>
      <w:r w:rsidR="00185304">
        <w:rPr>
          <w:rFonts w:ascii="Century Gothic" w:hAnsi="Century Gothic"/>
          <w:sz w:val="24"/>
        </w:rPr>
        <w:t>red: daily changes between 0% and -0.</w:t>
      </w:r>
      <w:r w:rsidR="00671330">
        <w:rPr>
          <w:rFonts w:ascii="Century Gothic" w:hAnsi="Century Gothic"/>
          <w:sz w:val="24"/>
        </w:rPr>
        <w:t>1</w:t>
      </w:r>
      <w:r w:rsidR="00185304">
        <w:rPr>
          <w:rFonts w:ascii="Century Gothic" w:hAnsi="Century Gothic"/>
          <w:sz w:val="24"/>
        </w:rPr>
        <w:t>%; portfolio changes between 0% and -</w:t>
      </w:r>
      <w:r w:rsidR="00671330">
        <w:rPr>
          <w:rFonts w:ascii="Century Gothic" w:hAnsi="Century Gothic"/>
          <w:sz w:val="24"/>
        </w:rPr>
        <w:t>3</w:t>
      </w:r>
      <w:r w:rsidR="00185304">
        <w:rPr>
          <w:rFonts w:ascii="Century Gothic" w:hAnsi="Century Gothic"/>
          <w:sz w:val="24"/>
        </w:rPr>
        <w:t>%</w:t>
      </w:r>
    </w:p>
    <w:p w14:paraId="07E61092" w14:textId="1033E0C2" w:rsidR="00185304" w:rsidRDefault="00B1673D" w:rsidP="00185304">
      <w:pPr>
        <w:pStyle w:val="ListParagraph"/>
        <w:numPr>
          <w:ilvl w:val="0"/>
          <w:numId w:val="4"/>
        </w:numPr>
        <w:jc w:val="both"/>
        <w:rPr>
          <w:rFonts w:ascii="Century Gothic" w:hAnsi="Century Gothic"/>
          <w:sz w:val="24"/>
        </w:rPr>
      </w:pPr>
      <w:r>
        <w:rPr>
          <w:rFonts w:ascii="Century Gothic" w:hAnsi="Century Gothic"/>
          <w:sz w:val="24"/>
        </w:rPr>
        <w:t xml:space="preserve">Bright </w:t>
      </w:r>
      <w:r w:rsidR="00185304">
        <w:rPr>
          <w:rFonts w:ascii="Century Gothic" w:hAnsi="Century Gothic"/>
          <w:sz w:val="24"/>
        </w:rPr>
        <w:t>green: daily changes between 0 and 0.</w:t>
      </w:r>
      <w:r w:rsidR="00671330">
        <w:rPr>
          <w:rFonts w:ascii="Century Gothic" w:hAnsi="Century Gothic"/>
          <w:sz w:val="24"/>
        </w:rPr>
        <w:t>1</w:t>
      </w:r>
      <w:r w:rsidR="00185304">
        <w:rPr>
          <w:rFonts w:ascii="Century Gothic" w:hAnsi="Century Gothic"/>
          <w:sz w:val="24"/>
        </w:rPr>
        <w:t xml:space="preserve">%; portfolio changes between 0 and </w:t>
      </w:r>
      <w:r w:rsidR="00671330">
        <w:rPr>
          <w:rFonts w:ascii="Century Gothic" w:hAnsi="Century Gothic"/>
          <w:sz w:val="24"/>
        </w:rPr>
        <w:t>3</w:t>
      </w:r>
      <w:r w:rsidR="00185304">
        <w:rPr>
          <w:rFonts w:ascii="Century Gothic" w:hAnsi="Century Gothic"/>
          <w:sz w:val="24"/>
        </w:rPr>
        <w:t>%</w:t>
      </w:r>
    </w:p>
    <w:p w14:paraId="07E61093" w14:textId="66342C09" w:rsidR="00185304" w:rsidRDefault="00B1673D" w:rsidP="00185304">
      <w:pPr>
        <w:pStyle w:val="ListParagraph"/>
        <w:numPr>
          <w:ilvl w:val="0"/>
          <w:numId w:val="4"/>
        </w:numPr>
        <w:jc w:val="both"/>
        <w:rPr>
          <w:rFonts w:ascii="Century Gothic" w:hAnsi="Century Gothic"/>
          <w:sz w:val="24"/>
        </w:rPr>
      </w:pPr>
      <w:r>
        <w:rPr>
          <w:rFonts w:ascii="Century Gothic" w:hAnsi="Century Gothic"/>
          <w:sz w:val="24"/>
        </w:rPr>
        <w:t xml:space="preserve">Dull </w:t>
      </w:r>
      <w:r w:rsidR="00185304">
        <w:rPr>
          <w:rFonts w:ascii="Century Gothic" w:hAnsi="Century Gothic"/>
          <w:sz w:val="24"/>
        </w:rPr>
        <w:t>green: daily changes over 0.</w:t>
      </w:r>
      <w:r w:rsidR="00671330">
        <w:rPr>
          <w:rFonts w:ascii="Century Gothic" w:hAnsi="Century Gothic"/>
          <w:sz w:val="24"/>
        </w:rPr>
        <w:t>1</w:t>
      </w:r>
      <w:r w:rsidR="00185304">
        <w:rPr>
          <w:rFonts w:ascii="Century Gothic" w:hAnsi="Century Gothic"/>
          <w:sz w:val="24"/>
        </w:rPr>
        <w:t xml:space="preserve">%; portfolio changes over </w:t>
      </w:r>
      <w:r w:rsidR="00671330">
        <w:rPr>
          <w:rFonts w:ascii="Century Gothic" w:hAnsi="Century Gothic"/>
          <w:sz w:val="24"/>
        </w:rPr>
        <w:t>3</w:t>
      </w:r>
      <w:r w:rsidR="00185304">
        <w:rPr>
          <w:rFonts w:ascii="Century Gothic" w:hAnsi="Century Gothic"/>
          <w:sz w:val="24"/>
        </w:rPr>
        <w:t>%</w:t>
      </w:r>
    </w:p>
    <w:bookmarkEnd w:id="0"/>
    <w:p w14:paraId="07E61094" w14:textId="77777777" w:rsidR="00185304" w:rsidRDefault="00185304" w:rsidP="00185304">
      <w:pPr>
        <w:jc w:val="both"/>
        <w:rPr>
          <w:rFonts w:ascii="Century Gothic" w:hAnsi="Century Gothic"/>
          <w:sz w:val="24"/>
        </w:rPr>
      </w:pPr>
      <w:r>
        <w:rPr>
          <w:rFonts w:ascii="Century Gothic" w:hAnsi="Century Gothic"/>
          <w:sz w:val="24"/>
        </w:rPr>
        <w:t>Hint: Use the “New Rule” option under Conditional Formatting and then use “</w:t>
      </w:r>
      <w:r>
        <w:rPr>
          <w:rFonts w:ascii="Century Gothic" w:hAnsi="Century Gothic"/>
          <w:sz w:val="24"/>
        </w:rPr>
        <w:sym w:font="Webdings" w:char="F034"/>
      </w:r>
      <w:r>
        <w:rPr>
          <w:rFonts w:ascii="Century Gothic" w:hAnsi="Century Gothic"/>
          <w:sz w:val="24"/>
        </w:rPr>
        <w:t>Use a formula to determine which cells to format”</w:t>
      </w:r>
    </w:p>
    <w:p w14:paraId="07E61095" w14:textId="77777777" w:rsidR="000D2F57" w:rsidRDefault="000D2F57" w:rsidP="00185304">
      <w:pPr>
        <w:jc w:val="both"/>
        <w:rPr>
          <w:rFonts w:ascii="Century Gothic" w:hAnsi="Century Gothic"/>
          <w:sz w:val="24"/>
        </w:rPr>
      </w:pPr>
      <w:r>
        <w:rPr>
          <w:rFonts w:ascii="Century Gothic" w:hAnsi="Century Gothic"/>
          <w:sz w:val="24"/>
        </w:rPr>
        <w:t>For the value changes (i.e., the columns “Change” and “Gain/Loss”) you use the same color as the respective percentage change.  That is, in the example above, column D is formatted the same as column E, and the format of column J follows the same format as column K.</w:t>
      </w:r>
    </w:p>
    <w:p w14:paraId="07E61096" w14:textId="77777777" w:rsidR="00185304" w:rsidRPr="00285DC1" w:rsidRDefault="00185304" w:rsidP="00185304">
      <w:pPr>
        <w:jc w:val="both"/>
        <w:rPr>
          <w:rFonts w:ascii="Century Gothic" w:hAnsi="Century Gothic"/>
          <w:b/>
          <w:smallCaps/>
          <w:sz w:val="28"/>
        </w:rPr>
      </w:pPr>
      <w:r>
        <w:rPr>
          <w:rFonts w:ascii="Century Gothic" w:hAnsi="Century Gothic"/>
          <w:b/>
          <w:smallCaps/>
          <w:sz w:val="28"/>
        </w:rPr>
        <w:t>Workbook Architecture</w:t>
      </w:r>
    </w:p>
    <w:p w14:paraId="3D074242" w14:textId="77777777" w:rsidR="006A549D" w:rsidRPr="009021DA" w:rsidRDefault="00AA1551" w:rsidP="00185304">
      <w:pPr>
        <w:jc w:val="both"/>
        <w:rPr>
          <w:rFonts w:ascii="Century Gothic" w:hAnsi="Century Gothic"/>
          <w:sz w:val="24"/>
          <w:highlight w:val="yellow"/>
        </w:rPr>
      </w:pPr>
      <w:r w:rsidRPr="009021DA">
        <w:rPr>
          <w:rFonts w:ascii="Century Gothic" w:hAnsi="Century Gothic"/>
          <w:sz w:val="24"/>
          <w:highlight w:val="yellow"/>
        </w:rPr>
        <w:t xml:space="preserve">A data source that retrieves the real time stock data can be constructed from the </w:t>
      </w:r>
      <w:r w:rsidR="00D50FAE" w:rsidRPr="009021DA">
        <w:rPr>
          <w:rFonts w:ascii="Century Gothic" w:hAnsi="Century Gothic"/>
          <w:b/>
          <w:sz w:val="24"/>
          <w:highlight w:val="yellow"/>
        </w:rPr>
        <w:t>money.cnn</w:t>
      </w:r>
      <w:r w:rsidRPr="009021DA">
        <w:rPr>
          <w:rFonts w:ascii="Century Gothic" w:hAnsi="Century Gothic"/>
          <w:b/>
          <w:sz w:val="24"/>
          <w:highlight w:val="yellow"/>
        </w:rPr>
        <w:t xml:space="preserve">.com </w:t>
      </w:r>
      <w:r w:rsidRPr="009021DA">
        <w:rPr>
          <w:rFonts w:ascii="Century Gothic" w:hAnsi="Century Gothic"/>
          <w:sz w:val="24"/>
          <w:highlight w:val="yellow"/>
        </w:rPr>
        <w:t>Website.  When you want to have a table of real</w:t>
      </w:r>
      <w:r w:rsidR="00D335C8" w:rsidRPr="009021DA">
        <w:rPr>
          <w:rFonts w:ascii="Century Gothic" w:hAnsi="Century Gothic"/>
          <w:sz w:val="24"/>
          <w:highlight w:val="yellow"/>
        </w:rPr>
        <w:t xml:space="preserve"> time stock prices, use the URL</w:t>
      </w:r>
      <w:r w:rsidR="006A549D" w:rsidRPr="009021DA">
        <w:rPr>
          <w:rFonts w:ascii="Century Gothic" w:hAnsi="Century Gothic"/>
          <w:sz w:val="24"/>
          <w:highlight w:val="yellow"/>
        </w:rPr>
        <w:t>:</w:t>
      </w:r>
    </w:p>
    <w:p w14:paraId="6B6F09EE" w14:textId="461E70A5" w:rsidR="006A549D" w:rsidRPr="009021DA" w:rsidRDefault="004B74A1" w:rsidP="006A549D">
      <w:pPr>
        <w:jc w:val="center"/>
        <w:rPr>
          <w:rFonts w:ascii="Century Gothic" w:hAnsi="Century Gothic"/>
          <w:sz w:val="24"/>
          <w:highlight w:val="yellow"/>
        </w:rPr>
      </w:pPr>
      <w:hyperlink r:id="rId6" w:history="1">
        <w:r w:rsidR="00D335C8" w:rsidRPr="009021DA">
          <w:rPr>
            <w:rStyle w:val="Hyperlink"/>
            <w:rFonts w:cstheme="minorHAnsi"/>
            <w:color w:val="002060"/>
            <w:sz w:val="24"/>
            <w:highlight w:val="yellow"/>
          </w:rPr>
          <w:t>http://money.cnn.com/quote/quote.html?symb=</w:t>
        </w:r>
        <w:r w:rsidR="00AA1551" w:rsidRPr="009021DA">
          <w:rPr>
            <w:rStyle w:val="Hyperlink"/>
            <w:rFonts w:cstheme="minorHAnsi"/>
            <w:color w:val="002060"/>
            <w:sz w:val="24"/>
            <w:highlight w:val="yellow"/>
          </w:rPr>
          <w:t>&lt;list_of_symbols_separated_by</w:t>
        </w:r>
      </w:hyperlink>
      <w:r w:rsidR="006A549D" w:rsidRPr="009021DA">
        <w:rPr>
          <w:rStyle w:val="Hyperlink"/>
          <w:rFonts w:cstheme="minorHAnsi"/>
          <w:color w:val="002060"/>
          <w:sz w:val="24"/>
          <w:highlight w:val="yellow"/>
        </w:rPr>
        <w:t>_”+”&gt;</w:t>
      </w:r>
    </w:p>
    <w:p w14:paraId="190B0BAD" w14:textId="77777777" w:rsidR="006A549D" w:rsidRPr="009021DA" w:rsidRDefault="00AA1551" w:rsidP="00185304">
      <w:pPr>
        <w:jc w:val="both"/>
        <w:rPr>
          <w:rFonts w:ascii="Century Gothic" w:hAnsi="Century Gothic"/>
          <w:sz w:val="24"/>
          <w:highlight w:val="yellow"/>
        </w:rPr>
      </w:pPr>
      <w:r w:rsidRPr="009021DA">
        <w:rPr>
          <w:rFonts w:ascii="Century Gothic" w:hAnsi="Century Gothic"/>
          <w:sz w:val="24"/>
          <w:highlight w:val="yellow"/>
        </w:rPr>
        <w:t>For example, entering the URL</w:t>
      </w:r>
      <w:r w:rsidR="006A549D" w:rsidRPr="009021DA">
        <w:rPr>
          <w:rFonts w:ascii="Century Gothic" w:hAnsi="Century Gothic"/>
          <w:sz w:val="24"/>
          <w:highlight w:val="yellow"/>
        </w:rPr>
        <w:t>:</w:t>
      </w:r>
    </w:p>
    <w:p w14:paraId="3C132926" w14:textId="20FFCF6D" w:rsidR="006A549D" w:rsidRPr="009021DA" w:rsidRDefault="004B74A1" w:rsidP="006A549D">
      <w:pPr>
        <w:jc w:val="center"/>
        <w:rPr>
          <w:rFonts w:ascii="Century Gothic" w:hAnsi="Century Gothic"/>
          <w:sz w:val="24"/>
          <w:highlight w:val="yellow"/>
        </w:rPr>
      </w:pPr>
      <w:hyperlink r:id="rId7" w:history="1">
        <w:r w:rsidR="00D50FAE" w:rsidRPr="009021DA">
          <w:rPr>
            <w:rStyle w:val="Hyperlink"/>
            <w:rFonts w:ascii="Century Gothic" w:hAnsi="Century Gothic"/>
            <w:sz w:val="24"/>
            <w:highlight w:val="yellow"/>
          </w:rPr>
          <w:t>http://money.cnn.com/quote/quote.html?symb=IBM+MSFT+ORCL+MRK</w:t>
        </w:r>
      </w:hyperlink>
    </w:p>
    <w:p w14:paraId="41E771AD" w14:textId="57CBAF5B" w:rsidR="00AA1551" w:rsidRDefault="00AA1551" w:rsidP="00185304">
      <w:pPr>
        <w:jc w:val="both"/>
        <w:rPr>
          <w:rFonts w:ascii="Century Gothic" w:hAnsi="Century Gothic"/>
          <w:sz w:val="24"/>
        </w:rPr>
      </w:pPr>
      <w:r w:rsidRPr="009021DA">
        <w:rPr>
          <w:rFonts w:ascii="Century Gothic" w:hAnsi="Century Gothic"/>
          <w:sz w:val="24"/>
          <w:highlight w:val="yellow"/>
        </w:rPr>
        <w:t>returns the following Web page.</w:t>
      </w:r>
    </w:p>
    <w:p w14:paraId="73BED04F" w14:textId="287728A0" w:rsidR="00AA1551" w:rsidRDefault="00D50FAE" w:rsidP="00185304">
      <w:pPr>
        <w:jc w:val="both"/>
        <w:rPr>
          <w:rFonts w:ascii="Century Gothic" w:hAnsi="Century Gothic"/>
          <w:sz w:val="24"/>
        </w:rPr>
      </w:pPr>
      <w:r>
        <w:rPr>
          <w:noProof/>
        </w:rPr>
        <w:drawing>
          <wp:inline distT="0" distB="0" distL="0" distR="0" wp14:anchorId="229012B7" wp14:editId="18BD6E2E">
            <wp:extent cx="6400800" cy="30429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3042920"/>
                    </a:xfrm>
                    <a:prstGeom prst="rect">
                      <a:avLst/>
                    </a:prstGeom>
                  </pic:spPr>
                </pic:pic>
              </a:graphicData>
            </a:graphic>
          </wp:inline>
        </w:drawing>
      </w:r>
    </w:p>
    <w:p w14:paraId="4EE828FB" w14:textId="54F6D951" w:rsidR="00AA1551" w:rsidRPr="00185304" w:rsidRDefault="00AA1551" w:rsidP="00AA1551">
      <w:pPr>
        <w:jc w:val="center"/>
        <w:rPr>
          <w:rFonts w:ascii="Century Gothic" w:hAnsi="Century Gothic"/>
          <w:smallCaps/>
          <w:sz w:val="28"/>
        </w:rPr>
      </w:pPr>
      <w:r>
        <w:rPr>
          <w:rFonts w:ascii="Century Gothic" w:hAnsi="Century Gothic"/>
          <w:b/>
          <w:smallCaps/>
          <w:sz w:val="28"/>
        </w:rPr>
        <w:t xml:space="preserve">Figure 2.  </w:t>
      </w:r>
      <w:r>
        <w:rPr>
          <w:rFonts w:ascii="Century Gothic" w:hAnsi="Century Gothic"/>
          <w:smallCaps/>
          <w:sz w:val="28"/>
        </w:rPr>
        <w:t xml:space="preserve">Getting a table with stock prices using </w:t>
      </w:r>
      <w:r w:rsidR="00D50FAE">
        <w:rPr>
          <w:rFonts w:ascii="Century Gothic" w:hAnsi="Century Gothic"/>
          <w:smallCaps/>
          <w:sz w:val="28"/>
        </w:rPr>
        <w:t>Money.CNN</w:t>
      </w:r>
      <w:r>
        <w:rPr>
          <w:rFonts w:ascii="Century Gothic" w:hAnsi="Century Gothic"/>
          <w:smallCaps/>
          <w:sz w:val="28"/>
        </w:rPr>
        <w:t>.Com.</w:t>
      </w:r>
    </w:p>
    <w:p w14:paraId="5A3E26C4" w14:textId="3B7910DB" w:rsidR="00AA1551" w:rsidRPr="009021DA" w:rsidRDefault="00AA1551" w:rsidP="00AA1551">
      <w:pPr>
        <w:jc w:val="both"/>
        <w:rPr>
          <w:rFonts w:ascii="Century Gothic" w:hAnsi="Century Gothic"/>
          <w:sz w:val="24"/>
          <w:highlight w:val="yellow"/>
        </w:rPr>
      </w:pPr>
      <w:r>
        <w:rPr>
          <w:rFonts w:ascii="Century Gothic" w:hAnsi="Century Gothic"/>
          <w:sz w:val="24"/>
        </w:rPr>
        <w:t xml:space="preserve"> </w:t>
      </w:r>
      <w:r w:rsidRPr="009021DA">
        <w:rPr>
          <w:rFonts w:ascii="Century Gothic" w:hAnsi="Century Gothic"/>
          <w:sz w:val="24"/>
          <w:highlight w:val="yellow"/>
        </w:rPr>
        <w:t>Next, press the Real-time tab and use this URL in your Data Connection of the Excel workbook (by doing a Copy-Paste of the URL from your Web browser).</w:t>
      </w:r>
    </w:p>
    <w:p w14:paraId="07E61097" w14:textId="7FF11F1C" w:rsidR="00185304" w:rsidRDefault="00185304" w:rsidP="00185304">
      <w:pPr>
        <w:jc w:val="both"/>
        <w:rPr>
          <w:rFonts w:ascii="Century Gothic" w:hAnsi="Century Gothic"/>
          <w:sz w:val="24"/>
        </w:rPr>
      </w:pPr>
      <w:r w:rsidRPr="009021DA">
        <w:rPr>
          <w:rFonts w:ascii="Century Gothic" w:hAnsi="Century Gothic"/>
          <w:sz w:val="24"/>
          <w:highlight w:val="yellow"/>
        </w:rPr>
        <w:t xml:space="preserve">The real time data will be retrieved in a “scratch sheet” that I called Weblink.  Excel has problems parsing the data from </w:t>
      </w:r>
      <w:r w:rsidR="00DB465B" w:rsidRPr="009021DA">
        <w:rPr>
          <w:rFonts w:ascii="Century Gothic" w:hAnsi="Century Gothic"/>
          <w:b/>
          <w:sz w:val="24"/>
          <w:highlight w:val="yellow"/>
        </w:rPr>
        <w:t>money.cnn</w:t>
      </w:r>
      <w:r w:rsidRPr="009021DA">
        <w:rPr>
          <w:rFonts w:ascii="Century Gothic" w:hAnsi="Century Gothic"/>
          <w:b/>
          <w:sz w:val="24"/>
          <w:highlight w:val="yellow"/>
        </w:rPr>
        <w:t>.com</w:t>
      </w:r>
      <w:r w:rsidRPr="009021DA">
        <w:rPr>
          <w:rFonts w:ascii="Century Gothic" w:hAnsi="Century Gothic"/>
          <w:sz w:val="24"/>
          <w:highlight w:val="yellow"/>
        </w:rPr>
        <w:t xml:space="preserve"> correctly and returns a lot of junk together with the data.  For example, my Weblink sheet looks something like Fig</w:t>
      </w:r>
      <w:r w:rsidR="00AA1551" w:rsidRPr="009021DA">
        <w:rPr>
          <w:rFonts w:ascii="Century Gothic" w:hAnsi="Century Gothic"/>
          <w:sz w:val="24"/>
          <w:highlight w:val="yellow"/>
        </w:rPr>
        <w:t>ure 3</w:t>
      </w:r>
      <w:r w:rsidRPr="009021DA">
        <w:rPr>
          <w:rFonts w:ascii="Century Gothic" w:hAnsi="Century Gothic"/>
          <w:sz w:val="24"/>
          <w:highlight w:val="yellow"/>
        </w:rPr>
        <w:t>.</w:t>
      </w:r>
    </w:p>
    <w:p w14:paraId="07E61098" w14:textId="59185950" w:rsidR="00185304" w:rsidRDefault="00DB465B" w:rsidP="00D01432">
      <w:pPr>
        <w:ind w:left="-720"/>
        <w:jc w:val="both"/>
        <w:rPr>
          <w:rFonts w:ascii="Century Gothic" w:hAnsi="Century Gothic"/>
          <w:sz w:val="24"/>
        </w:rPr>
      </w:pPr>
      <w:r>
        <w:rPr>
          <w:noProof/>
        </w:rPr>
        <w:lastRenderedPageBreak/>
        <w:drawing>
          <wp:inline distT="0" distB="0" distL="0" distR="0" wp14:anchorId="16273EDC" wp14:editId="1E53AF63">
            <wp:extent cx="6400800" cy="41097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00" cy="4109720"/>
                    </a:xfrm>
                    <a:prstGeom prst="rect">
                      <a:avLst/>
                    </a:prstGeom>
                  </pic:spPr>
                </pic:pic>
              </a:graphicData>
            </a:graphic>
          </wp:inline>
        </w:drawing>
      </w:r>
    </w:p>
    <w:p w14:paraId="07E61099" w14:textId="734050E7" w:rsidR="00D01432" w:rsidRPr="00185304" w:rsidRDefault="00AA1551" w:rsidP="00D01432">
      <w:pPr>
        <w:jc w:val="center"/>
        <w:rPr>
          <w:rFonts w:ascii="Century Gothic" w:hAnsi="Century Gothic"/>
          <w:smallCaps/>
          <w:sz w:val="28"/>
        </w:rPr>
      </w:pPr>
      <w:r>
        <w:rPr>
          <w:rFonts w:ascii="Century Gothic" w:hAnsi="Century Gothic"/>
          <w:b/>
          <w:smallCaps/>
          <w:sz w:val="28"/>
        </w:rPr>
        <w:t>Figure 3</w:t>
      </w:r>
      <w:r w:rsidR="00D01432">
        <w:rPr>
          <w:rFonts w:ascii="Century Gothic" w:hAnsi="Century Gothic"/>
          <w:b/>
          <w:smallCaps/>
          <w:sz w:val="28"/>
        </w:rPr>
        <w:t xml:space="preserve">.  </w:t>
      </w:r>
      <w:r w:rsidR="00D01432">
        <w:rPr>
          <w:rFonts w:ascii="Century Gothic" w:hAnsi="Century Gothic"/>
          <w:smallCaps/>
          <w:sz w:val="28"/>
        </w:rPr>
        <w:t>The “</w:t>
      </w:r>
      <w:proofErr w:type="spellStart"/>
      <w:r w:rsidR="00D01432">
        <w:rPr>
          <w:rFonts w:ascii="Century Gothic" w:hAnsi="Century Gothic"/>
          <w:smallCaps/>
          <w:sz w:val="28"/>
        </w:rPr>
        <w:t>WebLink</w:t>
      </w:r>
      <w:proofErr w:type="spellEnd"/>
      <w:r w:rsidR="00D01432">
        <w:rPr>
          <w:rFonts w:ascii="Century Gothic" w:hAnsi="Century Gothic"/>
          <w:smallCaps/>
          <w:sz w:val="28"/>
        </w:rPr>
        <w:t>” Spreadsheet with the Results of the Web connection.</w:t>
      </w:r>
    </w:p>
    <w:p w14:paraId="07E6109B" w14:textId="4FC2E124" w:rsidR="004D1D9F" w:rsidRPr="004D1D9F" w:rsidRDefault="004D1D9F" w:rsidP="00D01432">
      <w:pPr>
        <w:jc w:val="both"/>
        <w:rPr>
          <w:rFonts w:ascii="Century Gothic" w:hAnsi="Century Gothic"/>
          <w:sz w:val="24"/>
        </w:rPr>
      </w:pPr>
      <w:r w:rsidRPr="004D1D9F">
        <w:rPr>
          <w:rFonts w:ascii="Century Gothic" w:hAnsi="Century Gothic"/>
          <w:b/>
          <w:sz w:val="24"/>
        </w:rPr>
        <w:t>Hint:</w:t>
      </w:r>
      <w:r>
        <w:rPr>
          <w:rFonts w:ascii="Century Gothic" w:hAnsi="Century Gothic"/>
          <w:sz w:val="24"/>
        </w:rPr>
        <w:t xml:space="preserve">  </w:t>
      </w:r>
      <w:r w:rsidRPr="000B5609">
        <w:rPr>
          <w:rFonts w:ascii="Century Gothic" w:hAnsi="Century Gothic"/>
          <w:sz w:val="24"/>
          <w:highlight w:val="yellow"/>
        </w:rPr>
        <w:t>the trick with the offset as discussed in class may need to be used.  You c</w:t>
      </w:r>
      <w:r w:rsidR="003F1A2D" w:rsidRPr="000B5609">
        <w:rPr>
          <w:rFonts w:ascii="Century Gothic" w:hAnsi="Century Gothic"/>
          <w:sz w:val="24"/>
          <w:highlight w:val="yellow"/>
        </w:rPr>
        <w:t>an, e.g., anchor on the word “</w:t>
      </w:r>
      <w:proofErr w:type="spellStart"/>
      <w:r w:rsidR="003F1A2D" w:rsidRPr="000B5609">
        <w:rPr>
          <w:rFonts w:ascii="Century Gothic" w:hAnsi="Century Gothic"/>
          <w:sz w:val="24"/>
          <w:highlight w:val="yellow"/>
        </w:rPr>
        <w:t>Multiquote</w:t>
      </w:r>
      <w:proofErr w:type="spellEnd"/>
      <w:r w:rsidR="003F1A2D" w:rsidRPr="000B5609">
        <w:rPr>
          <w:rFonts w:ascii="Century Gothic" w:hAnsi="Century Gothic"/>
          <w:sz w:val="24"/>
          <w:highlight w:val="yellow"/>
        </w:rPr>
        <w:t xml:space="preserve"> results</w:t>
      </w:r>
      <w:r w:rsidRPr="000B5609">
        <w:rPr>
          <w:rFonts w:ascii="Century Gothic" w:hAnsi="Century Gothic"/>
          <w:sz w:val="24"/>
          <w:highlight w:val="yellow"/>
        </w:rPr>
        <w:t xml:space="preserve">” (use </w:t>
      </w:r>
      <w:r w:rsidRPr="000B5609">
        <w:rPr>
          <w:rFonts w:ascii="Century Gothic" w:hAnsi="Century Gothic"/>
          <w:b/>
          <w:sz w:val="24"/>
          <w:highlight w:val="yellow"/>
        </w:rPr>
        <w:t>MATCH</w:t>
      </w:r>
      <w:r w:rsidRPr="000B5609">
        <w:rPr>
          <w:rFonts w:ascii="Century Gothic" w:hAnsi="Century Gothic"/>
          <w:sz w:val="24"/>
          <w:highlight w:val="yellow"/>
        </w:rPr>
        <w:t xml:space="preserve"> to find this row) preceding the quotes and then use the </w:t>
      </w:r>
      <w:r w:rsidRPr="000B5609">
        <w:rPr>
          <w:rFonts w:ascii="Century Gothic" w:hAnsi="Century Gothic"/>
          <w:b/>
          <w:sz w:val="24"/>
          <w:highlight w:val="yellow"/>
        </w:rPr>
        <w:t xml:space="preserve">OFFSET </w:t>
      </w:r>
      <w:r w:rsidRPr="000B5609">
        <w:rPr>
          <w:rFonts w:ascii="Century Gothic" w:hAnsi="Century Gothic"/>
          <w:sz w:val="24"/>
          <w:highlight w:val="yellow"/>
        </w:rPr>
        <w:t>function in the data table to extract the data.</w:t>
      </w:r>
    </w:p>
    <w:p w14:paraId="07E6109C" w14:textId="77777777" w:rsidR="00466492" w:rsidRDefault="00466492" w:rsidP="00466492">
      <w:pPr>
        <w:jc w:val="both"/>
        <w:rPr>
          <w:rFonts w:ascii="Century Gothic" w:hAnsi="Century Gothic"/>
          <w:b/>
          <w:smallCaps/>
          <w:sz w:val="28"/>
        </w:rPr>
      </w:pPr>
      <w:r>
        <w:rPr>
          <w:rFonts w:ascii="Century Gothic" w:hAnsi="Century Gothic"/>
          <w:b/>
          <w:smallCaps/>
          <w:sz w:val="28"/>
        </w:rPr>
        <w:t>Computations</w:t>
      </w:r>
    </w:p>
    <w:p w14:paraId="07E6109D" w14:textId="77777777" w:rsidR="00466492" w:rsidRPr="009021DA" w:rsidRDefault="00466492" w:rsidP="00466492">
      <w:pPr>
        <w:jc w:val="both"/>
        <w:rPr>
          <w:rFonts w:ascii="Century Gothic" w:hAnsi="Century Gothic"/>
          <w:sz w:val="24"/>
          <w:highlight w:val="yellow"/>
        </w:rPr>
      </w:pPr>
      <w:r w:rsidRPr="009021DA">
        <w:rPr>
          <w:rFonts w:ascii="Century Gothic" w:hAnsi="Century Gothic"/>
          <w:sz w:val="24"/>
          <w:highlight w:val="yellow"/>
        </w:rPr>
        <w:t xml:space="preserve">The left part of the spreadsheet “Real time data” contains the data that links to the </w:t>
      </w:r>
      <w:proofErr w:type="spellStart"/>
      <w:r w:rsidR="002C7F08" w:rsidRPr="009021DA">
        <w:rPr>
          <w:rFonts w:ascii="Century Gothic" w:hAnsi="Century Gothic"/>
          <w:sz w:val="24"/>
          <w:highlight w:val="yellow"/>
        </w:rPr>
        <w:t>WebLink</w:t>
      </w:r>
      <w:proofErr w:type="spellEnd"/>
      <w:r w:rsidR="002C7F08" w:rsidRPr="009021DA">
        <w:rPr>
          <w:rFonts w:ascii="Century Gothic" w:hAnsi="Century Gothic"/>
          <w:sz w:val="24"/>
          <w:highlight w:val="yellow"/>
        </w:rPr>
        <w:t xml:space="preserve"> sheet, except for the column labeled value, which is the product of column G and column C.</w:t>
      </w:r>
    </w:p>
    <w:p w14:paraId="07E6109E" w14:textId="028B710A" w:rsidR="002C7F08" w:rsidRPr="009021DA" w:rsidRDefault="002C7F08" w:rsidP="00466492">
      <w:pPr>
        <w:jc w:val="both"/>
        <w:rPr>
          <w:rFonts w:ascii="Century Gothic" w:hAnsi="Century Gothic"/>
          <w:sz w:val="24"/>
          <w:highlight w:val="yellow"/>
        </w:rPr>
      </w:pPr>
      <w:r w:rsidRPr="009021DA">
        <w:rPr>
          <w:rFonts w:ascii="Century Gothic" w:hAnsi="Century Gothic"/>
          <w:sz w:val="24"/>
          <w:highlight w:val="yellow"/>
        </w:rPr>
        <w:t>The mid</w:t>
      </w:r>
      <w:r w:rsidR="00DB465B" w:rsidRPr="009021DA">
        <w:rPr>
          <w:rFonts w:ascii="Century Gothic" w:hAnsi="Century Gothic"/>
          <w:sz w:val="24"/>
          <w:highlight w:val="yellow"/>
        </w:rPr>
        <w:t>dle part of the spreadsheet (“Historical</w:t>
      </w:r>
      <w:r w:rsidRPr="009021DA">
        <w:rPr>
          <w:rFonts w:ascii="Century Gothic" w:hAnsi="Century Gothic"/>
          <w:sz w:val="24"/>
          <w:highlight w:val="yellow"/>
        </w:rPr>
        <w:t xml:space="preserve"> data”) does not contain formulas.  The data here needs to be entered by the user.</w:t>
      </w:r>
    </w:p>
    <w:p w14:paraId="07E6109F" w14:textId="70EB32AF" w:rsidR="002C7F08" w:rsidRPr="00285DC1" w:rsidRDefault="002C7F08" w:rsidP="00466492">
      <w:pPr>
        <w:jc w:val="both"/>
        <w:rPr>
          <w:rFonts w:ascii="Century Gothic" w:hAnsi="Century Gothic"/>
          <w:b/>
          <w:smallCaps/>
          <w:sz w:val="28"/>
        </w:rPr>
      </w:pPr>
      <w:r w:rsidRPr="009021DA">
        <w:rPr>
          <w:rFonts w:ascii="Century Gothic" w:hAnsi="Century Gothic"/>
          <w:sz w:val="24"/>
          <w:highlight w:val="yellow"/>
        </w:rPr>
        <w:t>The right part of the spreadsheet is all computed.  The column “Gain/Loss” is just the difference between “Value” and “Total Cost.”  The column “Gain/Loss %” is the ratio of “Gain/Loss” to the “Total Cost.”  The “Portfolio Allocation” is the proportion of the stock’s “Value” (column F) with respect to the Total Portfolio value (cell F14).</w:t>
      </w:r>
      <w:r w:rsidR="00B1673D" w:rsidRPr="009021DA">
        <w:rPr>
          <w:rFonts w:ascii="Century Gothic" w:hAnsi="Century Gothic"/>
          <w:sz w:val="24"/>
          <w:highlight w:val="yellow"/>
        </w:rPr>
        <w:t xml:space="preserve"> Highlight(bright green)</w:t>
      </w:r>
      <w:r w:rsidR="00BF7F8D" w:rsidRPr="009021DA">
        <w:rPr>
          <w:rFonts w:ascii="Century Gothic" w:hAnsi="Century Gothic"/>
          <w:sz w:val="24"/>
          <w:highlight w:val="yellow"/>
        </w:rPr>
        <w:t xml:space="preserve"> </w:t>
      </w:r>
      <w:r w:rsidR="00316AAE" w:rsidRPr="009021DA">
        <w:rPr>
          <w:rFonts w:ascii="Century Gothic" w:hAnsi="Century Gothic"/>
          <w:sz w:val="24"/>
          <w:highlight w:val="yellow"/>
        </w:rPr>
        <w:t>portfolio</w:t>
      </w:r>
      <w:r w:rsidR="00BF7F8D" w:rsidRPr="009021DA">
        <w:rPr>
          <w:rFonts w:ascii="Century Gothic" w:hAnsi="Century Gothic"/>
          <w:sz w:val="24"/>
          <w:highlight w:val="yellow"/>
        </w:rPr>
        <w:t xml:space="preserve"> allocation,</w:t>
      </w:r>
      <w:r w:rsidR="00B1673D" w:rsidRPr="009021DA">
        <w:rPr>
          <w:rFonts w:ascii="Century Gothic" w:hAnsi="Century Gothic"/>
          <w:sz w:val="24"/>
          <w:highlight w:val="yellow"/>
        </w:rPr>
        <w:t xml:space="preserve"> the top </w:t>
      </w:r>
      <w:r w:rsidR="00BF7F8D" w:rsidRPr="009021DA">
        <w:rPr>
          <w:rFonts w:ascii="Century Gothic" w:hAnsi="Century Gothic"/>
          <w:sz w:val="24"/>
          <w:highlight w:val="yellow"/>
        </w:rPr>
        <w:t>3</w:t>
      </w:r>
      <w:r w:rsidR="00B1673D" w:rsidRPr="009021DA">
        <w:rPr>
          <w:rFonts w:ascii="Century Gothic" w:hAnsi="Century Gothic"/>
          <w:sz w:val="24"/>
          <w:highlight w:val="yellow"/>
        </w:rPr>
        <w:t xml:space="preserve"> stocks in terms of </w:t>
      </w:r>
      <w:r w:rsidR="00316AAE" w:rsidRPr="009021DA">
        <w:rPr>
          <w:rFonts w:ascii="Century Gothic" w:hAnsi="Century Gothic"/>
          <w:sz w:val="24"/>
          <w:highlight w:val="yellow"/>
        </w:rPr>
        <w:t xml:space="preserve">highest </w:t>
      </w:r>
      <w:r w:rsidR="00B1673D" w:rsidRPr="009021DA">
        <w:rPr>
          <w:rFonts w:ascii="Century Gothic" w:hAnsi="Century Gothic"/>
          <w:sz w:val="24"/>
          <w:highlight w:val="yellow"/>
        </w:rPr>
        <w:t>percentage</w:t>
      </w:r>
      <w:r w:rsidR="00316AAE" w:rsidRPr="009021DA">
        <w:rPr>
          <w:rFonts w:ascii="Century Gothic" w:hAnsi="Century Gothic"/>
          <w:sz w:val="24"/>
          <w:highlight w:val="yellow"/>
        </w:rPr>
        <w:t>.</w:t>
      </w:r>
    </w:p>
    <w:p w14:paraId="07E610A0" w14:textId="77777777" w:rsidR="004A14DE" w:rsidRPr="00285DC1" w:rsidRDefault="004A14DE" w:rsidP="00285DC1">
      <w:pPr>
        <w:jc w:val="both"/>
        <w:rPr>
          <w:rFonts w:ascii="Century Gothic" w:hAnsi="Century Gothic"/>
          <w:b/>
          <w:smallCaps/>
          <w:sz w:val="28"/>
        </w:rPr>
      </w:pPr>
      <w:r>
        <w:rPr>
          <w:rFonts w:ascii="Century Gothic" w:hAnsi="Century Gothic"/>
          <w:b/>
          <w:smallCaps/>
          <w:sz w:val="28"/>
        </w:rPr>
        <w:lastRenderedPageBreak/>
        <w:t>Hints</w:t>
      </w:r>
    </w:p>
    <w:p w14:paraId="07E610A1" w14:textId="77777777" w:rsidR="004A14DE" w:rsidRDefault="00096675" w:rsidP="00285DC1">
      <w:pPr>
        <w:jc w:val="both"/>
        <w:rPr>
          <w:rFonts w:ascii="Century Gothic" w:hAnsi="Century Gothic"/>
          <w:sz w:val="24"/>
        </w:rPr>
      </w:pPr>
      <w:r>
        <w:rPr>
          <w:rFonts w:ascii="Century Gothic" w:hAnsi="Century Gothic"/>
          <w:sz w:val="24"/>
        </w:rPr>
        <w:t xml:space="preserve">Useful Excel formulas </w:t>
      </w:r>
      <w:r w:rsidR="00466492">
        <w:rPr>
          <w:rFonts w:ascii="Century Gothic" w:hAnsi="Century Gothic"/>
          <w:sz w:val="24"/>
        </w:rPr>
        <w:t>for</w:t>
      </w:r>
      <w:r>
        <w:rPr>
          <w:rFonts w:ascii="Century Gothic" w:hAnsi="Century Gothic"/>
          <w:sz w:val="24"/>
        </w:rPr>
        <w:t xml:space="preserve"> your </w:t>
      </w:r>
      <w:r w:rsidR="00466492">
        <w:rPr>
          <w:rFonts w:ascii="Century Gothic" w:hAnsi="Century Gothic"/>
          <w:sz w:val="24"/>
        </w:rPr>
        <w:t>workbook</w:t>
      </w:r>
      <w:r w:rsidR="004A14DE">
        <w:rPr>
          <w:rFonts w:ascii="Century Gothic" w:hAnsi="Century Gothic"/>
          <w:sz w:val="24"/>
        </w:rPr>
        <w:t>:</w:t>
      </w:r>
    </w:p>
    <w:p w14:paraId="07E610A2" w14:textId="77777777" w:rsidR="00285DC1" w:rsidRDefault="004A14DE" w:rsidP="004A14DE">
      <w:pPr>
        <w:pStyle w:val="ListParagraph"/>
        <w:numPr>
          <w:ilvl w:val="0"/>
          <w:numId w:val="3"/>
        </w:numPr>
        <w:jc w:val="both"/>
        <w:rPr>
          <w:rFonts w:ascii="Century Gothic" w:hAnsi="Century Gothic"/>
          <w:sz w:val="24"/>
        </w:rPr>
      </w:pPr>
      <w:r>
        <w:rPr>
          <w:rFonts w:ascii="Century Gothic" w:hAnsi="Century Gothic"/>
          <w:sz w:val="24"/>
        </w:rPr>
        <w:t xml:space="preserve">if(condition, </w:t>
      </w:r>
      <w:proofErr w:type="spellStart"/>
      <w:r>
        <w:rPr>
          <w:rFonts w:ascii="Century Gothic" w:hAnsi="Century Gothic"/>
          <w:sz w:val="24"/>
        </w:rPr>
        <w:t>value_if_true</w:t>
      </w:r>
      <w:proofErr w:type="spellEnd"/>
      <w:r>
        <w:rPr>
          <w:rFonts w:ascii="Century Gothic" w:hAnsi="Century Gothic"/>
          <w:sz w:val="24"/>
        </w:rPr>
        <w:t xml:space="preserve">, </w:t>
      </w:r>
      <w:proofErr w:type="spellStart"/>
      <w:r>
        <w:rPr>
          <w:rFonts w:ascii="Century Gothic" w:hAnsi="Century Gothic"/>
          <w:sz w:val="24"/>
        </w:rPr>
        <w:t>value_if_false</w:t>
      </w:r>
      <w:proofErr w:type="spellEnd"/>
      <w:r>
        <w:rPr>
          <w:rFonts w:ascii="Century Gothic" w:hAnsi="Century Gothic"/>
          <w:sz w:val="24"/>
        </w:rPr>
        <w:t>): provides a logical test</w:t>
      </w:r>
    </w:p>
    <w:p w14:paraId="07E610A3" w14:textId="77777777" w:rsidR="004A14DE" w:rsidRPr="00243D1B" w:rsidRDefault="004A14DE" w:rsidP="004A14DE">
      <w:pPr>
        <w:pStyle w:val="ListParagraph"/>
        <w:numPr>
          <w:ilvl w:val="0"/>
          <w:numId w:val="3"/>
        </w:numPr>
        <w:jc w:val="both"/>
        <w:rPr>
          <w:rFonts w:ascii="Century Gothic" w:hAnsi="Century Gothic"/>
          <w:sz w:val="24"/>
        </w:rPr>
      </w:pPr>
      <w:r>
        <w:rPr>
          <w:rFonts w:ascii="Century Gothic" w:hAnsi="Century Gothic"/>
          <w:sz w:val="24"/>
        </w:rPr>
        <w:t>left(</w:t>
      </w:r>
      <w:proofErr w:type="spellStart"/>
      <w:r>
        <w:rPr>
          <w:rFonts w:ascii="Century Gothic" w:hAnsi="Century Gothic"/>
          <w:sz w:val="24"/>
        </w:rPr>
        <w:t>string,num</w:t>
      </w:r>
      <w:proofErr w:type="spellEnd"/>
      <w:r>
        <w:rPr>
          <w:rFonts w:ascii="Century Gothic" w:hAnsi="Century Gothic"/>
          <w:sz w:val="24"/>
        </w:rPr>
        <w:t xml:space="preserve">): returns the first </w:t>
      </w:r>
      <w:r>
        <w:rPr>
          <w:rFonts w:ascii="Century Gothic" w:hAnsi="Century Gothic"/>
          <w:b/>
          <w:sz w:val="24"/>
        </w:rPr>
        <w:t xml:space="preserve">num </w:t>
      </w:r>
      <w:r>
        <w:rPr>
          <w:rFonts w:ascii="Century Gothic" w:hAnsi="Century Gothic"/>
          <w:sz w:val="24"/>
        </w:rPr>
        <w:t xml:space="preserve">characters from </w:t>
      </w:r>
      <w:r>
        <w:rPr>
          <w:rFonts w:ascii="Century Gothic" w:hAnsi="Century Gothic"/>
          <w:b/>
          <w:sz w:val="24"/>
        </w:rPr>
        <w:t>string</w:t>
      </w:r>
    </w:p>
    <w:p w14:paraId="07E610A4" w14:textId="77777777" w:rsidR="00243D1B" w:rsidRDefault="00243D1B" w:rsidP="004A14DE">
      <w:pPr>
        <w:pStyle w:val="ListParagraph"/>
        <w:numPr>
          <w:ilvl w:val="0"/>
          <w:numId w:val="3"/>
        </w:numPr>
        <w:jc w:val="both"/>
        <w:rPr>
          <w:rFonts w:ascii="Century Gothic" w:hAnsi="Century Gothic"/>
          <w:sz w:val="24"/>
        </w:rPr>
      </w:pPr>
      <w:r>
        <w:rPr>
          <w:rFonts w:ascii="Century Gothic" w:hAnsi="Century Gothic"/>
          <w:sz w:val="24"/>
        </w:rPr>
        <w:t>mid(</w:t>
      </w:r>
      <w:proofErr w:type="spellStart"/>
      <w:r>
        <w:rPr>
          <w:rFonts w:ascii="Century Gothic" w:hAnsi="Century Gothic"/>
          <w:sz w:val="24"/>
        </w:rPr>
        <w:t>string,start_pos</w:t>
      </w:r>
      <w:proofErr w:type="spellEnd"/>
      <w:r>
        <w:rPr>
          <w:rFonts w:ascii="Century Gothic" w:hAnsi="Century Gothic"/>
          <w:sz w:val="24"/>
        </w:rPr>
        <w:t xml:space="preserve">, </w:t>
      </w:r>
      <w:proofErr w:type="spellStart"/>
      <w:r>
        <w:rPr>
          <w:rFonts w:ascii="Century Gothic" w:hAnsi="Century Gothic"/>
          <w:sz w:val="24"/>
        </w:rPr>
        <w:t>len</w:t>
      </w:r>
      <w:proofErr w:type="spellEnd"/>
      <w:r>
        <w:rPr>
          <w:rFonts w:ascii="Century Gothic" w:hAnsi="Century Gothic"/>
          <w:sz w:val="24"/>
        </w:rPr>
        <w:t xml:space="preserve">): subtracts the middle part of </w:t>
      </w:r>
      <w:r>
        <w:rPr>
          <w:rFonts w:ascii="Century Gothic" w:hAnsi="Century Gothic"/>
          <w:b/>
          <w:sz w:val="24"/>
        </w:rPr>
        <w:t>string</w:t>
      </w:r>
      <w:r>
        <w:rPr>
          <w:rFonts w:ascii="Century Gothic" w:hAnsi="Century Gothic"/>
          <w:sz w:val="24"/>
        </w:rPr>
        <w:t xml:space="preserve">, starting at position </w:t>
      </w:r>
      <w:proofErr w:type="spellStart"/>
      <w:r>
        <w:rPr>
          <w:rFonts w:ascii="Century Gothic" w:hAnsi="Century Gothic"/>
          <w:b/>
          <w:sz w:val="24"/>
        </w:rPr>
        <w:t>start_pos</w:t>
      </w:r>
      <w:proofErr w:type="spellEnd"/>
      <w:r>
        <w:rPr>
          <w:rFonts w:ascii="Century Gothic" w:hAnsi="Century Gothic"/>
          <w:sz w:val="24"/>
        </w:rPr>
        <w:t xml:space="preserve">, it returns the next </w:t>
      </w:r>
      <w:proofErr w:type="spellStart"/>
      <w:r>
        <w:rPr>
          <w:rFonts w:ascii="Century Gothic" w:hAnsi="Century Gothic"/>
          <w:b/>
          <w:sz w:val="24"/>
        </w:rPr>
        <w:t>len</w:t>
      </w:r>
      <w:proofErr w:type="spellEnd"/>
      <w:r>
        <w:rPr>
          <w:rFonts w:ascii="Century Gothic" w:hAnsi="Century Gothic"/>
          <w:b/>
          <w:sz w:val="24"/>
        </w:rPr>
        <w:t xml:space="preserve"> </w:t>
      </w:r>
      <w:r>
        <w:rPr>
          <w:rFonts w:ascii="Century Gothic" w:hAnsi="Century Gothic"/>
          <w:sz w:val="24"/>
        </w:rPr>
        <w:t>characters, or until the end of string is encountered.</w:t>
      </w:r>
    </w:p>
    <w:p w14:paraId="07E610A5" w14:textId="77777777" w:rsidR="00BF4EE3" w:rsidRDefault="00BF4EE3" w:rsidP="00BF4EE3">
      <w:pPr>
        <w:jc w:val="both"/>
        <w:rPr>
          <w:rFonts w:ascii="Century Gothic" w:hAnsi="Century Gothic"/>
          <w:sz w:val="24"/>
        </w:rPr>
      </w:pPr>
      <w:r w:rsidRPr="00856E69">
        <w:rPr>
          <w:rFonts w:ascii="Century Gothic" w:hAnsi="Century Gothic"/>
          <w:sz w:val="24"/>
          <w:highlight w:val="yellow"/>
        </w:rPr>
        <w:t xml:space="preserve">When the extracted data in the Weblink </w:t>
      </w:r>
      <w:r w:rsidR="00224513" w:rsidRPr="00856E69">
        <w:rPr>
          <w:rFonts w:ascii="Century Gothic" w:hAnsi="Century Gothic"/>
          <w:sz w:val="24"/>
          <w:highlight w:val="yellow"/>
        </w:rPr>
        <w:t xml:space="preserve">sheet </w:t>
      </w:r>
      <w:r w:rsidRPr="00856E69">
        <w:rPr>
          <w:rFonts w:ascii="Century Gothic" w:hAnsi="Century Gothic"/>
          <w:sz w:val="24"/>
          <w:highlight w:val="yellow"/>
        </w:rPr>
        <w:t>is “shifting” when refreshing the data (i.e., the data of interest returns in different rows/columns from one refreshment to another), then the following Excel formulas are of interest:</w:t>
      </w:r>
    </w:p>
    <w:p w14:paraId="07E610A6" w14:textId="77777777" w:rsidR="00BF4EE3" w:rsidRPr="009021DA" w:rsidRDefault="00BF4EE3" w:rsidP="00BF4EE3">
      <w:pPr>
        <w:pStyle w:val="ListParagraph"/>
        <w:numPr>
          <w:ilvl w:val="0"/>
          <w:numId w:val="5"/>
        </w:numPr>
        <w:jc w:val="both"/>
        <w:rPr>
          <w:rFonts w:ascii="Century Gothic" w:hAnsi="Century Gothic"/>
          <w:sz w:val="24"/>
          <w:highlight w:val="yellow"/>
        </w:rPr>
      </w:pPr>
      <w:r w:rsidRPr="009021DA">
        <w:rPr>
          <w:rFonts w:ascii="Century Gothic" w:hAnsi="Century Gothic"/>
          <w:sz w:val="24"/>
          <w:highlight w:val="yellow"/>
        </w:rPr>
        <w:t>match(&lt;specific search string&gt;,range): finds the row/column that marks the (approximate) start of the data of interest;</w:t>
      </w:r>
    </w:p>
    <w:p w14:paraId="07E610A7" w14:textId="77777777" w:rsidR="00BF4EE3" w:rsidRPr="009021DA" w:rsidRDefault="00BF4EE3" w:rsidP="00BF4EE3">
      <w:pPr>
        <w:pStyle w:val="ListParagraph"/>
        <w:numPr>
          <w:ilvl w:val="0"/>
          <w:numId w:val="5"/>
        </w:numPr>
        <w:jc w:val="both"/>
        <w:rPr>
          <w:rFonts w:ascii="Century Gothic" w:hAnsi="Century Gothic"/>
          <w:sz w:val="24"/>
          <w:highlight w:val="yellow"/>
        </w:rPr>
      </w:pPr>
      <w:r w:rsidRPr="009021DA">
        <w:rPr>
          <w:rFonts w:ascii="Century Gothic" w:hAnsi="Century Gothic"/>
          <w:sz w:val="24"/>
          <w:highlight w:val="yellow"/>
        </w:rPr>
        <w:t>offset(</w:t>
      </w:r>
      <w:proofErr w:type="spellStart"/>
      <w:r w:rsidRPr="009021DA">
        <w:rPr>
          <w:rFonts w:ascii="Century Gothic" w:hAnsi="Century Gothic"/>
          <w:sz w:val="24"/>
          <w:highlight w:val="yellow"/>
        </w:rPr>
        <w:t>cell,offset_rows,offset_columns</w:t>
      </w:r>
      <w:proofErr w:type="spellEnd"/>
      <w:r w:rsidRPr="009021DA">
        <w:rPr>
          <w:rFonts w:ascii="Century Gothic" w:hAnsi="Century Gothic"/>
          <w:sz w:val="24"/>
          <w:highlight w:val="yellow"/>
        </w:rPr>
        <w:t xml:space="preserve">): adds </w:t>
      </w:r>
      <w:proofErr w:type="spellStart"/>
      <w:r w:rsidRPr="009021DA">
        <w:rPr>
          <w:rFonts w:ascii="Century Gothic" w:hAnsi="Century Gothic"/>
          <w:sz w:val="24"/>
          <w:highlight w:val="yellow"/>
        </w:rPr>
        <w:t>offset_rows</w:t>
      </w:r>
      <w:proofErr w:type="spellEnd"/>
      <w:r w:rsidRPr="009021DA">
        <w:rPr>
          <w:rFonts w:ascii="Century Gothic" w:hAnsi="Century Gothic"/>
          <w:sz w:val="24"/>
          <w:highlight w:val="yellow"/>
        </w:rPr>
        <w:t xml:space="preserve"> to the row of “cell” and </w:t>
      </w:r>
      <w:proofErr w:type="spellStart"/>
      <w:r w:rsidRPr="009021DA">
        <w:rPr>
          <w:rFonts w:ascii="Century Gothic" w:hAnsi="Century Gothic"/>
          <w:sz w:val="24"/>
          <w:highlight w:val="yellow"/>
        </w:rPr>
        <w:t>offset_colmns</w:t>
      </w:r>
      <w:proofErr w:type="spellEnd"/>
      <w:r w:rsidRPr="009021DA">
        <w:rPr>
          <w:rFonts w:ascii="Century Gothic" w:hAnsi="Century Gothic"/>
          <w:sz w:val="24"/>
          <w:highlight w:val="yellow"/>
        </w:rPr>
        <w:t xml:space="preserve"> to the column of “cell”</w:t>
      </w:r>
      <w:r w:rsidR="00224513" w:rsidRPr="009021DA">
        <w:rPr>
          <w:rFonts w:ascii="Century Gothic" w:hAnsi="Century Gothic"/>
          <w:sz w:val="24"/>
          <w:highlight w:val="yellow"/>
        </w:rPr>
        <w:t>.</w:t>
      </w:r>
    </w:p>
    <w:p w14:paraId="07E610A8" w14:textId="77777777" w:rsidR="001C4775" w:rsidRPr="00285DC1" w:rsidRDefault="001C4775" w:rsidP="001C4775">
      <w:pPr>
        <w:jc w:val="both"/>
        <w:rPr>
          <w:rFonts w:ascii="Century Gothic" w:hAnsi="Century Gothic"/>
          <w:b/>
          <w:smallCaps/>
          <w:sz w:val="28"/>
        </w:rPr>
      </w:pPr>
      <w:r>
        <w:rPr>
          <w:rFonts w:ascii="Century Gothic" w:hAnsi="Century Gothic"/>
          <w:b/>
          <w:smallCaps/>
          <w:sz w:val="28"/>
        </w:rPr>
        <w:t>Notes</w:t>
      </w:r>
    </w:p>
    <w:p w14:paraId="07E610A9" w14:textId="24D98BB0" w:rsidR="001C4775" w:rsidRPr="001C4775" w:rsidRDefault="001C4775" w:rsidP="001C4775">
      <w:pPr>
        <w:jc w:val="both"/>
        <w:rPr>
          <w:rFonts w:ascii="Century Gothic" w:hAnsi="Century Gothic"/>
          <w:sz w:val="24"/>
        </w:rPr>
      </w:pPr>
      <w:r w:rsidRPr="009021DA">
        <w:rPr>
          <w:rFonts w:ascii="Century Gothic" w:hAnsi="Century Gothic"/>
          <w:sz w:val="24"/>
          <w:highlight w:val="yellow"/>
        </w:rPr>
        <w:t xml:space="preserve">For uniformity and ease of grading, please use the following stock symbols in your homework:  </w:t>
      </w:r>
      <w:r w:rsidR="00E24648" w:rsidRPr="009021DA">
        <w:rPr>
          <w:rFonts w:ascii="Century Gothic" w:hAnsi="Century Gothic"/>
          <w:sz w:val="24"/>
          <w:highlight w:val="yellow"/>
        </w:rPr>
        <w:t>IBM, ORCL, MSFT, XOM, MRK, AMZN, GOOG, UTX, WMT, BAC</w:t>
      </w:r>
      <w:r w:rsidR="009D1833" w:rsidRPr="009021DA">
        <w:rPr>
          <w:rFonts w:ascii="Century Gothic" w:hAnsi="Century Gothic"/>
          <w:sz w:val="24"/>
          <w:highlight w:val="yellow"/>
        </w:rPr>
        <w:t>,</w:t>
      </w:r>
      <w:r w:rsidR="00E24648" w:rsidRPr="009021DA">
        <w:rPr>
          <w:rFonts w:ascii="Century Gothic" w:hAnsi="Century Gothic"/>
          <w:sz w:val="24"/>
          <w:highlight w:val="yellow"/>
        </w:rPr>
        <w:t xml:space="preserve"> </w:t>
      </w:r>
      <w:r w:rsidR="009D1833" w:rsidRPr="009021DA">
        <w:rPr>
          <w:rFonts w:ascii="Century Gothic" w:hAnsi="Century Gothic"/>
          <w:sz w:val="24"/>
          <w:highlight w:val="yellow"/>
        </w:rPr>
        <w:t xml:space="preserve">FB </w:t>
      </w:r>
      <w:r w:rsidR="00E24648" w:rsidRPr="009021DA">
        <w:rPr>
          <w:rFonts w:ascii="Century Gothic" w:hAnsi="Century Gothic"/>
          <w:sz w:val="24"/>
          <w:highlight w:val="yellow"/>
        </w:rPr>
        <w:t>and the same data as in “Historical</w:t>
      </w:r>
      <w:r w:rsidR="00916EB7" w:rsidRPr="009021DA">
        <w:rPr>
          <w:rFonts w:ascii="Century Gothic" w:hAnsi="Century Gothic"/>
          <w:sz w:val="24"/>
          <w:highlight w:val="yellow"/>
        </w:rPr>
        <w:t xml:space="preserve"> Data” in Figure 1.</w:t>
      </w:r>
    </w:p>
    <w:sectPr w:rsidR="001C4775" w:rsidRPr="001C4775" w:rsidSect="00D01432">
      <w:pgSz w:w="12240" w:h="15840"/>
      <w:pgMar w:top="1440" w:right="72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Webdings">
    <w:panose1 w:val="05030102010509060703"/>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286908"/>
    <w:multiLevelType w:val="hybridMultilevel"/>
    <w:tmpl w:val="53241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A507EA"/>
    <w:multiLevelType w:val="hybridMultilevel"/>
    <w:tmpl w:val="9E6E6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4D05886"/>
    <w:multiLevelType w:val="hybridMultilevel"/>
    <w:tmpl w:val="DC1A7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D615D5"/>
    <w:multiLevelType w:val="hybridMultilevel"/>
    <w:tmpl w:val="73A88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E501619"/>
    <w:multiLevelType w:val="hybridMultilevel"/>
    <w:tmpl w:val="0688D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5DC1"/>
    <w:rsid w:val="0003114B"/>
    <w:rsid w:val="00031E36"/>
    <w:rsid w:val="0003440B"/>
    <w:rsid w:val="0004294A"/>
    <w:rsid w:val="00061B22"/>
    <w:rsid w:val="00076A8A"/>
    <w:rsid w:val="00081B95"/>
    <w:rsid w:val="00094771"/>
    <w:rsid w:val="00096675"/>
    <w:rsid w:val="000A26D6"/>
    <w:rsid w:val="000A59BF"/>
    <w:rsid w:val="000B5609"/>
    <w:rsid w:val="000B6825"/>
    <w:rsid w:val="000D2F57"/>
    <w:rsid w:val="000D79E6"/>
    <w:rsid w:val="000F7079"/>
    <w:rsid w:val="00156F00"/>
    <w:rsid w:val="00171E66"/>
    <w:rsid w:val="00185304"/>
    <w:rsid w:val="0018792C"/>
    <w:rsid w:val="001C2F74"/>
    <w:rsid w:val="001C4775"/>
    <w:rsid w:val="0020696B"/>
    <w:rsid w:val="00224513"/>
    <w:rsid w:val="00226F25"/>
    <w:rsid w:val="00242070"/>
    <w:rsid w:val="00243D1B"/>
    <w:rsid w:val="002557C3"/>
    <w:rsid w:val="00273992"/>
    <w:rsid w:val="00285DC1"/>
    <w:rsid w:val="002C7F08"/>
    <w:rsid w:val="002D0F9D"/>
    <w:rsid w:val="002F5EF0"/>
    <w:rsid w:val="002F6713"/>
    <w:rsid w:val="002F6E5E"/>
    <w:rsid w:val="00316AAE"/>
    <w:rsid w:val="00327D32"/>
    <w:rsid w:val="00332225"/>
    <w:rsid w:val="00355AD1"/>
    <w:rsid w:val="003B2A33"/>
    <w:rsid w:val="003B3F5A"/>
    <w:rsid w:val="003E4D7A"/>
    <w:rsid w:val="003F1280"/>
    <w:rsid w:val="003F1A2D"/>
    <w:rsid w:val="003F2987"/>
    <w:rsid w:val="00404C32"/>
    <w:rsid w:val="00433CDB"/>
    <w:rsid w:val="00466492"/>
    <w:rsid w:val="004669E6"/>
    <w:rsid w:val="00495F1D"/>
    <w:rsid w:val="004A14DE"/>
    <w:rsid w:val="004A658D"/>
    <w:rsid w:val="004B74A1"/>
    <w:rsid w:val="004D1D9F"/>
    <w:rsid w:val="005240DB"/>
    <w:rsid w:val="00534670"/>
    <w:rsid w:val="0053767D"/>
    <w:rsid w:val="00586EA0"/>
    <w:rsid w:val="00593D9D"/>
    <w:rsid w:val="005B17E5"/>
    <w:rsid w:val="005E518E"/>
    <w:rsid w:val="006325D8"/>
    <w:rsid w:val="00671330"/>
    <w:rsid w:val="00691261"/>
    <w:rsid w:val="006A549D"/>
    <w:rsid w:val="006B164C"/>
    <w:rsid w:val="006B74E8"/>
    <w:rsid w:val="00724DB1"/>
    <w:rsid w:val="00762C84"/>
    <w:rsid w:val="00771F93"/>
    <w:rsid w:val="007870D8"/>
    <w:rsid w:val="007874DE"/>
    <w:rsid w:val="00790134"/>
    <w:rsid w:val="00795C24"/>
    <w:rsid w:val="007C7550"/>
    <w:rsid w:val="007D0C80"/>
    <w:rsid w:val="00817961"/>
    <w:rsid w:val="00842826"/>
    <w:rsid w:val="00842978"/>
    <w:rsid w:val="00856E69"/>
    <w:rsid w:val="008578D5"/>
    <w:rsid w:val="00887D12"/>
    <w:rsid w:val="008E2F62"/>
    <w:rsid w:val="008E6522"/>
    <w:rsid w:val="008F6798"/>
    <w:rsid w:val="00901F31"/>
    <w:rsid w:val="009021DA"/>
    <w:rsid w:val="00914513"/>
    <w:rsid w:val="00916EB7"/>
    <w:rsid w:val="0092317B"/>
    <w:rsid w:val="00926911"/>
    <w:rsid w:val="00926B57"/>
    <w:rsid w:val="00974457"/>
    <w:rsid w:val="009A3F95"/>
    <w:rsid w:val="009D1833"/>
    <w:rsid w:val="009E30D7"/>
    <w:rsid w:val="00A13B54"/>
    <w:rsid w:val="00A1495E"/>
    <w:rsid w:val="00A162E1"/>
    <w:rsid w:val="00A67F3F"/>
    <w:rsid w:val="00A84F32"/>
    <w:rsid w:val="00AA1551"/>
    <w:rsid w:val="00AC51EF"/>
    <w:rsid w:val="00AC536A"/>
    <w:rsid w:val="00B063D8"/>
    <w:rsid w:val="00B1673D"/>
    <w:rsid w:val="00B30F83"/>
    <w:rsid w:val="00B6231E"/>
    <w:rsid w:val="00B7163D"/>
    <w:rsid w:val="00B87FA1"/>
    <w:rsid w:val="00BB2646"/>
    <w:rsid w:val="00BE11EC"/>
    <w:rsid w:val="00BF4EE3"/>
    <w:rsid w:val="00BF7F8D"/>
    <w:rsid w:val="00C0254B"/>
    <w:rsid w:val="00C1553D"/>
    <w:rsid w:val="00C2220B"/>
    <w:rsid w:val="00C544A0"/>
    <w:rsid w:val="00C773F4"/>
    <w:rsid w:val="00CA5DC9"/>
    <w:rsid w:val="00CA74A5"/>
    <w:rsid w:val="00D01432"/>
    <w:rsid w:val="00D17AE4"/>
    <w:rsid w:val="00D25CED"/>
    <w:rsid w:val="00D335C8"/>
    <w:rsid w:val="00D339EA"/>
    <w:rsid w:val="00D34938"/>
    <w:rsid w:val="00D44B55"/>
    <w:rsid w:val="00D50FAE"/>
    <w:rsid w:val="00D511AA"/>
    <w:rsid w:val="00D77322"/>
    <w:rsid w:val="00D90F19"/>
    <w:rsid w:val="00D95717"/>
    <w:rsid w:val="00D97CC2"/>
    <w:rsid w:val="00DB465B"/>
    <w:rsid w:val="00DD064B"/>
    <w:rsid w:val="00DD3A81"/>
    <w:rsid w:val="00DE198E"/>
    <w:rsid w:val="00E04128"/>
    <w:rsid w:val="00E24648"/>
    <w:rsid w:val="00E47E1D"/>
    <w:rsid w:val="00F16A76"/>
    <w:rsid w:val="00F22689"/>
    <w:rsid w:val="00F87DC4"/>
    <w:rsid w:val="00F94C32"/>
    <w:rsid w:val="00FB3ECD"/>
    <w:rsid w:val="00FB7035"/>
    <w:rsid w:val="00FC21D3"/>
    <w:rsid w:val="00FC76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6107C"/>
  <w15:docId w15:val="{0BE69418-190E-45A2-8292-DD1AC5409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5DC1"/>
    <w:pPr>
      <w:ind w:left="720"/>
      <w:contextualSpacing/>
    </w:pPr>
  </w:style>
  <w:style w:type="paragraph" w:styleId="BalloonText">
    <w:name w:val="Balloon Text"/>
    <w:basedOn w:val="Normal"/>
    <w:link w:val="BalloonTextChar"/>
    <w:uiPriority w:val="99"/>
    <w:semiHidden/>
    <w:unhideWhenUsed/>
    <w:rsid w:val="00243D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3D1B"/>
    <w:rPr>
      <w:rFonts w:ascii="Tahoma" w:hAnsi="Tahoma" w:cs="Tahoma"/>
      <w:sz w:val="16"/>
      <w:szCs w:val="16"/>
    </w:rPr>
  </w:style>
  <w:style w:type="character" w:styleId="Hyperlink">
    <w:name w:val="Hyperlink"/>
    <w:basedOn w:val="DefaultParagraphFont"/>
    <w:uiPriority w:val="99"/>
    <w:unhideWhenUsed/>
    <w:rsid w:val="00AA1551"/>
    <w:rPr>
      <w:color w:val="0000FF" w:themeColor="hyperlink"/>
      <w:u w:val="single"/>
    </w:rPr>
  </w:style>
  <w:style w:type="character" w:styleId="FollowedHyperlink">
    <w:name w:val="FollowedHyperlink"/>
    <w:basedOn w:val="DefaultParagraphFont"/>
    <w:uiPriority w:val="99"/>
    <w:semiHidden/>
    <w:unhideWhenUsed/>
    <w:rsid w:val="00D50FA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money.cnn.com/quote/quote.html?symb=IBM+MSFT+ORCL+MRK"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finance.yahoo.com/quotes/%3clist_of_symbols_separated_by" TargetMode="External"/><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316</TotalTime>
  <Pages>1</Pages>
  <Words>835</Words>
  <Characters>4765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UConn School of Business</Company>
  <LinksUpToDate>false</LinksUpToDate>
  <CharactersWithSpaces>5589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dc:creator>
  <cp:keywords/>
  <dc:description/>
  <cp:lastModifiedBy>Anusha Karunakaran</cp:lastModifiedBy>
  <cp:revision>23</cp:revision>
  <dcterms:created xsi:type="dcterms:W3CDTF">2017-09-20T16:36:00Z</dcterms:created>
  <dcterms:modified xsi:type="dcterms:W3CDTF">2019-09-14T22:15:00Z</dcterms:modified>
</cp:coreProperties>
</file>