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4376A" w14:textId="449B2AD6" w:rsidR="004C1962" w:rsidRDefault="004C1962" w:rsidP="004C1962">
      <w:pPr>
        <w:rPr>
          <w:sz w:val="36"/>
          <w:szCs w:val="36"/>
        </w:rPr>
      </w:pPr>
      <w:r>
        <w:t xml:space="preserve">        </w:t>
      </w:r>
      <w:r w:rsidRPr="004C1962">
        <w:rPr>
          <w:sz w:val="36"/>
          <w:szCs w:val="36"/>
        </w:rPr>
        <w:t>WHY HARD GRE MATH QUESTIONS HELP YOU</w:t>
      </w:r>
    </w:p>
    <w:p w14:paraId="0FC73334" w14:textId="68041519" w:rsidR="004C1962" w:rsidRDefault="004C1962" w:rsidP="004C1962">
      <w:pPr>
        <w:rPr>
          <w:sz w:val="36"/>
          <w:szCs w:val="36"/>
        </w:rPr>
      </w:pPr>
    </w:p>
    <w:p w14:paraId="7FAA5DA9" w14:textId="4642D681" w:rsidR="004C1962" w:rsidRDefault="004C1962" w:rsidP="004C1962">
      <w:pPr>
        <w:rPr>
          <w:sz w:val="28"/>
          <w:szCs w:val="28"/>
        </w:rPr>
      </w:pPr>
      <w:r>
        <w:rPr>
          <w:sz w:val="28"/>
          <w:szCs w:val="28"/>
        </w:rPr>
        <w:t xml:space="preserve">They force </w:t>
      </w:r>
      <w:r w:rsidR="003A1AED">
        <w:rPr>
          <w:sz w:val="28"/>
          <w:szCs w:val="28"/>
        </w:rPr>
        <w:t>YOU</w:t>
      </w:r>
      <w:r>
        <w:rPr>
          <w:sz w:val="28"/>
          <w:szCs w:val="28"/>
        </w:rPr>
        <w:t xml:space="preserve"> TO THINK. In doing so, </w:t>
      </w:r>
      <w:r w:rsidR="003A1AED">
        <w:rPr>
          <w:sz w:val="28"/>
          <w:szCs w:val="28"/>
        </w:rPr>
        <w:t>you</w:t>
      </w:r>
      <w:r>
        <w:rPr>
          <w:sz w:val="28"/>
          <w:szCs w:val="28"/>
        </w:rPr>
        <w:t xml:space="preserve"> build math ability..</w:t>
      </w:r>
    </w:p>
    <w:p w14:paraId="1D543510" w14:textId="1604085A" w:rsidR="004C1962" w:rsidRDefault="004C1962" w:rsidP="004C1962">
      <w:pPr>
        <w:rPr>
          <w:sz w:val="28"/>
          <w:szCs w:val="28"/>
        </w:rPr>
      </w:pPr>
      <w:r>
        <w:rPr>
          <w:sz w:val="28"/>
          <w:szCs w:val="28"/>
        </w:rPr>
        <w:t xml:space="preserve">If </w:t>
      </w:r>
      <w:r w:rsidR="003A1AED">
        <w:rPr>
          <w:sz w:val="28"/>
          <w:szCs w:val="28"/>
        </w:rPr>
        <w:t>you</w:t>
      </w:r>
      <w:r>
        <w:rPr>
          <w:sz w:val="28"/>
          <w:szCs w:val="28"/>
        </w:rPr>
        <w:t xml:space="preserve"> can solve them, </w:t>
      </w:r>
      <w:r w:rsidR="003A1AED">
        <w:rPr>
          <w:sz w:val="28"/>
          <w:szCs w:val="28"/>
        </w:rPr>
        <w:t>your</w:t>
      </w:r>
      <w:r>
        <w:rPr>
          <w:sz w:val="28"/>
          <w:szCs w:val="28"/>
        </w:rPr>
        <w:t xml:space="preserve"> confidence goes up.</w:t>
      </w:r>
    </w:p>
    <w:p w14:paraId="06CA9D9C" w14:textId="4FF8CBF9" w:rsidR="004C1962" w:rsidRDefault="004C1962" w:rsidP="004C1962">
      <w:pPr>
        <w:rPr>
          <w:sz w:val="28"/>
          <w:szCs w:val="28"/>
        </w:rPr>
      </w:pPr>
      <w:r>
        <w:rPr>
          <w:sz w:val="28"/>
          <w:szCs w:val="28"/>
        </w:rPr>
        <w:t>They get</w:t>
      </w:r>
      <w:r w:rsidR="003A1AED">
        <w:rPr>
          <w:sz w:val="28"/>
          <w:szCs w:val="28"/>
        </w:rPr>
        <w:t xml:space="preserve"> you</w:t>
      </w:r>
      <w:r>
        <w:rPr>
          <w:sz w:val="28"/>
          <w:szCs w:val="28"/>
        </w:rPr>
        <w:t xml:space="preserve"> used to adapting crucial skill for the  GRE.</w:t>
      </w:r>
    </w:p>
    <w:p w14:paraId="7C5A9BD3" w14:textId="7EC11D2E" w:rsidR="004C1962" w:rsidRDefault="004C1962" w:rsidP="004C1962">
      <w:pPr>
        <w:rPr>
          <w:sz w:val="28"/>
          <w:szCs w:val="28"/>
        </w:rPr>
      </w:pPr>
      <w:r>
        <w:rPr>
          <w:sz w:val="28"/>
          <w:szCs w:val="28"/>
        </w:rPr>
        <w:t xml:space="preserve">It is so important that </w:t>
      </w:r>
      <w:r w:rsidR="003A1AED">
        <w:rPr>
          <w:sz w:val="28"/>
          <w:szCs w:val="28"/>
        </w:rPr>
        <w:t>you</w:t>
      </w:r>
      <w:r>
        <w:rPr>
          <w:sz w:val="28"/>
          <w:szCs w:val="28"/>
        </w:rPr>
        <w:t xml:space="preserve"> develop a ‘’can do’’ attitude towards math. </w:t>
      </w:r>
    </w:p>
    <w:p w14:paraId="2339FAD4" w14:textId="7D8F6726" w:rsidR="004C1962" w:rsidRDefault="003A1AED" w:rsidP="004C1962">
      <w:pPr>
        <w:rPr>
          <w:sz w:val="28"/>
          <w:szCs w:val="28"/>
        </w:rPr>
      </w:pPr>
      <w:r>
        <w:rPr>
          <w:sz w:val="28"/>
          <w:szCs w:val="28"/>
        </w:rPr>
        <w:t>You</w:t>
      </w:r>
      <w:r w:rsidR="004C1962">
        <w:rPr>
          <w:sz w:val="28"/>
          <w:szCs w:val="28"/>
        </w:rPr>
        <w:t xml:space="preserve"> don’t even need challenge questions. While doing hard sums do not look up the answer or explanation until you have tried your best on it. </w:t>
      </w:r>
      <w:r w:rsidR="00F35151">
        <w:rPr>
          <w:sz w:val="28"/>
          <w:szCs w:val="28"/>
        </w:rPr>
        <w:t>This will build your skill and confidence. If you can’t get it fine, But remember – as soon as you stop thinking and look up the answer, you are missing your chance to strengthen your math muscles and confidence.</w:t>
      </w:r>
    </w:p>
    <w:p w14:paraId="3B68A37B" w14:textId="054534B8" w:rsidR="00F35151" w:rsidRDefault="00F35151" w:rsidP="004C1962">
      <w:pPr>
        <w:rPr>
          <w:sz w:val="28"/>
          <w:szCs w:val="28"/>
        </w:rPr>
      </w:pPr>
      <w:r>
        <w:rPr>
          <w:sz w:val="28"/>
          <w:szCs w:val="28"/>
        </w:rPr>
        <w:t>After you read a new question, give yourself 10 to 15 seconds to just think about it. Do not be in a rush to begin. This will provide a valuable opportunity to notice the big picture / logic of the question , which may make the question much easier. Practice this so you may make it a habit and so you do it on the real test.</w:t>
      </w:r>
    </w:p>
    <w:p w14:paraId="10DCEEFA" w14:textId="4FBF954D" w:rsidR="003A1AED" w:rsidRDefault="00F35151" w:rsidP="004C1962">
      <w:pPr>
        <w:rPr>
          <w:sz w:val="28"/>
          <w:szCs w:val="28"/>
        </w:rPr>
      </w:pPr>
      <w:r>
        <w:rPr>
          <w:sz w:val="28"/>
          <w:szCs w:val="28"/>
        </w:rPr>
        <w:t>You must gain enough experience solving ETS written math questions, because the ETS conducts the GRE. Other company materials do not come any way near ETS ‘s logical reasoning and short cut components to math questions.</w:t>
      </w:r>
      <w:r w:rsidR="003A1AED">
        <w:rPr>
          <w:sz w:val="28"/>
          <w:szCs w:val="28"/>
        </w:rPr>
        <w:t xml:space="preserve"> Still you may find many ETS questions are not that difficult. Yet work on these books and materials for 1) you may get used to finding  the logical shortcuts that are packed into many ETS questions. 2) you will get used to the attention to detail. You will need to make sure you do not misread questions or make careless mistakes. 3) you will get used to ETS wordiness. So, finish the ETS MATERIAL.</w:t>
      </w:r>
    </w:p>
    <w:p w14:paraId="4D8946F0" w14:textId="77777777" w:rsidR="003A1AED" w:rsidRDefault="003A1AED" w:rsidP="004C1962">
      <w:pPr>
        <w:rPr>
          <w:sz w:val="28"/>
          <w:szCs w:val="28"/>
        </w:rPr>
      </w:pPr>
    </w:p>
    <w:p w14:paraId="4A842E47" w14:textId="77777777" w:rsidR="00F35151" w:rsidRPr="004C1962" w:rsidRDefault="00F35151" w:rsidP="004C1962">
      <w:pPr>
        <w:rPr>
          <w:sz w:val="28"/>
          <w:szCs w:val="28"/>
        </w:rPr>
      </w:pPr>
    </w:p>
    <w:sectPr w:rsidR="00F35151" w:rsidRPr="004C1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52053"/>
    <w:multiLevelType w:val="hybridMultilevel"/>
    <w:tmpl w:val="B4884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B3F6069"/>
    <w:multiLevelType w:val="hybridMultilevel"/>
    <w:tmpl w:val="E9CAAF7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962"/>
    <w:rsid w:val="003A1AED"/>
    <w:rsid w:val="004C1962"/>
    <w:rsid w:val="00F35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1E3B"/>
  <w15:chartTrackingRefBased/>
  <w15:docId w15:val="{C0496FF0-084F-4D27-917D-C007D869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Academy India</dc:creator>
  <cp:keywords/>
  <dc:description/>
  <cp:lastModifiedBy>First Academy India</cp:lastModifiedBy>
  <cp:revision>1</cp:revision>
  <dcterms:created xsi:type="dcterms:W3CDTF">2021-03-19T04:57:00Z</dcterms:created>
  <dcterms:modified xsi:type="dcterms:W3CDTF">2021-03-19T05:27:00Z</dcterms:modified>
</cp:coreProperties>
</file>