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Schema: Product Inventory Table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Let's create a new table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practice various SQL operations.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ProductInventory Table Structure: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1509"/>
        <w:gridCol w:w="1160"/>
        <w:gridCol w:w="1001"/>
        <w:gridCol w:w="1067"/>
        <w:gridCol w:w="1480"/>
        <w:gridCol w:w="1602"/>
        <w:tblGridChange w:id="0">
          <w:tblGrid>
            <w:gridCol w:w="1197"/>
            <w:gridCol w:w="1509"/>
            <w:gridCol w:w="1160"/>
            <w:gridCol w:w="1001"/>
            <w:gridCol w:w="1067"/>
            <w:gridCol w:w="1480"/>
            <w:gridCol w:w="160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Supplier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LastRestocked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Laptop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TechMart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Chair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Furniture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HomeComfort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Smartwatch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GadgetHub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Desk Lamp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BrightLife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Mouse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GadgetHub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2025-04-30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CRUD Operations: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new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a product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"Gaming Keyboard"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Category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Quantity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UnitPrice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TechMart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LastRestocked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2025-05-01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stock quantity: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 Lamp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a discontinued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product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ProductID =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(Office Chair).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 all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products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Sorting and Filtering: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by Quantity: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products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AND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 &gt;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OR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all products that belong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below 2000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Aggregation and Grouping: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stock value 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all products (Quantity * UnitPrice).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 by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products grouped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 products by supplier: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supplied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GadgetHub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Conditional and Pattern Matching: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products by name prefix: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starts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supplier and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products supplied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GadgetHub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above 10000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using BETWEEN operator: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between 1000 and 20000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Advanced Queries: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most expensive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UnitPrice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Products restocked recently: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all products restocked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last 10 days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Supplier: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products from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for low stock: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 less than 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Join and Subqueries (if related tables are present):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 with most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maximum number of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with highest stock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total stock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(Quantity * UnitPrice).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B44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B44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B44D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B44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B44D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B44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B44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B44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B44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B44D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B44D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B44D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B44D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B44D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B44D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B44D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B44D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B44D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B44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44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44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44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B44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B44D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B44D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B44D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B44D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44D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B44D7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B44D7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xQhYpDcQ2pqSi4H3Af3t8X6bQ==">CgMxLjA4AHIhMWV2SldEMk1GSzRwSUJ4ODBoaS1wcUlVTTJrVW5XOGRa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2025-05-19T06:46:00Z</dcterms:created>
  <dc:creator>Abdullah Khan</dc:creator>
</cp:coreProperties>
</file>