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qe0jyh2oyk0o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Comparison of Predictive Model Pathways</w:t>
      </w:r>
    </w:p>
    <w:tbl>
      <w:tblPr>
        <w:tblStyle w:val="Table1"/>
        <w:tblW w:w="11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4185"/>
        <w:gridCol w:w="4530"/>
        <w:tblGridChange w:id="0">
          <w:tblGrid>
            <w:gridCol w:w="2535"/>
            <w:gridCol w:w="4185"/>
            <w:gridCol w:w="4530"/>
          </w:tblGrid>
        </w:tblGridChange>
      </w:tblGrid>
      <w:tr>
        <w:trPr>
          <w:cantSplit w:val="0"/>
          <w:trHeight w:val="1106.850585937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Feature / Step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Pathway A: Gradient Boosted Ranking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Pathway B: Deep Learning Feature Extraction</w:t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Core Idea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Treat this as a classic, brute-force machine learning problem. Use all 380+ columns as features to directly predict a user's level of engagement with a restaurant. It's powerful, interpretable, and fast to implement.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Treat the 360 transaction and craving columns as a raw signal containing a user's "taste DNA." Use a neural network (an Autoencoder) to first learn a compressed, meaningful representation of this DNA, and then use that learned representation to make recommendations.</w:t>
            </w:r>
          </w:p>
        </w:tc>
      </w:tr>
      <w:tr>
        <w:trPr>
          <w:cantSplit w:val="0"/>
          <w:trHeight w:val="651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Clustering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K-Means</w:t>
            </w:r>
          </w:p>
          <w:p w:rsidR="00000000" w:rsidDel="00000000" w:rsidP="00000000" w:rsidRDefault="00000000" w:rsidRPr="00000000" w14:paraId="0000000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Why</w:t>
            </w:r>
            <w:r w:rsidDel="00000000" w:rsidR="00000000" w:rsidRPr="00000000">
              <w:rPr>
                <w:color w:val="1b1c1d"/>
                <w:rtl w:val="0"/>
              </w:rPr>
              <w:t xml:space="preserve">: In this context, clustering is a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feature engineering</w:t>
            </w:r>
            <w:r w:rsidDel="00000000" w:rsidR="00000000" w:rsidRPr="00000000">
              <w:rPr>
                <w:color w:val="1b1c1d"/>
                <w:rtl w:val="0"/>
              </w:rPr>
              <w:t xml:space="preserve"> step. K-Means is fast and simple, perfect for creating a single, powerful categorical feature (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user_cluster_id</w:t>
            </w:r>
            <w:r w:rsidDel="00000000" w:rsidR="00000000" w:rsidRPr="00000000">
              <w:rPr>
                <w:color w:val="1b1c1d"/>
                <w:rtl w:val="0"/>
              </w:rPr>
              <w:t xml:space="preserve">) that summarizes user demographics and medical history. The main model can then leverage this feature.</w:t>
            </w:r>
          </w:p>
          <w:p w:rsidR="00000000" w:rsidDel="00000000" w:rsidP="00000000" w:rsidRDefault="00000000" w:rsidRPr="00000000" w14:paraId="0000000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How</w:t>
            </w:r>
            <w:r w:rsidDel="00000000" w:rsidR="00000000" w:rsidRPr="00000000">
              <w:rPr>
                <w:color w:val="1b1c1d"/>
                <w:rtl w:val="0"/>
              </w:rPr>
              <w:t xml:space="preserve">: Apply K-Means on the user-specific columns (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age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user_lat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user_long</w:t>
            </w:r>
            <w:r w:rsidDel="00000000" w:rsidR="00000000" w:rsidRPr="00000000">
              <w:rPr>
                <w:color w:val="1b1c1d"/>
                <w:rtl w:val="0"/>
              </w:rPr>
              <w:t xml:space="preserve">, and the medical condition flags). Add the resulting cluster ID back into the main DataFrame as a new column.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HDBSCAN</w:t>
            </w:r>
          </w:p>
          <w:p w:rsidR="00000000" w:rsidDel="00000000" w:rsidP="00000000" w:rsidRDefault="00000000" w:rsidRPr="00000000" w14:paraId="0000000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Why</w:t>
            </w:r>
            <w:r w:rsidDel="00000000" w:rsidR="00000000" w:rsidRPr="00000000">
              <w:rPr>
                <w:color w:val="1b1c1d"/>
                <w:rtl w:val="0"/>
              </w:rPr>
              <w:t xml:space="preserve">: After using a neural network to create a rich, dense embedding for each user, you want a more powerful clustering algorithm to find the </w:t>
            </w:r>
            <w:r w:rsidDel="00000000" w:rsidR="00000000" w:rsidRPr="00000000">
              <w:rPr>
                <w:i w:val="1"/>
                <w:color w:val="1b1c1d"/>
                <w:rtl w:val="0"/>
              </w:rPr>
              <w:t xml:space="preserve">true</w:t>
            </w:r>
            <w:r w:rsidDel="00000000" w:rsidR="00000000" w:rsidRPr="00000000">
              <w:rPr>
                <w:color w:val="1b1c1d"/>
                <w:rtl w:val="0"/>
              </w:rPr>
              <w:t xml:space="preserve"> underlying structure. HDBSCAN excels here because it can find clusters of complex shapes and sizes and doesn't require you to guess the number of clusters beforehand.</w:t>
            </w:r>
          </w:p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How</w:t>
            </w:r>
            <w:r w:rsidDel="00000000" w:rsidR="00000000" w:rsidRPr="00000000">
              <w:rPr>
                <w:color w:val="1b1c1d"/>
                <w:rtl w:val="0"/>
              </w:rPr>
              <w:t xml:space="preserve">: First, train the Autoencoder. Then, use it to convert each user's behavioral profile into a dense vector (e.g., size 32). Finally, apply HDBSCAN on these vectors to group users by their learned taste profiles.</w:t>
            </w:r>
          </w:p>
        </w:tc>
      </w:tr>
      <w:tr>
        <w:trPr>
          <w:cantSplit w:val="0"/>
          <w:trHeight w:val="6727.5805664062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AI/ML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LightGBM</w:t>
            </w:r>
            <w:r w:rsidDel="00000000" w:rsidR="00000000" w:rsidRPr="00000000">
              <w:rPr>
                <w:color w:val="1b1c1d"/>
                <w:rtl w:val="0"/>
              </w:rPr>
              <w:t xml:space="preserve"> (or XGBoost)</w:t>
            </w:r>
          </w:p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Why</w:t>
            </w:r>
            <w:r w:rsidDel="00000000" w:rsidR="00000000" w:rsidRPr="00000000">
              <w:rPr>
                <w:color w:val="1b1c1d"/>
                <w:rtl w:val="0"/>
              </w:rPr>
              <w:t xml:space="preserve">: This is the industry standard for high performance on large, tabular datasets like yours. It is exceptionally fast, memory-efficient, and designed to handle hundreds of features. It will likely give you the best predictive accuracy in the shortest amount of time.</w:t>
            </w:r>
          </w:p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How</w:t>
            </w:r>
            <w:r w:rsidDel="00000000" w:rsidR="00000000" w:rsidRPr="00000000">
              <w:rPr>
                <w:color w:val="1b1c1d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1.</w:t>
            </w:r>
            <w:r w:rsidDel="00000000" w:rsidR="00000000" w:rsidRPr="00000000">
              <w:rPr>
                <w:color w:val="1b1c1d"/>
                <w:rtl w:val="0"/>
              </w:rPr>
              <w:t xml:space="preserve"> Engineer a target variable, for example,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total_orders</w:t>
            </w:r>
            <w:r w:rsidDel="00000000" w:rsidR="00000000" w:rsidRPr="00000000">
              <w:rPr>
                <w:color w:val="1b1c1d"/>
                <w:rtl w:val="0"/>
              </w:rPr>
              <w:t xml:space="preserve"> = the sum of all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month_X_menu_item_Y</w:t>
            </w:r>
            <w:r w:rsidDel="00000000" w:rsidR="00000000" w:rsidRPr="00000000">
              <w:rPr>
                <w:color w:val="1b1c1d"/>
                <w:rtl w:val="0"/>
              </w:rPr>
              <w:t xml:space="preserve"> columns for that row.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2.</w:t>
            </w:r>
            <w:r w:rsidDel="00000000" w:rsidR="00000000" w:rsidRPr="00000000">
              <w:rPr>
                <w:color w:val="1b1c1d"/>
                <w:rtl w:val="0"/>
              </w:rPr>
              <w:t xml:space="preserve"> Train the LightGBM model to predict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total_orders</w:t>
            </w:r>
            <w:r w:rsidDel="00000000" w:rsidR="00000000" w:rsidRPr="00000000">
              <w:rPr>
                <w:color w:val="1b1c1d"/>
                <w:rtl w:val="0"/>
              </w:rPr>
              <w:t xml:space="preserve"> using all other columns (user info, restaurant info, cravings, medical flags, and the new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user_cluster_id</w:t>
            </w:r>
            <w:r w:rsidDel="00000000" w:rsidR="00000000" w:rsidRPr="00000000">
              <w:rPr>
                <w:color w:val="1b1c1d"/>
                <w:rtl w:val="0"/>
              </w:rPr>
              <w:t xml:space="preserve">) as features.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Autoencoder</w:t>
            </w:r>
            <w:r w:rsidDel="00000000" w:rsidR="00000000" w:rsidRPr="00000000">
              <w:rPr>
                <w:color w:val="1b1c1d"/>
                <w:rtl w:val="0"/>
              </w:rPr>
              <w:t xml:space="preserve"> (Neural Network)</w:t>
            </w:r>
          </w:p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Why</w:t>
            </w:r>
            <w:r w:rsidDel="00000000" w:rsidR="00000000" w:rsidRPr="00000000">
              <w:rPr>
                <w:color w:val="1b1c1d"/>
                <w:rtl w:val="0"/>
              </w:rPr>
              <w:t xml:space="preserve">: An Autoencoder is an unsupervised neural network that learns to compress data into a small number of meaningful dimensions (an "embedding") and then reconstruct it. The compressed embedding becomes a powerful, automatically generated feature that represents a user's entire taste profile in a way that's impossible to hand-craft.</w:t>
            </w:r>
          </w:p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How</w:t>
            </w:r>
            <w:r w:rsidDel="00000000" w:rsidR="00000000" w:rsidRPr="00000000">
              <w:rPr>
                <w:color w:val="1b1c1d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1.</w:t>
            </w:r>
            <w:r w:rsidDel="00000000" w:rsidR="00000000" w:rsidRPr="00000000">
              <w:rPr>
                <w:color w:val="1b1c1d"/>
                <w:rtl w:val="0"/>
              </w:rPr>
              <w:t xml:space="preserve"> Train the Autoencoder on the 360 transaction/craving columns.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2.</w:t>
            </w:r>
            <w:r w:rsidDel="00000000" w:rsidR="00000000" w:rsidRPr="00000000">
              <w:rPr>
                <w:color w:val="1b1c1d"/>
                <w:rtl w:val="0"/>
              </w:rPr>
              <w:t xml:space="preserve"> Once trained, use the "encoder" part of the network to create a dense vector (e.g., size 32) for each row. This vector </w:t>
            </w:r>
            <w:r w:rsidDel="00000000" w:rsidR="00000000" w:rsidRPr="00000000">
              <w:rPr>
                <w:i w:val="1"/>
                <w:color w:val="1b1c1d"/>
                <w:rtl w:val="0"/>
              </w:rPr>
              <w:t xml:space="preserve">is your new feature</w:t>
            </w:r>
            <w:r w:rsidDel="00000000" w:rsidR="00000000" w:rsidRPr="00000000">
              <w:rPr>
                <w:color w:val="1b1c1d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3.</w:t>
            </w:r>
            <w:r w:rsidDel="00000000" w:rsidR="00000000" w:rsidRPr="00000000">
              <w:rPr>
                <w:color w:val="1b1c1d"/>
                <w:rtl w:val="0"/>
              </w:rPr>
              <w:t xml:space="preserve"> You now have a simpler problem: recommending items to users based on their learned 32-dimensional "taste vector."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How Recommendations are Made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For a given user, create candidate rows pairing them with all nearby restaurants. Use the trained LightGBM model to predict the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total_orders</w:t>
            </w:r>
            <w:r w:rsidDel="00000000" w:rsidR="00000000" w:rsidRPr="00000000">
              <w:rPr>
                <w:color w:val="1b1c1d"/>
                <w:rtl w:val="0"/>
              </w:rPr>
              <w:t xml:space="preserve"> score for each. The final recommendation is the list of restaurants, sorted by the highest predicted score.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Once users are clustered based on their "taste vectors," recommendations can be made more simply. For a user in "Cluster A," you can recommend the most popular or highest-rated restaurants among other users in "Cluster A." The heavy lifting is done in the feature learning stage.</w:t>
            </w:r>
          </w:p>
        </w:tc>
      </w:tr>
    </w:tbl>
    <w:p w:rsidR="00000000" w:rsidDel="00000000" w:rsidP="00000000" w:rsidRDefault="00000000" w:rsidRPr="00000000" w14:paraId="00000019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b1c1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