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57787" w14:textId="77777777" w:rsidR="000E2337" w:rsidRDefault="000E2337">
      <w:pPr>
        <w:spacing w:before="82"/>
        <w:ind w:left="3349" w:right="3352"/>
        <w:jc w:val="center"/>
        <w:rPr>
          <w:b/>
          <w:sz w:val="26"/>
        </w:rPr>
      </w:pPr>
    </w:p>
    <w:p w14:paraId="71B466E9" w14:textId="77777777" w:rsidR="000E2337" w:rsidRDefault="000E2337">
      <w:pPr>
        <w:spacing w:before="82"/>
        <w:ind w:left="3349" w:right="3352"/>
        <w:jc w:val="center"/>
        <w:rPr>
          <w:b/>
          <w:sz w:val="26"/>
        </w:rPr>
      </w:pPr>
    </w:p>
    <w:p w14:paraId="24F6549A" w14:textId="77777777" w:rsidR="000E2337" w:rsidRDefault="000E2337">
      <w:pPr>
        <w:spacing w:before="82"/>
        <w:ind w:left="3349" w:right="3352"/>
        <w:jc w:val="center"/>
        <w:rPr>
          <w:b/>
          <w:sz w:val="26"/>
        </w:rPr>
      </w:pPr>
    </w:p>
    <w:p w14:paraId="5864EE1D" w14:textId="77777777" w:rsidR="000E2337" w:rsidRDefault="000E2337">
      <w:pPr>
        <w:spacing w:before="82"/>
        <w:ind w:left="3349" w:right="3352"/>
        <w:jc w:val="center"/>
        <w:rPr>
          <w:b/>
          <w:sz w:val="26"/>
        </w:rPr>
      </w:pPr>
    </w:p>
    <w:p w14:paraId="7E5BB2C5" w14:textId="77777777" w:rsidR="000E2337" w:rsidRDefault="000E2337">
      <w:pPr>
        <w:spacing w:before="82"/>
        <w:ind w:left="3349" w:right="3352"/>
        <w:jc w:val="center"/>
        <w:rPr>
          <w:b/>
          <w:sz w:val="26"/>
        </w:rPr>
      </w:pPr>
    </w:p>
    <w:p w14:paraId="016FB6F9" w14:textId="77777777" w:rsidR="000E2337" w:rsidRDefault="000E2337">
      <w:pPr>
        <w:spacing w:before="82"/>
        <w:ind w:left="3349" w:right="3352"/>
        <w:jc w:val="center"/>
        <w:rPr>
          <w:b/>
          <w:sz w:val="26"/>
        </w:rPr>
      </w:pPr>
    </w:p>
    <w:p w14:paraId="15883B6D" w14:textId="77777777" w:rsidR="000E2337" w:rsidRDefault="000E2337">
      <w:pPr>
        <w:spacing w:before="82"/>
        <w:ind w:left="3349" w:right="3352"/>
        <w:jc w:val="center"/>
        <w:rPr>
          <w:b/>
          <w:sz w:val="26"/>
        </w:rPr>
      </w:pPr>
    </w:p>
    <w:p w14:paraId="4357CF82" w14:textId="77777777" w:rsidR="000E2337" w:rsidRDefault="000E2337">
      <w:pPr>
        <w:spacing w:before="82"/>
        <w:ind w:left="3349" w:right="3352"/>
        <w:jc w:val="center"/>
        <w:rPr>
          <w:b/>
          <w:sz w:val="26"/>
        </w:rPr>
      </w:pPr>
    </w:p>
    <w:p w14:paraId="65A417B1" w14:textId="77777777" w:rsidR="000E2337" w:rsidRDefault="000E2337">
      <w:pPr>
        <w:spacing w:before="82"/>
        <w:ind w:left="3349" w:right="3352"/>
        <w:jc w:val="center"/>
        <w:rPr>
          <w:b/>
          <w:sz w:val="26"/>
        </w:rPr>
      </w:pPr>
    </w:p>
    <w:p w14:paraId="0B59AEDD" w14:textId="1AC07DBA" w:rsidR="00C71DEE" w:rsidRDefault="00000000">
      <w:pPr>
        <w:spacing w:before="82"/>
        <w:ind w:left="3349" w:right="3352"/>
        <w:jc w:val="center"/>
        <w:rPr>
          <w:b/>
          <w:sz w:val="26"/>
        </w:rPr>
      </w:pPr>
      <w:r>
        <w:rPr>
          <w:b/>
          <w:sz w:val="26"/>
        </w:rPr>
        <w:t>Data</w:t>
      </w:r>
      <w:r>
        <w:rPr>
          <w:b/>
          <w:spacing w:val="-12"/>
          <w:sz w:val="26"/>
        </w:rPr>
        <w:t xml:space="preserve"> </w:t>
      </w:r>
      <w:r>
        <w:rPr>
          <w:b/>
          <w:sz w:val="26"/>
        </w:rPr>
        <w:t>Visualization</w:t>
      </w:r>
      <w:r>
        <w:rPr>
          <w:b/>
          <w:spacing w:val="-10"/>
          <w:sz w:val="26"/>
        </w:rPr>
        <w:t xml:space="preserve"> </w:t>
      </w:r>
      <w:r>
        <w:rPr>
          <w:b/>
          <w:sz w:val="26"/>
        </w:rPr>
        <w:t>for</w:t>
      </w:r>
      <w:r>
        <w:rPr>
          <w:b/>
          <w:spacing w:val="-20"/>
          <w:sz w:val="26"/>
        </w:rPr>
        <w:t xml:space="preserve"> </w:t>
      </w:r>
      <w:r>
        <w:rPr>
          <w:b/>
          <w:spacing w:val="-2"/>
          <w:sz w:val="26"/>
        </w:rPr>
        <w:t>Analytics</w:t>
      </w:r>
    </w:p>
    <w:p w14:paraId="0A961CBF" w14:textId="77777777" w:rsidR="00C71DEE" w:rsidRDefault="00C71DEE">
      <w:pPr>
        <w:pStyle w:val="BodyText"/>
        <w:rPr>
          <w:b/>
          <w:sz w:val="26"/>
        </w:rPr>
      </w:pPr>
    </w:p>
    <w:p w14:paraId="1FDC6D5E" w14:textId="0A2459DE" w:rsidR="00C71DEE" w:rsidRDefault="00000000">
      <w:pPr>
        <w:spacing w:before="1" w:line="499" w:lineRule="auto"/>
        <w:ind w:left="4892" w:right="4890"/>
        <w:jc w:val="center"/>
        <w:rPr>
          <w:b/>
          <w:sz w:val="24"/>
        </w:rPr>
      </w:pPr>
      <w:r>
        <w:rPr>
          <w:b/>
          <w:sz w:val="24"/>
        </w:rPr>
        <w:t>Final</w:t>
      </w:r>
      <w:r>
        <w:rPr>
          <w:b/>
          <w:spacing w:val="-15"/>
          <w:sz w:val="24"/>
        </w:rPr>
        <w:t xml:space="preserve"> </w:t>
      </w:r>
      <w:r>
        <w:rPr>
          <w:b/>
          <w:sz w:val="24"/>
        </w:rPr>
        <w:t xml:space="preserve">Project </w:t>
      </w:r>
    </w:p>
    <w:p w14:paraId="732E2C5E" w14:textId="2F984748" w:rsidR="00C71DEE" w:rsidRDefault="00000000" w:rsidP="000E2337">
      <w:pPr>
        <w:spacing w:line="415" w:lineRule="auto"/>
        <w:ind w:left="3349" w:right="3347"/>
        <w:jc w:val="center"/>
        <w:rPr>
          <w:b/>
          <w:sz w:val="24"/>
        </w:rPr>
      </w:pPr>
      <w:r>
        <w:rPr>
          <w:b/>
          <w:sz w:val="24"/>
        </w:rPr>
        <w:t>Anushareddy</w:t>
      </w:r>
      <w:r>
        <w:rPr>
          <w:b/>
          <w:spacing w:val="-15"/>
          <w:sz w:val="24"/>
        </w:rPr>
        <w:t xml:space="preserve"> </w:t>
      </w:r>
      <w:r>
        <w:rPr>
          <w:b/>
          <w:sz w:val="24"/>
        </w:rPr>
        <w:t>Ramachandra</w:t>
      </w:r>
      <w:r>
        <w:rPr>
          <w:b/>
          <w:spacing w:val="-15"/>
          <w:sz w:val="24"/>
        </w:rPr>
        <w:t xml:space="preserve"> </w:t>
      </w:r>
      <w:r>
        <w:rPr>
          <w:b/>
          <w:sz w:val="24"/>
        </w:rPr>
        <w:t xml:space="preserve">Reddy </w:t>
      </w:r>
    </w:p>
    <w:p w14:paraId="4D6901DE" w14:textId="77777777" w:rsidR="00C71DEE" w:rsidRDefault="00C71DEE">
      <w:pPr>
        <w:pStyle w:val="BodyText"/>
        <w:rPr>
          <w:b/>
        </w:rPr>
      </w:pPr>
    </w:p>
    <w:p w14:paraId="507974E5" w14:textId="77777777" w:rsidR="00C71DEE" w:rsidRDefault="00C71DEE">
      <w:pPr>
        <w:pStyle w:val="BodyText"/>
        <w:rPr>
          <w:b/>
        </w:rPr>
      </w:pPr>
    </w:p>
    <w:p w14:paraId="5E864776" w14:textId="77777777" w:rsidR="00C71DEE" w:rsidRDefault="00C71DEE">
      <w:pPr>
        <w:pStyle w:val="BodyText"/>
        <w:rPr>
          <w:b/>
        </w:rPr>
      </w:pPr>
    </w:p>
    <w:p w14:paraId="607064A3" w14:textId="77777777" w:rsidR="00C71DEE" w:rsidRDefault="00C71DEE">
      <w:pPr>
        <w:pStyle w:val="BodyText"/>
        <w:spacing w:before="52"/>
        <w:rPr>
          <w:b/>
        </w:rPr>
      </w:pPr>
    </w:p>
    <w:p w14:paraId="52D1BB33" w14:textId="77777777" w:rsidR="00C71DEE" w:rsidRDefault="00000000">
      <w:pPr>
        <w:pStyle w:val="BodyText"/>
        <w:ind w:left="3349" w:right="3348"/>
        <w:jc w:val="center"/>
      </w:pPr>
      <w:r>
        <w:t>University</w:t>
      </w:r>
      <w:r>
        <w:rPr>
          <w:spacing w:val="-2"/>
        </w:rPr>
        <w:t xml:space="preserve"> </w:t>
      </w:r>
      <w:r>
        <w:t>of</w:t>
      </w:r>
      <w:r>
        <w:rPr>
          <w:spacing w:val="-1"/>
        </w:rPr>
        <w:t xml:space="preserve"> </w:t>
      </w:r>
      <w:r>
        <w:t>North</w:t>
      </w:r>
      <w:r>
        <w:rPr>
          <w:spacing w:val="-5"/>
        </w:rPr>
        <w:t xml:space="preserve"> </w:t>
      </w:r>
      <w:r>
        <w:rPr>
          <w:spacing w:val="-4"/>
        </w:rPr>
        <w:t>Texas</w:t>
      </w:r>
    </w:p>
    <w:p w14:paraId="53076247" w14:textId="77777777" w:rsidR="00C71DEE" w:rsidRDefault="00C71DEE">
      <w:pPr>
        <w:pStyle w:val="BodyText"/>
      </w:pPr>
    </w:p>
    <w:p w14:paraId="5D5213F6" w14:textId="77777777" w:rsidR="00C71DEE" w:rsidRDefault="00C71DEE">
      <w:pPr>
        <w:pStyle w:val="BodyText"/>
        <w:spacing w:before="21"/>
      </w:pPr>
    </w:p>
    <w:p w14:paraId="30D499DD" w14:textId="77777777" w:rsidR="00C71DEE" w:rsidRDefault="00000000">
      <w:pPr>
        <w:pStyle w:val="BodyText"/>
        <w:ind w:left="3349" w:right="3348"/>
        <w:jc w:val="center"/>
      </w:pPr>
      <w:r>
        <w:t xml:space="preserve">Spring </w:t>
      </w:r>
      <w:r>
        <w:rPr>
          <w:spacing w:val="-4"/>
        </w:rPr>
        <w:t>2024</w:t>
      </w:r>
    </w:p>
    <w:p w14:paraId="671F706D" w14:textId="77777777" w:rsidR="00C71DEE" w:rsidRDefault="00C71DEE">
      <w:pPr>
        <w:pStyle w:val="BodyText"/>
      </w:pPr>
    </w:p>
    <w:p w14:paraId="3C28E7D4" w14:textId="77777777" w:rsidR="00C71DEE" w:rsidRDefault="00C71DEE">
      <w:pPr>
        <w:pStyle w:val="BodyText"/>
        <w:spacing w:before="22"/>
      </w:pPr>
    </w:p>
    <w:p w14:paraId="08528EE1" w14:textId="77777777" w:rsidR="00C71DEE" w:rsidRDefault="00000000">
      <w:pPr>
        <w:pStyle w:val="Heading1"/>
        <w:ind w:left="3350" w:right="3347"/>
        <w:jc w:val="center"/>
      </w:pPr>
      <w:r>
        <w:t>Professor:</w:t>
      </w:r>
      <w:r>
        <w:rPr>
          <w:spacing w:val="-12"/>
        </w:rPr>
        <w:t xml:space="preserve"> </w:t>
      </w:r>
      <w:r>
        <w:t>Dr.</w:t>
      </w:r>
      <w:r>
        <w:rPr>
          <w:spacing w:val="-8"/>
        </w:rPr>
        <w:t xml:space="preserve"> </w:t>
      </w:r>
      <w:r>
        <w:t>Chih-Hao</w:t>
      </w:r>
      <w:r>
        <w:rPr>
          <w:spacing w:val="-10"/>
        </w:rPr>
        <w:t xml:space="preserve"> </w:t>
      </w:r>
      <w:r>
        <w:rPr>
          <w:spacing w:val="-5"/>
        </w:rPr>
        <w:t>Ku</w:t>
      </w:r>
    </w:p>
    <w:p w14:paraId="623FFF90" w14:textId="77777777" w:rsidR="00C71DEE" w:rsidRDefault="00C71DEE">
      <w:pPr>
        <w:pStyle w:val="Heading1"/>
        <w:jc w:val="center"/>
        <w:sectPr w:rsidR="00C71DEE">
          <w:headerReference w:type="default" r:id="rId7"/>
          <w:type w:val="continuous"/>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4C3C2F7F" w14:textId="77777777" w:rsidR="00C71DEE" w:rsidRDefault="00000000">
      <w:pPr>
        <w:spacing w:before="81"/>
        <w:ind w:left="3349" w:right="3349"/>
        <w:jc w:val="center"/>
        <w:rPr>
          <w:b/>
          <w:sz w:val="24"/>
        </w:rPr>
      </w:pPr>
      <w:r>
        <w:rPr>
          <w:b/>
          <w:color w:val="6FAC46"/>
          <w:sz w:val="24"/>
        </w:rPr>
        <w:lastRenderedPageBreak/>
        <w:t>Aircraft</w:t>
      </w:r>
      <w:r>
        <w:rPr>
          <w:b/>
          <w:color w:val="6FAC46"/>
          <w:spacing w:val="-4"/>
          <w:sz w:val="24"/>
        </w:rPr>
        <w:t xml:space="preserve"> </w:t>
      </w:r>
      <w:r>
        <w:rPr>
          <w:b/>
          <w:color w:val="6FAC46"/>
          <w:sz w:val="24"/>
        </w:rPr>
        <w:t>landing</w:t>
      </w:r>
      <w:r>
        <w:rPr>
          <w:b/>
          <w:color w:val="6FAC46"/>
          <w:spacing w:val="-2"/>
          <w:sz w:val="24"/>
        </w:rPr>
        <w:t xml:space="preserve"> </w:t>
      </w:r>
      <w:r>
        <w:rPr>
          <w:b/>
          <w:color w:val="6FAC46"/>
          <w:sz w:val="24"/>
        </w:rPr>
        <w:t>facilities</w:t>
      </w:r>
      <w:r>
        <w:rPr>
          <w:b/>
          <w:color w:val="6FAC46"/>
          <w:spacing w:val="-2"/>
          <w:sz w:val="24"/>
        </w:rPr>
        <w:t xml:space="preserve"> </w:t>
      </w:r>
      <w:r>
        <w:rPr>
          <w:b/>
          <w:color w:val="6FAC46"/>
          <w:sz w:val="24"/>
        </w:rPr>
        <w:t xml:space="preserve">in </w:t>
      </w:r>
      <w:r>
        <w:rPr>
          <w:b/>
          <w:color w:val="6FAC46"/>
          <w:spacing w:val="-5"/>
          <w:sz w:val="24"/>
        </w:rPr>
        <w:t>USA</w:t>
      </w:r>
    </w:p>
    <w:p w14:paraId="3BF70277" w14:textId="77777777" w:rsidR="00C71DEE" w:rsidRDefault="00C71DEE">
      <w:pPr>
        <w:pStyle w:val="BodyText"/>
        <w:rPr>
          <w:b/>
        </w:rPr>
      </w:pPr>
    </w:p>
    <w:p w14:paraId="0E265538" w14:textId="77777777" w:rsidR="00C71DEE" w:rsidRDefault="00C71DEE">
      <w:pPr>
        <w:pStyle w:val="BodyText"/>
        <w:spacing w:before="204"/>
        <w:rPr>
          <w:b/>
        </w:rPr>
      </w:pPr>
    </w:p>
    <w:p w14:paraId="6F9FEB7B" w14:textId="77777777" w:rsidR="00C71DEE" w:rsidRDefault="00000000">
      <w:pPr>
        <w:pStyle w:val="Heading1"/>
        <w:spacing w:line="499" w:lineRule="auto"/>
        <w:ind w:right="7366"/>
      </w:pPr>
      <w:r>
        <w:t>Introduction</w:t>
      </w:r>
      <w:r>
        <w:rPr>
          <w:spacing w:val="-15"/>
        </w:rPr>
        <w:t xml:space="preserve"> </w:t>
      </w:r>
      <w:r>
        <w:t>and</w:t>
      </w:r>
      <w:r>
        <w:rPr>
          <w:spacing w:val="-15"/>
        </w:rPr>
        <w:t xml:space="preserve"> </w:t>
      </w:r>
      <w:r>
        <w:t xml:space="preserve">Background </w:t>
      </w:r>
      <w:r>
        <w:rPr>
          <w:spacing w:val="-2"/>
        </w:rPr>
        <w:t>Motivation</w:t>
      </w:r>
    </w:p>
    <w:p w14:paraId="6519B8FB" w14:textId="77777777" w:rsidR="00C71DEE" w:rsidRDefault="00000000">
      <w:pPr>
        <w:pStyle w:val="BodyText"/>
        <w:spacing w:line="360" w:lineRule="auto"/>
        <w:ind w:left="1080" w:right="1076"/>
        <w:jc w:val="both"/>
      </w:pPr>
      <w:r>
        <w:t>The inspiration for our project on "Aircraft Landing Facilities in the USA" traces back to a chilling incident at the start of the new year in Japan, where an aircraft was severely damaged in an emergency landing, leading to massive disruptions. Thankfully, severe injuries were averted, but the event highlighted</w:t>
      </w:r>
      <w:r>
        <w:rPr>
          <w:spacing w:val="-1"/>
        </w:rPr>
        <w:t xml:space="preserve"> </w:t>
      </w:r>
      <w:r>
        <w:t>the critical importance</w:t>
      </w:r>
      <w:r>
        <w:rPr>
          <w:spacing w:val="-1"/>
        </w:rPr>
        <w:t xml:space="preserve"> </w:t>
      </w:r>
      <w:r>
        <w:t>of</w:t>
      </w:r>
      <w:r>
        <w:rPr>
          <w:spacing w:val="-1"/>
        </w:rPr>
        <w:t xml:space="preserve"> </w:t>
      </w:r>
      <w:r>
        <w:t>advanced and efficient landing facilities.</w:t>
      </w:r>
      <w:r>
        <w:rPr>
          <w:spacing w:val="-3"/>
        </w:rPr>
        <w:t xml:space="preserve"> </w:t>
      </w:r>
      <w:r>
        <w:t>This incident, covered extensively in global aviation reports, underscores the thin line between a controlled emergency response and a potential catastrophe. It led us to ponder the robustness of aircraft landing infrastructures and their role in mitigating such crises. Our research is</w:t>
      </w:r>
      <w:r>
        <w:rPr>
          <w:spacing w:val="15"/>
        </w:rPr>
        <w:t xml:space="preserve"> </w:t>
      </w:r>
      <w:r>
        <w:t>driven by</w:t>
      </w:r>
      <w:r>
        <w:rPr>
          <w:spacing w:val="40"/>
        </w:rPr>
        <w:t xml:space="preserve"> </w:t>
      </w:r>
      <w:r>
        <w:t>a need to understand the underlying factors contributing to aircraft landing safety and how improved facilities can enhance overall aviation safety.</w:t>
      </w:r>
    </w:p>
    <w:p w14:paraId="26DA5338" w14:textId="77777777" w:rsidR="00C71DEE" w:rsidRDefault="00000000">
      <w:pPr>
        <w:pStyle w:val="Heading1"/>
        <w:spacing w:before="160"/>
      </w:pPr>
      <w:r>
        <w:t>Context</w:t>
      </w:r>
      <w:r>
        <w:rPr>
          <w:spacing w:val="-1"/>
        </w:rPr>
        <w:t xml:space="preserve"> </w:t>
      </w:r>
      <w:r>
        <w:t>and</w:t>
      </w:r>
      <w:r>
        <w:rPr>
          <w:spacing w:val="-1"/>
        </w:rPr>
        <w:t xml:space="preserve"> </w:t>
      </w:r>
      <w:r>
        <w:rPr>
          <w:spacing w:val="-2"/>
        </w:rPr>
        <w:t>Relevance</w:t>
      </w:r>
    </w:p>
    <w:p w14:paraId="20B7639D" w14:textId="77777777" w:rsidR="00C71DEE" w:rsidRDefault="00C71DEE">
      <w:pPr>
        <w:pStyle w:val="BodyText"/>
        <w:spacing w:before="22"/>
        <w:rPr>
          <w:b/>
        </w:rPr>
      </w:pPr>
    </w:p>
    <w:p w14:paraId="36753076" w14:textId="77777777" w:rsidR="00C71DEE" w:rsidRDefault="00000000">
      <w:pPr>
        <w:pStyle w:val="BodyText"/>
        <w:spacing w:line="360" w:lineRule="auto"/>
        <w:ind w:left="1080" w:right="1080"/>
        <w:jc w:val="both"/>
      </w:pPr>
      <w:r>
        <w:t>The project focuses on airport landing facilities in the United States, a critical aspect of aviation infrastructure. Safe and efficient landings are essential for smooth air traffic operations, preventing accidents, and safeguarding passengers, crew, and cargo. As air travel increases, assessing and enhancing landing facilities becomes crucial. The study is relevant to recent aviation incidents, industry safety reports, and growing public and regulatory demand for heightened aviation safety standards. The project contributes to a critical understanding</w:t>
      </w:r>
      <w:r>
        <w:rPr>
          <w:spacing w:val="40"/>
        </w:rPr>
        <w:t xml:space="preserve"> </w:t>
      </w:r>
      <w:r>
        <w:t>necessary for advancing safety protocols and infrastructure by analyzing the current state of aircraft landing facilities.</w:t>
      </w:r>
    </w:p>
    <w:p w14:paraId="48D10212" w14:textId="77777777" w:rsidR="00C71DEE" w:rsidRDefault="00000000">
      <w:pPr>
        <w:pStyle w:val="Heading1"/>
        <w:spacing w:before="162"/>
        <w:jc w:val="left"/>
      </w:pPr>
      <w:r>
        <w:t>Objectives</w:t>
      </w:r>
      <w:r>
        <w:rPr>
          <w:spacing w:val="-2"/>
        </w:rPr>
        <w:t xml:space="preserve"> </w:t>
      </w:r>
      <w:r>
        <w:t>and</w:t>
      </w:r>
      <w:r>
        <w:rPr>
          <w:spacing w:val="-2"/>
        </w:rPr>
        <w:t xml:space="preserve"> Queries:</w:t>
      </w:r>
    </w:p>
    <w:p w14:paraId="15495943" w14:textId="77777777" w:rsidR="00C71DEE" w:rsidRDefault="00000000">
      <w:pPr>
        <w:spacing w:before="137"/>
        <w:ind w:left="1080"/>
        <w:rPr>
          <w:b/>
          <w:sz w:val="24"/>
        </w:rPr>
      </w:pPr>
      <w:r>
        <w:rPr>
          <w:b/>
          <w:spacing w:val="-2"/>
          <w:sz w:val="24"/>
        </w:rPr>
        <w:t>Objectives:</w:t>
      </w:r>
    </w:p>
    <w:p w14:paraId="39F22852" w14:textId="77777777" w:rsidR="00C71DEE" w:rsidRDefault="00C71DEE">
      <w:pPr>
        <w:pStyle w:val="BodyText"/>
        <w:spacing w:before="24"/>
        <w:rPr>
          <w:b/>
        </w:rPr>
      </w:pPr>
    </w:p>
    <w:p w14:paraId="1A01A87C" w14:textId="77777777" w:rsidR="00C71DEE" w:rsidRDefault="00000000">
      <w:pPr>
        <w:pStyle w:val="BodyText"/>
        <w:spacing w:line="360" w:lineRule="auto"/>
        <w:ind w:left="1080" w:right="1081"/>
        <w:jc w:val="both"/>
      </w:pPr>
      <w:r>
        <w:t>Our project aims to comprehensively assess the state of aircraft landing facilities across various airports in the USA. We seek to understand the spectrum of existing infrastructures, identify critical shortcomings, and highlight best practices. Our project aims to achieve several</w:t>
      </w:r>
      <w:r>
        <w:rPr>
          <w:spacing w:val="40"/>
        </w:rPr>
        <w:t xml:space="preserve"> </w:t>
      </w:r>
      <w:r>
        <w:rPr>
          <w:spacing w:val="-2"/>
        </w:rPr>
        <w:t>objectives:</w:t>
      </w:r>
    </w:p>
    <w:p w14:paraId="4CA95697"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76BCBE1" w14:textId="77777777" w:rsidR="00C71DEE" w:rsidRDefault="00000000">
      <w:pPr>
        <w:pStyle w:val="ListParagraph"/>
        <w:numPr>
          <w:ilvl w:val="0"/>
          <w:numId w:val="4"/>
        </w:numPr>
        <w:tabs>
          <w:tab w:val="left" w:pos="1800"/>
        </w:tabs>
        <w:spacing w:before="81" w:line="360" w:lineRule="auto"/>
        <w:ind w:right="1079"/>
        <w:rPr>
          <w:sz w:val="24"/>
        </w:rPr>
      </w:pPr>
      <w:r>
        <w:rPr>
          <w:sz w:val="24"/>
        </w:rPr>
        <w:lastRenderedPageBreak/>
        <w:t>Assess which states or cities have landing facilities for different aerial vehicles (aircraft, helicopters, ultralights) and correlate these facilities with local demand.</w:t>
      </w:r>
    </w:p>
    <w:p w14:paraId="1D79353B" w14:textId="77777777" w:rsidR="00C71DEE" w:rsidRDefault="00000000">
      <w:pPr>
        <w:pStyle w:val="ListParagraph"/>
        <w:numPr>
          <w:ilvl w:val="0"/>
          <w:numId w:val="4"/>
        </w:numPr>
        <w:tabs>
          <w:tab w:val="left" w:pos="1800"/>
        </w:tabs>
        <w:rPr>
          <w:sz w:val="24"/>
        </w:rPr>
      </w:pPr>
      <w:r>
        <w:rPr>
          <w:sz w:val="24"/>
        </w:rPr>
        <w:t>Analyze</w:t>
      </w:r>
      <w:r>
        <w:rPr>
          <w:spacing w:val="-4"/>
          <w:sz w:val="24"/>
        </w:rPr>
        <w:t xml:space="preserve"> </w:t>
      </w:r>
      <w:r>
        <w:rPr>
          <w:sz w:val="24"/>
        </w:rPr>
        <w:t>the current</w:t>
      </w:r>
      <w:r>
        <w:rPr>
          <w:spacing w:val="-1"/>
          <w:sz w:val="24"/>
        </w:rPr>
        <w:t xml:space="preserve"> </w:t>
      </w:r>
      <w:r>
        <w:rPr>
          <w:sz w:val="24"/>
        </w:rPr>
        <w:t>state of</w:t>
      </w:r>
      <w:r>
        <w:rPr>
          <w:spacing w:val="-1"/>
          <w:sz w:val="24"/>
        </w:rPr>
        <w:t xml:space="preserve"> </w:t>
      </w:r>
      <w:r>
        <w:rPr>
          <w:sz w:val="24"/>
        </w:rPr>
        <w:t>airport</w:t>
      </w:r>
      <w:r>
        <w:rPr>
          <w:spacing w:val="-2"/>
          <w:sz w:val="24"/>
        </w:rPr>
        <w:t xml:space="preserve"> </w:t>
      </w:r>
      <w:r>
        <w:rPr>
          <w:sz w:val="24"/>
        </w:rPr>
        <w:t>landing</w:t>
      </w:r>
      <w:r>
        <w:rPr>
          <w:spacing w:val="-1"/>
          <w:sz w:val="24"/>
        </w:rPr>
        <w:t xml:space="preserve"> </w:t>
      </w:r>
      <w:r>
        <w:rPr>
          <w:sz w:val="24"/>
        </w:rPr>
        <w:t>facilities</w:t>
      </w:r>
      <w:r>
        <w:rPr>
          <w:spacing w:val="-1"/>
          <w:sz w:val="24"/>
        </w:rPr>
        <w:t xml:space="preserve"> </w:t>
      </w:r>
      <w:r>
        <w:rPr>
          <w:sz w:val="24"/>
        </w:rPr>
        <w:t>across</w:t>
      </w:r>
      <w:r>
        <w:rPr>
          <w:spacing w:val="-1"/>
          <w:sz w:val="24"/>
        </w:rPr>
        <w:t xml:space="preserve"> </w:t>
      </w:r>
      <w:r>
        <w:rPr>
          <w:sz w:val="24"/>
        </w:rPr>
        <w:t>the United</w:t>
      </w:r>
      <w:r>
        <w:rPr>
          <w:spacing w:val="-1"/>
          <w:sz w:val="24"/>
        </w:rPr>
        <w:t xml:space="preserve"> </w:t>
      </w:r>
      <w:r>
        <w:rPr>
          <w:spacing w:val="-2"/>
          <w:sz w:val="24"/>
        </w:rPr>
        <w:t>States.</w:t>
      </w:r>
    </w:p>
    <w:p w14:paraId="4DFBDEA4" w14:textId="77777777" w:rsidR="00C71DEE" w:rsidRDefault="00000000">
      <w:pPr>
        <w:pStyle w:val="ListParagraph"/>
        <w:numPr>
          <w:ilvl w:val="0"/>
          <w:numId w:val="4"/>
        </w:numPr>
        <w:tabs>
          <w:tab w:val="left" w:pos="1800"/>
        </w:tabs>
        <w:spacing w:before="137"/>
        <w:rPr>
          <w:sz w:val="24"/>
        </w:rPr>
      </w:pPr>
      <w:r>
        <w:rPr>
          <w:sz w:val="24"/>
        </w:rPr>
        <w:t>Identify</w:t>
      </w:r>
      <w:r>
        <w:rPr>
          <w:spacing w:val="-1"/>
          <w:sz w:val="24"/>
        </w:rPr>
        <w:t xml:space="preserve"> </w:t>
      </w:r>
      <w:r>
        <w:rPr>
          <w:sz w:val="24"/>
        </w:rPr>
        <w:t>factors</w:t>
      </w:r>
      <w:r>
        <w:rPr>
          <w:spacing w:val="-1"/>
          <w:sz w:val="24"/>
        </w:rPr>
        <w:t xml:space="preserve"> </w:t>
      </w:r>
      <w:r>
        <w:rPr>
          <w:sz w:val="24"/>
        </w:rPr>
        <w:t>that</w:t>
      </w:r>
      <w:r>
        <w:rPr>
          <w:spacing w:val="-1"/>
          <w:sz w:val="24"/>
        </w:rPr>
        <w:t xml:space="preserve"> </w:t>
      </w:r>
      <w:r>
        <w:rPr>
          <w:sz w:val="24"/>
        </w:rPr>
        <w:t>may</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aircraft</w:t>
      </w:r>
      <w:r>
        <w:rPr>
          <w:spacing w:val="-1"/>
          <w:sz w:val="24"/>
        </w:rPr>
        <w:t xml:space="preserve"> </w:t>
      </w:r>
      <w:r>
        <w:rPr>
          <w:sz w:val="24"/>
        </w:rPr>
        <w:t>failures</w:t>
      </w:r>
      <w:r>
        <w:rPr>
          <w:spacing w:val="-1"/>
          <w:sz w:val="24"/>
        </w:rPr>
        <w:t xml:space="preserve"> </w:t>
      </w:r>
      <w:r>
        <w:rPr>
          <w:sz w:val="24"/>
        </w:rPr>
        <w:t>during</w:t>
      </w:r>
      <w:r>
        <w:rPr>
          <w:spacing w:val="-1"/>
          <w:sz w:val="24"/>
        </w:rPr>
        <w:t xml:space="preserve"> </w:t>
      </w:r>
      <w:r>
        <w:rPr>
          <w:sz w:val="24"/>
        </w:rPr>
        <w:t>landing</w:t>
      </w:r>
      <w:r>
        <w:rPr>
          <w:spacing w:val="-1"/>
          <w:sz w:val="24"/>
        </w:rPr>
        <w:t xml:space="preserve"> </w:t>
      </w:r>
      <w:r>
        <w:rPr>
          <w:spacing w:val="-2"/>
          <w:sz w:val="24"/>
        </w:rPr>
        <w:t>operations.</w:t>
      </w:r>
    </w:p>
    <w:p w14:paraId="52991AFC" w14:textId="77777777" w:rsidR="00C71DEE" w:rsidRDefault="00000000">
      <w:pPr>
        <w:pStyle w:val="ListParagraph"/>
        <w:numPr>
          <w:ilvl w:val="0"/>
          <w:numId w:val="4"/>
        </w:numPr>
        <w:tabs>
          <w:tab w:val="left" w:pos="1800"/>
        </w:tabs>
        <w:spacing w:before="139" w:line="360" w:lineRule="auto"/>
        <w:ind w:right="1084"/>
        <w:rPr>
          <w:sz w:val="24"/>
        </w:rPr>
      </w:pPr>
      <w:r>
        <w:rPr>
          <w:sz w:val="24"/>
        </w:rPr>
        <w:t>Identify areas with limited passenger traffic and propose development strategies for their landing facilities and services.</w:t>
      </w:r>
    </w:p>
    <w:p w14:paraId="56AD147B" w14:textId="77777777" w:rsidR="00C71DEE" w:rsidRDefault="00000000">
      <w:pPr>
        <w:pStyle w:val="ListParagraph"/>
        <w:numPr>
          <w:ilvl w:val="0"/>
          <w:numId w:val="4"/>
        </w:numPr>
        <w:tabs>
          <w:tab w:val="left" w:pos="1800"/>
        </w:tabs>
        <w:spacing w:before="1" w:line="360" w:lineRule="auto"/>
        <w:ind w:right="1086"/>
        <w:rPr>
          <w:sz w:val="24"/>
        </w:rPr>
      </w:pPr>
      <w:r>
        <w:rPr>
          <w:sz w:val="24"/>
        </w:rPr>
        <w:t>Explore</w:t>
      </w:r>
      <w:r>
        <w:rPr>
          <w:spacing w:val="40"/>
          <w:sz w:val="24"/>
        </w:rPr>
        <w:t xml:space="preserve"> </w:t>
      </w:r>
      <w:r>
        <w:rPr>
          <w:sz w:val="24"/>
        </w:rPr>
        <w:t>correlations</w:t>
      </w:r>
      <w:r>
        <w:rPr>
          <w:spacing w:val="40"/>
          <w:sz w:val="24"/>
        </w:rPr>
        <w:t xml:space="preserve"> </w:t>
      </w:r>
      <w:r>
        <w:rPr>
          <w:sz w:val="24"/>
        </w:rPr>
        <w:t>between</w:t>
      </w:r>
      <w:r>
        <w:rPr>
          <w:spacing w:val="40"/>
          <w:sz w:val="24"/>
        </w:rPr>
        <w:t xml:space="preserve"> </w:t>
      </w:r>
      <w:r>
        <w:rPr>
          <w:sz w:val="24"/>
        </w:rPr>
        <w:t>airport</w:t>
      </w:r>
      <w:r>
        <w:rPr>
          <w:spacing w:val="40"/>
          <w:sz w:val="24"/>
        </w:rPr>
        <w:t xml:space="preserve"> </w:t>
      </w:r>
      <w:r>
        <w:rPr>
          <w:sz w:val="24"/>
        </w:rPr>
        <w:t>infrastructure,</w:t>
      </w:r>
      <w:r>
        <w:rPr>
          <w:spacing w:val="40"/>
          <w:sz w:val="24"/>
        </w:rPr>
        <w:t xml:space="preserve"> </w:t>
      </w:r>
      <w:r>
        <w:rPr>
          <w:sz w:val="24"/>
        </w:rPr>
        <w:t>weather</w:t>
      </w:r>
      <w:r>
        <w:rPr>
          <w:spacing w:val="40"/>
          <w:sz w:val="24"/>
        </w:rPr>
        <w:t xml:space="preserve"> </w:t>
      </w:r>
      <w:r>
        <w:rPr>
          <w:sz w:val="24"/>
        </w:rPr>
        <w:t>conditions,</w:t>
      </w:r>
      <w:r>
        <w:rPr>
          <w:spacing w:val="40"/>
          <w:sz w:val="24"/>
        </w:rPr>
        <w:t xml:space="preserve"> </w:t>
      </w:r>
      <w:r>
        <w:rPr>
          <w:sz w:val="24"/>
        </w:rPr>
        <w:t>and</w:t>
      </w:r>
      <w:r>
        <w:rPr>
          <w:spacing w:val="40"/>
          <w:sz w:val="24"/>
        </w:rPr>
        <w:t xml:space="preserve"> </w:t>
      </w:r>
      <w:r>
        <w:rPr>
          <w:sz w:val="24"/>
        </w:rPr>
        <w:t>aircraft</w:t>
      </w:r>
      <w:r>
        <w:rPr>
          <w:spacing w:val="80"/>
          <w:sz w:val="24"/>
        </w:rPr>
        <w:t xml:space="preserve"> </w:t>
      </w:r>
      <w:r>
        <w:rPr>
          <w:spacing w:val="-2"/>
          <w:sz w:val="24"/>
        </w:rPr>
        <w:t>incidents.</w:t>
      </w:r>
    </w:p>
    <w:p w14:paraId="48F791D8" w14:textId="77777777" w:rsidR="00C71DEE" w:rsidRDefault="00000000">
      <w:pPr>
        <w:pStyle w:val="ListParagraph"/>
        <w:numPr>
          <w:ilvl w:val="0"/>
          <w:numId w:val="4"/>
        </w:numPr>
        <w:tabs>
          <w:tab w:val="left" w:pos="1800"/>
        </w:tabs>
        <w:spacing w:line="360" w:lineRule="auto"/>
        <w:ind w:right="1081"/>
        <w:rPr>
          <w:sz w:val="24"/>
        </w:rPr>
      </w:pPr>
      <w:r>
        <w:rPr>
          <w:sz w:val="24"/>
        </w:rPr>
        <w:t>Propose</w:t>
      </w:r>
      <w:r>
        <w:rPr>
          <w:spacing w:val="40"/>
          <w:sz w:val="24"/>
        </w:rPr>
        <w:t xml:space="preserve"> </w:t>
      </w:r>
      <w:r>
        <w:rPr>
          <w:sz w:val="24"/>
        </w:rPr>
        <w:t>recommendations</w:t>
      </w:r>
      <w:r>
        <w:rPr>
          <w:spacing w:val="40"/>
          <w:sz w:val="24"/>
        </w:rPr>
        <w:t xml:space="preserve"> </w:t>
      </w:r>
      <w:r>
        <w:rPr>
          <w:sz w:val="24"/>
        </w:rPr>
        <w:t>for</w:t>
      </w:r>
      <w:r>
        <w:rPr>
          <w:spacing w:val="40"/>
          <w:sz w:val="24"/>
        </w:rPr>
        <w:t xml:space="preserve"> </w:t>
      </w:r>
      <w:r>
        <w:rPr>
          <w:sz w:val="24"/>
        </w:rPr>
        <w:t>enhancing</w:t>
      </w:r>
      <w:r>
        <w:rPr>
          <w:spacing w:val="40"/>
          <w:sz w:val="24"/>
        </w:rPr>
        <w:t xml:space="preserve"> </w:t>
      </w:r>
      <w:r>
        <w:rPr>
          <w:sz w:val="24"/>
        </w:rPr>
        <w:t>the</w:t>
      </w:r>
      <w:r>
        <w:rPr>
          <w:spacing w:val="40"/>
          <w:sz w:val="24"/>
        </w:rPr>
        <w:t xml:space="preserve"> </w:t>
      </w:r>
      <w:r>
        <w:rPr>
          <w:sz w:val="24"/>
        </w:rPr>
        <w:t>safety</w:t>
      </w:r>
      <w:r>
        <w:rPr>
          <w:spacing w:val="40"/>
          <w:sz w:val="24"/>
        </w:rPr>
        <w:t xml:space="preserve"> </w:t>
      </w:r>
      <w:r>
        <w:rPr>
          <w:sz w:val="24"/>
        </w:rPr>
        <w:t>and</w:t>
      </w:r>
      <w:r>
        <w:rPr>
          <w:spacing w:val="40"/>
          <w:sz w:val="24"/>
        </w:rPr>
        <w:t xml:space="preserve"> </w:t>
      </w:r>
      <w:r>
        <w:rPr>
          <w:sz w:val="24"/>
        </w:rPr>
        <w:t>efficiency</w:t>
      </w:r>
      <w:r>
        <w:rPr>
          <w:spacing w:val="40"/>
          <w:sz w:val="24"/>
        </w:rPr>
        <w:t xml:space="preserve"> </w:t>
      </w:r>
      <w:r>
        <w:rPr>
          <w:sz w:val="24"/>
        </w:rPr>
        <w:t>of</w:t>
      </w:r>
      <w:r>
        <w:rPr>
          <w:spacing w:val="40"/>
          <w:sz w:val="24"/>
        </w:rPr>
        <w:t xml:space="preserve"> </w:t>
      </w:r>
      <w:r>
        <w:rPr>
          <w:sz w:val="24"/>
        </w:rPr>
        <w:t>aircraft</w:t>
      </w:r>
      <w:r>
        <w:rPr>
          <w:spacing w:val="40"/>
          <w:sz w:val="24"/>
        </w:rPr>
        <w:t xml:space="preserve"> </w:t>
      </w:r>
      <w:r>
        <w:rPr>
          <w:sz w:val="24"/>
        </w:rPr>
        <w:t xml:space="preserve">landing </w:t>
      </w:r>
      <w:r>
        <w:rPr>
          <w:spacing w:val="-2"/>
          <w:sz w:val="24"/>
        </w:rPr>
        <w:t>facilities.</w:t>
      </w:r>
    </w:p>
    <w:p w14:paraId="5CA2D92B" w14:textId="77777777" w:rsidR="00C71DEE" w:rsidRDefault="00000000">
      <w:pPr>
        <w:pStyle w:val="Heading1"/>
        <w:spacing w:before="161"/>
        <w:jc w:val="left"/>
      </w:pPr>
      <w:r>
        <w:t>Queries</w:t>
      </w:r>
      <w:r>
        <w:rPr>
          <w:spacing w:val="-1"/>
        </w:rPr>
        <w:t xml:space="preserve"> </w:t>
      </w:r>
      <w:r>
        <w:t>to</w:t>
      </w:r>
      <w:r>
        <w:rPr>
          <w:spacing w:val="-1"/>
        </w:rPr>
        <w:t xml:space="preserve"> </w:t>
      </w:r>
      <w:r>
        <w:t>be</w:t>
      </w:r>
      <w:r>
        <w:rPr>
          <w:spacing w:val="-1"/>
        </w:rPr>
        <w:t xml:space="preserve"> </w:t>
      </w:r>
      <w:r>
        <w:rPr>
          <w:spacing w:val="-2"/>
        </w:rPr>
        <w:t>addressed:</w:t>
      </w:r>
    </w:p>
    <w:p w14:paraId="6E722E52" w14:textId="77777777" w:rsidR="00C71DEE" w:rsidRDefault="00000000">
      <w:pPr>
        <w:pStyle w:val="ListParagraph"/>
        <w:numPr>
          <w:ilvl w:val="0"/>
          <w:numId w:val="4"/>
        </w:numPr>
        <w:tabs>
          <w:tab w:val="left" w:pos="1800"/>
        </w:tabs>
        <w:spacing w:before="180" w:line="360" w:lineRule="auto"/>
        <w:ind w:right="1081"/>
        <w:rPr>
          <w:sz w:val="24"/>
        </w:rPr>
      </w:pPr>
      <w:r>
        <w:rPr>
          <w:sz w:val="24"/>
        </w:rPr>
        <w:t>How</w:t>
      </w:r>
      <w:r>
        <w:rPr>
          <w:spacing w:val="80"/>
          <w:sz w:val="24"/>
        </w:rPr>
        <w:t xml:space="preserve"> </w:t>
      </w:r>
      <w:r>
        <w:rPr>
          <w:sz w:val="24"/>
        </w:rPr>
        <w:t>do</w:t>
      </w:r>
      <w:r>
        <w:rPr>
          <w:spacing w:val="78"/>
          <w:sz w:val="24"/>
        </w:rPr>
        <w:t xml:space="preserve"> </w:t>
      </w:r>
      <w:r>
        <w:rPr>
          <w:sz w:val="24"/>
        </w:rPr>
        <w:t>Aircraft</w:t>
      </w:r>
      <w:r>
        <w:rPr>
          <w:spacing w:val="80"/>
          <w:sz w:val="24"/>
        </w:rPr>
        <w:t xml:space="preserve"> </w:t>
      </w:r>
      <w:r>
        <w:rPr>
          <w:sz w:val="24"/>
        </w:rPr>
        <w:t>Landing</w:t>
      </w:r>
      <w:r>
        <w:rPr>
          <w:spacing w:val="80"/>
          <w:sz w:val="24"/>
        </w:rPr>
        <w:t xml:space="preserve"> </w:t>
      </w:r>
      <w:r>
        <w:rPr>
          <w:sz w:val="24"/>
        </w:rPr>
        <w:t>Facilities</w:t>
      </w:r>
      <w:r>
        <w:rPr>
          <w:spacing w:val="80"/>
          <w:sz w:val="24"/>
        </w:rPr>
        <w:t xml:space="preserve"> </w:t>
      </w:r>
      <w:r>
        <w:rPr>
          <w:sz w:val="24"/>
        </w:rPr>
        <w:t>Impact</w:t>
      </w:r>
      <w:r>
        <w:rPr>
          <w:spacing w:val="80"/>
          <w:sz w:val="24"/>
        </w:rPr>
        <w:t xml:space="preserve"> </w:t>
      </w:r>
      <w:r>
        <w:rPr>
          <w:sz w:val="24"/>
        </w:rPr>
        <w:t>Regional</w:t>
      </w:r>
      <w:r>
        <w:rPr>
          <w:spacing w:val="78"/>
          <w:sz w:val="24"/>
        </w:rPr>
        <w:t xml:space="preserve"> </w:t>
      </w:r>
      <w:r>
        <w:rPr>
          <w:sz w:val="24"/>
        </w:rPr>
        <w:t>Accessibility</w:t>
      </w:r>
      <w:r>
        <w:rPr>
          <w:spacing w:val="80"/>
          <w:sz w:val="24"/>
        </w:rPr>
        <w:t xml:space="preserve"> </w:t>
      </w:r>
      <w:r>
        <w:rPr>
          <w:sz w:val="24"/>
        </w:rPr>
        <w:t>and</w:t>
      </w:r>
      <w:r>
        <w:rPr>
          <w:spacing w:val="80"/>
          <w:sz w:val="24"/>
        </w:rPr>
        <w:t xml:space="preserve"> </w:t>
      </w:r>
      <w:r>
        <w:rPr>
          <w:sz w:val="24"/>
        </w:rPr>
        <w:t xml:space="preserve">Economic </w:t>
      </w:r>
      <w:r>
        <w:rPr>
          <w:spacing w:val="-2"/>
          <w:sz w:val="24"/>
        </w:rPr>
        <w:t>Activities?</w:t>
      </w:r>
    </w:p>
    <w:p w14:paraId="2D67E89D" w14:textId="77777777" w:rsidR="00C71DEE" w:rsidRDefault="00000000">
      <w:pPr>
        <w:pStyle w:val="ListParagraph"/>
        <w:numPr>
          <w:ilvl w:val="0"/>
          <w:numId w:val="4"/>
        </w:numPr>
        <w:tabs>
          <w:tab w:val="left" w:pos="1800"/>
        </w:tabs>
        <w:rPr>
          <w:sz w:val="24"/>
        </w:rPr>
      </w:pPr>
      <w:r>
        <w:rPr>
          <w:sz w:val="24"/>
        </w:rPr>
        <w:t>Operational</w:t>
      </w:r>
      <w:r>
        <w:rPr>
          <w:spacing w:val="-8"/>
          <w:sz w:val="24"/>
        </w:rPr>
        <w:t xml:space="preserve"> </w:t>
      </w:r>
      <w:r>
        <w:rPr>
          <w:sz w:val="24"/>
        </w:rPr>
        <w:t>Capabilities</w:t>
      </w:r>
      <w:r>
        <w:rPr>
          <w:spacing w:val="-4"/>
          <w:sz w:val="24"/>
        </w:rPr>
        <w:t xml:space="preserve"> </w:t>
      </w:r>
      <w:r>
        <w:rPr>
          <w:sz w:val="24"/>
        </w:rPr>
        <w:t>and</w:t>
      </w:r>
      <w:r>
        <w:rPr>
          <w:spacing w:val="-15"/>
          <w:sz w:val="24"/>
        </w:rPr>
        <w:t xml:space="preserve"> </w:t>
      </w:r>
      <w:r>
        <w:rPr>
          <w:sz w:val="24"/>
        </w:rPr>
        <w:t>Aviation</w:t>
      </w:r>
      <w:r>
        <w:rPr>
          <w:spacing w:val="-3"/>
          <w:sz w:val="24"/>
        </w:rPr>
        <w:t xml:space="preserve"> </w:t>
      </w:r>
      <w:r>
        <w:rPr>
          <w:sz w:val="24"/>
        </w:rPr>
        <w:t>Support</w:t>
      </w:r>
      <w:r>
        <w:rPr>
          <w:spacing w:val="-3"/>
          <w:sz w:val="24"/>
        </w:rPr>
        <w:t xml:space="preserve"> </w:t>
      </w:r>
      <w:r>
        <w:rPr>
          <w:sz w:val="24"/>
        </w:rPr>
        <w:t>at</w:t>
      </w:r>
      <w:r>
        <w:rPr>
          <w:spacing w:val="-4"/>
          <w:sz w:val="24"/>
        </w:rPr>
        <w:t xml:space="preserve"> </w:t>
      </w:r>
      <w:r>
        <w:rPr>
          <w:sz w:val="24"/>
        </w:rPr>
        <w:t>U.S.</w:t>
      </w:r>
      <w:r>
        <w:rPr>
          <w:spacing w:val="-3"/>
          <w:sz w:val="24"/>
        </w:rPr>
        <w:t xml:space="preserve"> </w:t>
      </w:r>
      <w:r>
        <w:rPr>
          <w:sz w:val="24"/>
        </w:rPr>
        <w:t xml:space="preserve">Landing </w:t>
      </w:r>
      <w:r>
        <w:rPr>
          <w:spacing w:val="-2"/>
          <w:sz w:val="24"/>
        </w:rPr>
        <w:t>Facilities.</w:t>
      </w:r>
    </w:p>
    <w:p w14:paraId="0653AD60" w14:textId="77777777" w:rsidR="00C71DEE" w:rsidRDefault="00000000">
      <w:pPr>
        <w:pStyle w:val="ListParagraph"/>
        <w:numPr>
          <w:ilvl w:val="0"/>
          <w:numId w:val="4"/>
        </w:numPr>
        <w:tabs>
          <w:tab w:val="left" w:pos="1800"/>
        </w:tabs>
        <w:spacing w:before="139"/>
        <w:rPr>
          <w:sz w:val="24"/>
        </w:rPr>
      </w:pPr>
      <w:r>
        <w:rPr>
          <w:sz w:val="24"/>
        </w:rPr>
        <w:t>Analysis</w:t>
      </w:r>
      <w:r>
        <w:rPr>
          <w:spacing w:val="-2"/>
          <w:sz w:val="24"/>
        </w:rPr>
        <w:t xml:space="preserve"> </w:t>
      </w:r>
      <w:r>
        <w:rPr>
          <w:sz w:val="24"/>
        </w:rPr>
        <w:t>on</w:t>
      </w:r>
      <w:r>
        <w:rPr>
          <w:spacing w:val="-2"/>
          <w:sz w:val="24"/>
        </w:rPr>
        <w:t xml:space="preserve"> </w:t>
      </w:r>
      <w:r>
        <w:rPr>
          <w:sz w:val="24"/>
        </w:rPr>
        <w:t>each</w:t>
      </w:r>
      <w:r>
        <w:rPr>
          <w:spacing w:val="-1"/>
          <w:sz w:val="24"/>
        </w:rPr>
        <w:t xml:space="preserve"> </w:t>
      </w:r>
      <w:r>
        <w:rPr>
          <w:sz w:val="24"/>
        </w:rPr>
        <w:t>landing facility</w:t>
      </w:r>
      <w:r>
        <w:rPr>
          <w:spacing w:val="-1"/>
          <w:sz w:val="24"/>
        </w:rPr>
        <w:t xml:space="preserve"> </w:t>
      </w:r>
      <w:r>
        <w:rPr>
          <w:spacing w:val="-2"/>
          <w:sz w:val="24"/>
        </w:rPr>
        <w:t>type.</w:t>
      </w:r>
    </w:p>
    <w:p w14:paraId="532EE349" w14:textId="77777777" w:rsidR="00C71DEE" w:rsidRDefault="00000000">
      <w:pPr>
        <w:pStyle w:val="ListParagraph"/>
        <w:numPr>
          <w:ilvl w:val="0"/>
          <w:numId w:val="4"/>
        </w:numPr>
        <w:tabs>
          <w:tab w:val="left" w:pos="1800"/>
        </w:tabs>
        <w:spacing w:before="137" w:line="362" w:lineRule="auto"/>
        <w:ind w:right="1081"/>
        <w:rPr>
          <w:sz w:val="24"/>
        </w:rPr>
      </w:pPr>
      <w:r>
        <w:rPr>
          <w:sz w:val="24"/>
        </w:rPr>
        <w:t>State</w:t>
      </w:r>
      <w:r>
        <w:rPr>
          <w:spacing w:val="40"/>
          <w:sz w:val="24"/>
        </w:rPr>
        <w:t xml:space="preserve"> </w:t>
      </w:r>
      <w:r>
        <w:rPr>
          <w:sz w:val="24"/>
        </w:rPr>
        <w:t>wise</w:t>
      </w:r>
      <w:r>
        <w:rPr>
          <w:spacing w:val="36"/>
          <w:sz w:val="24"/>
        </w:rPr>
        <w:t xml:space="preserve"> </w:t>
      </w:r>
      <w:r>
        <w:rPr>
          <w:sz w:val="24"/>
        </w:rPr>
        <w:t>Air</w:t>
      </w:r>
      <w:r>
        <w:rPr>
          <w:spacing w:val="40"/>
          <w:sz w:val="24"/>
        </w:rPr>
        <w:t xml:space="preserve"> </w:t>
      </w:r>
      <w:r>
        <w:rPr>
          <w:sz w:val="24"/>
        </w:rPr>
        <w:t>Travel</w:t>
      </w:r>
      <w:r>
        <w:rPr>
          <w:spacing w:val="40"/>
          <w:sz w:val="24"/>
        </w:rPr>
        <w:t xml:space="preserve"> </w:t>
      </w:r>
      <w:r>
        <w:rPr>
          <w:sz w:val="24"/>
        </w:rPr>
        <w:t>Insights</w:t>
      </w:r>
      <w:r>
        <w:rPr>
          <w:spacing w:val="40"/>
          <w:sz w:val="24"/>
        </w:rPr>
        <w:t xml:space="preserve"> </w:t>
      </w:r>
      <w:r>
        <w:rPr>
          <w:sz w:val="24"/>
        </w:rPr>
        <w:t>-</w:t>
      </w:r>
      <w:r>
        <w:rPr>
          <w:spacing w:val="40"/>
          <w:sz w:val="24"/>
        </w:rPr>
        <w:t xml:space="preserve"> </w:t>
      </w:r>
      <w:r>
        <w:rPr>
          <w:sz w:val="24"/>
        </w:rPr>
        <w:t>Which</w:t>
      </w:r>
      <w:r>
        <w:rPr>
          <w:spacing w:val="40"/>
          <w:sz w:val="24"/>
        </w:rPr>
        <w:t xml:space="preserve"> </w:t>
      </w:r>
      <w:r>
        <w:rPr>
          <w:sz w:val="24"/>
        </w:rPr>
        <w:t>state</w:t>
      </w:r>
      <w:r>
        <w:rPr>
          <w:spacing w:val="40"/>
          <w:sz w:val="24"/>
        </w:rPr>
        <w:t xml:space="preserve"> </w:t>
      </w:r>
      <w:r>
        <w:rPr>
          <w:sz w:val="24"/>
        </w:rPr>
        <w:t>recorded</w:t>
      </w:r>
      <w:r>
        <w:rPr>
          <w:spacing w:val="40"/>
          <w:sz w:val="24"/>
        </w:rPr>
        <w:t xml:space="preserve"> </w:t>
      </w:r>
      <w:r>
        <w:rPr>
          <w:sz w:val="24"/>
        </w:rPr>
        <w:t>the</w:t>
      </w:r>
      <w:r>
        <w:rPr>
          <w:spacing w:val="40"/>
          <w:sz w:val="24"/>
        </w:rPr>
        <w:t xml:space="preserve"> </w:t>
      </w:r>
      <w:r>
        <w:rPr>
          <w:sz w:val="24"/>
        </w:rPr>
        <w:t>highest</w:t>
      </w:r>
      <w:r>
        <w:rPr>
          <w:spacing w:val="40"/>
          <w:sz w:val="24"/>
        </w:rPr>
        <w:t xml:space="preserve"> </w:t>
      </w:r>
      <w:r>
        <w:rPr>
          <w:sz w:val="24"/>
        </w:rPr>
        <w:t>level</w:t>
      </w:r>
      <w:r>
        <w:rPr>
          <w:spacing w:val="40"/>
          <w:sz w:val="24"/>
        </w:rPr>
        <w:t xml:space="preserve"> </w:t>
      </w:r>
      <w:r>
        <w:rPr>
          <w:sz w:val="24"/>
        </w:rPr>
        <w:t>of</w:t>
      </w:r>
      <w:r>
        <w:rPr>
          <w:spacing w:val="40"/>
          <w:sz w:val="24"/>
        </w:rPr>
        <w:t xml:space="preserve"> </w:t>
      </w:r>
      <w:r>
        <w:rPr>
          <w:sz w:val="24"/>
        </w:rPr>
        <w:t>air</w:t>
      </w:r>
      <w:r>
        <w:rPr>
          <w:spacing w:val="40"/>
          <w:sz w:val="24"/>
        </w:rPr>
        <w:t xml:space="preserve"> </w:t>
      </w:r>
      <w:r>
        <w:rPr>
          <w:sz w:val="24"/>
        </w:rPr>
        <w:t>travel enplanements and how does it compare to the passenger traffic and arrivals/departures?</w:t>
      </w:r>
    </w:p>
    <w:p w14:paraId="48D25630" w14:textId="77777777" w:rsidR="00C71DEE" w:rsidRDefault="00000000">
      <w:pPr>
        <w:pStyle w:val="ListParagraph"/>
        <w:numPr>
          <w:ilvl w:val="0"/>
          <w:numId w:val="4"/>
        </w:numPr>
        <w:tabs>
          <w:tab w:val="left" w:pos="1800"/>
        </w:tabs>
        <w:spacing w:line="360" w:lineRule="auto"/>
        <w:ind w:right="1080"/>
        <w:rPr>
          <w:sz w:val="24"/>
        </w:rPr>
      </w:pPr>
      <w:r>
        <w:rPr>
          <w:sz w:val="24"/>
        </w:rPr>
        <w:t>Can</w:t>
      </w:r>
      <w:r>
        <w:rPr>
          <w:spacing w:val="40"/>
          <w:sz w:val="24"/>
        </w:rPr>
        <w:t xml:space="preserve"> </w:t>
      </w:r>
      <w:r>
        <w:rPr>
          <w:sz w:val="24"/>
        </w:rPr>
        <w:t>we</w:t>
      </w:r>
      <w:r>
        <w:rPr>
          <w:spacing w:val="40"/>
          <w:sz w:val="24"/>
        </w:rPr>
        <w:t xml:space="preserve"> </w:t>
      </w:r>
      <w:r>
        <w:rPr>
          <w:sz w:val="24"/>
        </w:rPr>
        <w:t>replicate</w:t>
      </w:r>
      <w:r>
        <w:rPr>
          <w:spacing w:val="40"/>
          <w:sz w:val="24"/>
        </w:rPr>
        <w:t xml:space="preserve"> </w:t>
      </w:r>
      <w:r>
        <w:rPr>
          <w:sz w:val="24"/>
        </w:rPr>
        <w:t>the</w:t>
      </w:r>
      <w:r>
        <w:rPr>
          <w:spacing w:val="40"/>
          <w:sz w:val="24"/>
        </w:rPr>
        <w:t xml:space="preserve"> </w:t>
      </w:r>
      <w:r>
        <w:rPr>
          <w:sz w:val="24"/>
        </w:rPr>
        <w:t>infrastructure</w:t>
      </w:r>
      <w:r>
        <w:rPr>
          <w:spacing w:val="40"/>
          <w:sz w:val="24"/>
        </w:rPr>
        <w:t xml:space="preserve"> </w:t>
      </w:r>
      <w:r>
        <w:rPr>
          <w:sz w:val="24"/>
        </w:rPr>
        <w:t>and</w:t>
      </w:r>
      <w:r>
        <w:rPr>
          <w:spacing w:val="40"/>
          <w:sz w:val="24"/>
        </w:rPr>
        <w:t xml:space="preserve"> </w:t>
      </w:r>
      <w:r>
        <w:rPr>
          <w:sz w:val="24"/>
        </w:rPr>
        <w:t>services</w:t>
      </w:r>
      <w:r>
        <w:rPr>
          <w:spacing w:val="40"/>
          <w:sz w:val="24"/>
        </w:rPr>
        <w:t xml:space="preserve"> </w:t>
      </w:r>
      <w:r>
        <w:rPr>
          <w:sz w:val="24"/>
        </w:rPr>
        <w:t>in</w:t>
      </w:r>
      <w:r>
        <w:rPr>
          <w:spacing w:val="40"/>
          <w:sz w:val="24"/>
        </w:rPr>
        <w:t xml:space="preserve"> </w:t>
      </w:r>
      <w:r>
        <w:rPr>
          <w:sz w:val="24"/>
        </w:rPr>
        <w:t>other</w:t>
      </w:r>
      <w:r>
        <w:rPr>
          <w:spacing w:val="40"/>
          <w:sz w:val="24"/>
        </w:rPr>
        <w:t xml:space="preserve"> </w:t>
      </w:r>
      <w:r>
        <w:rPr>
          <w:sz w:val="24"/>
        </w:rPr>
        <w:t>cities</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passenger traffic and improve landing capabilities?</w:t>
      </w:r>
    </w:p>
    <w:p w14:paraId="48415424" w14:textId="77777777" w:rsidR="00C71DEE" w:rsidRDefault="00000000">
      <w:pPr>
        <w:pStyle w:val="ListParagraph"/>
        <w:numPr>
          <w:ilvl w:val="0"/>
          <w:numId w:val="4"/>
        </w:numPr>
        <w:tabs>
          <w:tab w:val="left" w:pos="1800"/>
        </w:tabs>
        <w:spacing w:line="360" w:lineRule="auto"/>
        <w:ind w:right="1084"/>
        <w:rPr>
          <w:sz w:val="24"/>
        </w:rPr>
      </w:pPr>
      <w:r>
        <w:rPr>
          <w:sz w:val="24"/>
        </w:rPr>
        <w:t>What</w:t>
      </w:r>
      <w:r>
        <w:rPr>
          <w:spacing w:val="27"/>
          <w:sz w:val="24"/>
        </w:rPr>
        <w:t xml:space="preserve"> </w:t>
      </w:r>
      <w:r>
        <w:rPr>
          <w:sz w:val="24"/>
        </w:rPr>
        <w:t>is</w:t>
      </w:r>
      <w:r>
        <w:rPr>
          <w:spacing w:val="27"/>
          <w:sz w:val="24"/>
        </w:rPr>
        <w:t xml:space="preserve"> </w:t>
      </w:r>
      <w:r>
        <w:rPr>
          <w:sz w:val="24"/>
        </w:rPr>
        <w:t>the</w:t>
      </w:r>
      <w:r>
        <w:rPr>
          <w:spacing w:val="26"/>
          <w:sz w:val="24"/>
        </w:rPr>
        <w:t xml:space="preserve"> </w:t>
      </w:r>
      <w:r>
        <w:rPr>
          <w:sz w:val="24"/>
        </w:rPr>
        <w:t>distribution</w:t>
      </w:r>
      <w:r>
        <w:rPr>
          <w:spacing w:val="24"/>
          <w:sz w:val="24"/>
        </w:rPr>
        <w:t xml:space="preserve"> </w:t>
      </w:r>
      <w:r>
        <w:rPr>
          <w:sz w:val="24"/>
        </w:rPr>
        <w:t>of</w:t>
      </w:r>
      <w:r>
        <w:rPr>
          <w:spacing w:val="26"/>
          <w:sz w:val="24"/>
        </w:rPr>
        <w:t xml:space="preserve"> </w:t>
      </w:r>
      <w:r>
        <w:rPr>
          <w:sz w:val="24"/>
        </w:rPr>
        <w:t>different</w:t>
      </w:r>
      <w:r>
        <w:rPr>
          <w:spacing w:val="27"/>
          <w:sz w:val="24"/>
        </w:rPr>
        <w:t xml:space="preserve"> </w:t>
      </w:r>
      <w:r>
        <w:rPr>
          <w:sz w:val="24"/>
        </w:rPr>
        <w:t>types</w:t>
      </w:r>
      <w:r>
        <w:rPr>
          <w:spacing w:val="26"/>
          <w:sz w:val="24"/>
        </w:rPr>
        <w:t xml:space="preserve"> </w:t>
      </w:r>
      <w:r>
        <w:rPr>
          <w:sz w:val="24"/>
        </w:rPr>
        <w:t>of</w:t>
      </w:r>
      <w:r>
        <w:rPr>
          <w:spacing w:val="26"/>
          <w:sz w:val="24"/>
        </w:rPr>
        <w:t xml:space="preserve"> </w:t>
      </w:r>
      <w:r>
        <w:rPr>
          <w:sz w:val="24"/>
        </w:rPr>
        <w:t>landing</w:t>
      </w:r>
      <w:r>
        <w:rPr>
          <w:spacing w:val="27"/>
          <w:sz w:val="24"/>
        </w:rPr>
        <w:t xml:space="preserve"> </w:t>
      </w:r>
      <w:r>
        <w:rPr>
          <w:sz w:val="24"/>
        </w:rPr>
        <w:t>facilities</w:t>
      </w:r>
      <w:r>
        <w:rPr>
          <w:spacing w:val="26"/>
          <w:sz w:val="24"/>
        </w:rPr>
        <w:t xml:space="preserve"> </w:t>
      </w:r>
      <w:r>
        <w:rPr>
          <w:sz w:val="24"/>
        </w:rPr>
        <w:t>(airports,</w:t>
      </w:r>
      <w:r>
        <w:rPr>
          <w:spacing w:val="30"/>
          <w:sz w:val="24"/>
        </w:rPr>
        <w:t xml:space="preserve"> </w:t>
      </w:r>
      <w:r>
        <w:rPr>
          <w:sz w:val="24"/>
        </w:rPr>
        <w:t>heliports,</w:t>
      </w:r>
      <w:r>
        <w:rPr>
          <w:spacing w:val="26"/>
          <w:sz w:val="24"/>
        </w:rPr>
        <w:t xml:space="preserve"> </w:t>
      </w:r>
      <w:r>
        <w:rPr>
          <w:sz w:val="24"/>
        </w:rPr>
        <w:t>etc.) across the states?</w:t>
      </w:r>
    </w:p>
    <w:p w14:paraId="0D45C7B7" w14:textId="77777777" w:rsidR="00C71DEE" w:rsidRDefault="00000000">
      <w:pPr>
        <w:pStyle w:val="ListParagraph"/>
        <w:numPr>
          <w:ilvl w:val="0"/>
          <w:numId w:val="4"/>
        </w:numPr>
        <w:tabs>
          <w:tab w:val="left" w:pos="1800"/>
        </w:tabs>
        <w:spacing w:line="360" w:lineRule="auto"/>
        <w:ind w:right="1083"/>
        <w:rPr>
          <w:sz w:val="24"/>
        </w:rPr>
      </w:pPr>
      <w:r>
        <w:rPr>
          <w:sz w:val="24"/>
        </w:rPr>
        <w:t>How does the availability of control towers correlate with the volume of air traffic (local, itinerant, military operations)?</w:t>
      </w:r>
    </w:p>
    <w:p w14:paraId="490B7AC4" w14:textId="77777777" w:rsidR="00C71DEE" w:rsidRDefault="00000000">
      <w:pPr>
        <w:pStyle w:val="ListParagraph"/>
        <w:numPr>
          <w:ilvl w:val="0"/>
          <w:numId w:val="4"/>
        </w:numPr>
        <w:tabs>
          <w:tab w:val="left" w:pos="1800"/>
        </w:tabs>
        <w:spacing w:line="362" w:lineRule="auto"/>
        <w:ind w:right="1084"/>
        <w:rPr>
          <w:sz w:val="24"/>
        </w:rPr>
      </w:pPr>
      <w:r>
        <w:rPr>
          <w:sz w:val="24"/>
        </w:rPr>
        <w:t>What types of facilities (international, supports jet engines, customs landing rights) are</w:t>
      </w:r>
      <w:r>
        <w:rPr>
          <w:spacing w:val="80"/>
          <w:sz w:val="24"/>
        </w:rPr>
        <w:t xml:space="preserve"> </w:t>
      </w:r>
      <w:r>
        <w:rPr>
          <w:sz w:val="24"/>
        </w:rPr>
        <w:t>available in each FAA region?</w:t>
      </w:r>
    </w:p>
    <w:p w14:paraId="58718F63" w14:textId="77777777" w:rsidR="00C71DEE" w:rsidRDefault="00000000">
      <w:pPr>
        <w:pStyle w:val="ListParagraph"/>
        <w:numPr>
          <w:ilvl w:val="0"/>
          <w:numId w:val="4"/>
        </w:numPr>
        <w:tabs>
          <w:tab w:val="left" w:pos="1800"/>
        </w:tabs>
        <w:spacing w:line="271" w:lineRule="exact"/>
        <w:rPr>
          <w:sz w:val="24"/>
        </w:rPr>
      </w:pPr>
      <w:r>
        <w:rPr>
          <w:sz w:val="24"/>
        </w:rPr>
        <w:t>Impact</w:t>
      </w:r>
      <w:r>
        <w:rPr>
          <w:spacing w:val="-2"/>
          <w:sz w:val="24"/>
        </w:rPr>
        <w:t xml:space="preserve"> </w:t>
      </w:r>
      <w:r>
        <w:rPr>
          <w:sz w:val="24"/>
        </w:rPr>
        <w:t>of</w:t>
      </w:r>
      <w:r>
        <w:rPr>
          <w:spacing w:val="-1"/>
          <w:sz w:val="24"/>
        </w:rPr>
        <w:t xml:space="preserve"> </w:t>
      </w:r>
      <w:r>
        <w:rPr>
          <w:sz w:val="24"/>
        </w:rPr>
        <w:t>facility</w:t>
      </w:r>
      <w:r>
        <w:rPr>
          <w:spacing w:val="-2"/>
          <w:sz w:val="24"/>
        </w:rPr>
        <w:t xml:space="preserve"> </w:t>
      </w:r>
      <w:r>
        <w:rPr>
          <w:sz w:val="24"/>
        </w:rPr>
        <w:t>type</w:t>
      </w:r>
      <w:r>
        <w:rPr>
          <w:spacing w:val="-1"/>
          <w:sz w:val="24"/>
        </w:rPr>
        <w:t xml:space="preserve"> </w:t>
      </w:r>
      <w:r>
        <w:rPr>
          <w:sz w:val="24"/>
        </w:rPr>
        <w:t>on</w:t>
      </w:r>
      <w:r>
        <w:rPr>
          <w:spacing w:val="-1"/>
          <w:sz w:val="24"/>
        </w:rPr>
        <w:t xml:space="preserve"> </w:t>
      </w:r>
      <w:r>
        <w:rPr>
          <w:sz w:val="24"/>
        </w:rPr>
        <w:t>passenger</w:t>
      </w:r>
      <w:r>
        <w:rPr>
          <w:spacing w:val="-1"/>
          <w:sz w:val="24"/>
        </w:rPr>
        <w:t xml:space="preserve"> </w:t>
      </w:r>
      <w:r>
        <w:rPr>
          <w:sz w:val="24"/>
        </w:rPr>
        <w:t>and</w:t>
      </w:r>
      <w:r>
        <w:rPr>
          <w:spacing w:val="1"/>
          <w:sz w:val="24"/>
        </w:rPr>
        <w:t xml:space="preserve"> </w:t>
      </w:r>
      <w:r>
        <w:rPr>
          <w:sz w:val="24"/>
        </w:rPr>
        <w:t>aircraft</w:t>
      </w:r>
      <w:r>
        <w:rPr>
          <w:spacing w:val="-1"/>
          <w:sz w:val="24"/>
        </w:rPr>
        <w:t xml:space="preserve"> </w:t>
      </w:r>
      <w:r>
        <w:rPr>
          <w:spacing w:val="-2"/>
          <w:sz w:val="24"/>
        </w:rPr>
        <w:t>movements?</w:t>
      </w:r>
    </w:p>
    <w:p w14:paraId="1796AF2B" w14:textId="77777777" w:rsidR="00C71DEE" w:rsidRDefault="00C71DEE">
      <w:pPr>
        <w:pStyle w:val="BodyText"/>
        <w:spacing w:before="17"/>
      </w:pPr>
    </w:p>
    <w:p w14:paraId="0ACAD52C" w14:textId="77777777" w:rsidR="00C71DEE" w:rsidRDefault="00000000">
      <w:pPr>
        <w:pStyle w:val="Heading1"/>
        <w:jc w:val="left"/>
        <w:rPr>
          <w:rFonts w:ascii="Calibri"/>
          <w:sz w:val="22"/>
        </w:rPr>
      </w:pPr>
      <w:r>
        <w:rPr>
          <w:spacing w:val="-2"/>
        </w:rPr>
        <w:t>Benefits</w:t>
      </w:r>
      <w:r>
        <w:rPr>
          <w:rFonts w:ascii="Calibri"/>
          <w:spacing w:val="-2"/>
          <w:sz w:val="22"/>
        </w:rPr>
        <w:t>:</w:t>
      </w:r>
    </w:p>
    <w:p w14:paraId="2260B694" w14:textId="77777777" w:rsidR="00C71DEE" w:rsidRDefault="00C71DEE">
      <w:pPr>
        <w:pStyle w:val="BodyText"/>
        <w:spacing w:before="5"/>
        <w:rPr>
          <w:rFonts w:ascii="Calibri"/>
          <w:b/>
        </w:rPr>
      </w:pPr>
    </w:p>
    <w:p w14:paraId="73490B14" w14:textId="77777777" w:rsidR="00C71DEE" w:rsidRDefault="00000000">
      <w:pPr>
        <w:pStyle w:val="BodyText"/>
        <w:spacing w:line="360" w:lineRule="auto"/>
        <w:ind w:left="1080" w:right="1082"/>
        <w:jc w:val="both"/>
      </w:pPr>
      <w:r>
        <w:t>The potential impact of our project is manifold. Firstly, it could significantly contribute to the academic and industry discourse on aviation safety, providing empirical insights into the current state</w:t>
      </w:r>
      <w:r>
        <w:rPr>
          <w:spacing w:val="46"/>
        </w:rPr>
        <w:t xml:space="preserve"> </w:t>
      </w:r>
      <w:r>
        <w:t>of</w:t>
      </w:r>
      <w:r>
        <w:rPr>
          <w:spacing w:val="49"/>
        </w:rPr>
        <w:t xml:space="preserve"> </w:t>
      </w:r>
      <w:r>
        <w:t>landing</w:t>
      </w:r>
      <w:r>
        <w:rPr>
          <w:spacing w:val="49"/>
        </w:rPr>
        <w:t xml:space="preserve"> </w:t>
      </w:r>
      <w:r>
        <w:t>facilities.</w:t>
      </w:r>
      <w:r>
        <w:rPr>
          <w:spacing w:val="52"/>
        </w:rPr>
        <w:t xml:space="preserve"> </w:t>
      </w:r>
      <w:r>
        <w:t>For</w:t>
      </w:r>
      <w:r>
        <w:rPr>
          <w:spacing w:val="50"/>
        </w:rPr>
        <w:t xml:space="preserve"> </w:t>
      </w:r>
      <w:r>
        <w:t>policymakers</w:t>
      </w:r>
      <w:r>
        <w:rPr>
          <w:spacing w:val="51"/>
        </w:rPr>
        <w:t xml:space="preserve"> </w:t>
      </w:r>
      <w:r>
        <w:t>and</w:t>
      </w:r>
      <w:r>
        <w:rPr>
          <w:spacing w:val="50"/>
        </w:rPr>
        <w:t xml:space="preserve"> </w:t>
      </w:r>
      <w:r>
        <w:t>airport</w:t>
      </w:r>
      <w:r>
        <w:rPr>
          <w:spacing w:val="52"/>
        </w:rPr>
        <w:t xml:space="preserve"> </w:t>
      </w:r>
      <w:r>
        <w:t>authorities,</w:t>
      </w:r>
      <w:r>
        <w:rPr>
          <w:spacing w:val="49"/>
        </w:rPr>
        <w:t xml:space="preserve"> </w:t>
      </w:r>
      <w:r>
        <w:t>our</w:t>
      </w:r>
      <w:r>
        <w:rPr>
          <w:spacing w:val="48"/>
        </w:rPr>
        <w:t xml:space="preserve"> </w:t>
      </w:r>
      <w:r>
        <w:t>findings</w:t>
      </w:r>
      <w:r>
        <w:rPr>
          <w:spacing w:val="50"/>
        </w:rPr>
        <w:t xml:space="preserve"> </w:t>
      </w:r>
      <w:r>
        <w:t>can</w:t>
      </w:r>
      <w:r>
        <w:rPr>
          <w:spacing w:val="50"/>
        </w:rPr>
        <w:t xml:space="preserve"> </w:t>
      </w:r>
      <w:r>
        <w:rPr>
          <w:spacing w:val="-2"/>
        </w:rPr>
        <w:t>inform</w:t>
      </w:r>
    </w:p>
    <w:p w14:paraId="543AEAC3"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734D1547" w14:textId="77777777" w:rsidR="00C71DEE" w:rsidRDefault="00000000">
      <w:pPr>
        <w:pStyle w:val="BodyText"/>
        <w:spacing w:before="81" w:line="360" w:lineRule="auto"/>
        <w:ind w:left="1080" w:right="1082"/>
        <w:jc w:val="both"/>
      </w:pPr>
      <w:r>
        <w:lastRenderedPageBreak/>
        <w:t>decisions</w:t>
      </w:r>
      <w:r>
        <w:rPr>
          <w:spacing w:val="-3"/>
        </w:rPr>
        <w:t xml:space="preserve"> </w:t>
      </w:r>
      <w:r>
        <w:t>on</w:t>
      </w:r>
      <w:r>
        <w:rPr>
          <w:spacing w:val="-3"/>
        </w:rPr>
        <w:t xml:space="preserve"> </w:t>
      </w:r>
      <w:r>
        <w:t>infrastructure</w:t>
      </w:r>
      <w:r>
        <w:rPr>
          <w:spacing w:val="-4"/>
        </w:rPr>
        <w:t xml:space="preserve"> </w:t>
      </w:r>
      <w:r>
        <w:t>investment</w:t>
      </w:r>
      <w:r>
        <w:rPr>
          <w:spacing w:val="-3"/>
        </w:rPr>
        <w:t xml:space="preserve"> </w:t>
      </w:r>
      <w:r>
        <w:t>and</w:t>
      </w:r>
      <w:r>
        <w:rPr>
          <w:spacing w:val="-3"/>
        </w:rPr>
        <w:t xml:space="preserve"> </w:t>
      </w:r>
      <w:r>
        <w:t>safety</w:t>
      </w:r>
      <w:r>
        <w:rPr>
          <w:spacing w:val="-3"/>
        </w:rPr>
        <w:t xml:space="preserve"> </w:t>
      </w:r>
      <w:r>
        <w:t>protocol</w:t>
      </w:r>
      <w:r>
        <w:rPr>
          <w:spacing w:val="-3"/>
        </w:rPr>
        <w:t xml:space="preserve"> </w:t>
      </w:r>
      <w:r>
        <w:t>enhancements.</w:t>
      </w:r>
      <w:r>
        <w:rPr>
          <w:spacing w:val="-3"/>
        </w:rPr>
        <w:t xml:space="preserve"> </w:t>
      </w:r>
      <w:r>
        <w:t>Moreover,</w:t>
      </w:r>
      <w:r>
        <w:rPr>
          <w:spacing w:val="-3"/>
        </w:rPr>
        <w:t xml:space="preserve"> </w:t>
      </w:r>
      <w:r>
        <w:t>our</w:t>
      </w:r>
      <w:r>
        <w:rPr>
          <w:spacing w:val="-4"/>
        </w:rPr>
        <w:t xml:space="preserve"> </w:t>
      </w:r>
      <w:r>
        <w:t>research can aid in developing predictive models for assessing and mitigating risks associated with</w:t>
      </w:r>
      <w:r>
        <w:rPr>
          <w:spacing w:val="40"/>
        </w:rPr>
        <w:t xml:space="preserve"> </w:t>
      </w:r>
      <w:r>
        <w:t xml:space="preserve">aircraft landings, ultimately contributing to safer air travel for passengers and the aviation </w:t>
      </w:r>
      <w:r>
        <w:rPr>
          <w:spacing w:val="-2"/>
        </w:rPr>
        <w:t>industry.</w:t>
      </w:r>
    </w:p>
    <w:p w14:paraId="6F3627D8" w14:textId="77777777" w:rsidR="00C71DEE" w:rsidRDefault="00000000">
      <w:pPr>
        <w:spacing w:before="162"/>
        <w:ind w:left="1080"/>
        <w:rPr>
          <w:b/>
          <w:sz w:val="28"/>
        </w:rPr>
      </w:pPr>
      <w:r>
        <w:rPr>
          <w:b/>
          <w:spacing w:val="-2"/>
          <w:sz w:val="28"/>
        </w:rPr>
        <w:t>Datasets:</w:t>
      </w:r>
    </w:p>
    <w:p w14:paraId="0BA38EC5" w14:textId="77777777" w:rsidR="00C71DEE" w:rsidRDefault="00000000">
      <w:pPr>
        <w:spacing w:before="186"/>
        <w:ind w:left="1080"/>
        <w:jc w:val="both"/>
        <w:rPr>
          <w:b/>
        </w:rPr>
      </w:pPr>
      <w:r>
        <w:rPr>
          <w:b/>
        </w:rPr>
        <w:t>Origin</w:t>
      </w:r>
      <w:r>
        <w:rPr>
          <w:b/>
          <w:spacing w:val="-3"/>
        </w:rPr>
        <w:t xml:space="preserve"> </w:t>
      </w:r>
      <w:r>
        <w:rPr>
          <w:b/>
        </w:rPr>
        <w:t>and</w:t>
      </w:r>
      <w:r>
        <w:rPr>
          <w:b/>
          <w:spacing w:val="-3"/>
        </w:rPr>
        <w:t xml:space="preserve"> </w:t>
      </w:r>
      <w:r>
        <w:rPr>
          <w:b/>
          <w:spacing w:val="-2"/>
        </w:rPr>
        <w:t>support:</w:t>
      </w:r>
    </w:p>
    <w:p w14:paraId="1CA8D471" w14:textId="77777777" w:rsidR="00C71DEE" w:rsidRDefault="00000000">
      <w:pPr>
        <w:pStyle w:val="BodyText"/>
        <w:spacing w:before="177" w:line="360" w:lineRule="auto"/>
        <w:ind w:left="1080" w:right="1082"/>
        <w:jc w:val="both"/>
      </w:pPr>
      <w:r>
        <w:t>The Homeland Infrastructure Foundation is the original author of the dataset, which was discovered on the Kaggle website. The dataset ensures a comprehensive analysis by the features of landing facilities in various locations. It includes landing locations throughout several US states, counties, and localities, making it easier to analyze regional trends.</w:t>
      </w:r>
    </w:p>
    <w:p w14:paraId="13EAA15C" w14:textId="77777777" w:rsidR="00C71DEE" w:rsidRDefault="00C71DEE">
      <w:pPr>
        <w:pStyle w:val="BodyText"/>
        <w:spacing w:before="5"/>
      </w:pPr>
    </w:p>
    <w:p w14:paraId="2B3D03A4" w14:textId="77777777" w:rsidR="00C71DEE" w:rsidRDefault="00000000">
      <w:pPr>
        <w:pStyle w:val="BodyText"/>
        <w:ind w:left="1080"/>
        <w:jc w:val="both"/>
      </w:pPr>
      <w:r>
        <w:t>Source:</w:t>
      </w:r>
      <w:r>
        <w:rPr>
          <w:spacing w:val="-11"/>
        </w:rPr>
        <w:t xml:space="preserve"> </w:t>
      </w:r>
      <w:hyperlink r:id="rId8">
        <w:r>
          <w:rPr>
            <w:color w:val="0462C1"/>
            <w:u w:val="single" w:color="0462C1"/>
          </w:rPr>
          <w:t>https://www.kaggle.com/datasets/thedevastator/usa-aircraft-landing-</w:t>
        </w:r>
        <w:r>
          <w:rPr>
            <w:color w:val="0462C1"/>
            <w:spacing w:val="-2"/>
            <w:u w:val="single" w:color="0462C1"/>
          </w:rPr>
          <w:t>facilities</w:t>
        </w:r>
      </w:hyperlink>
    </w:p>
    <w:p w14:paraId="5EC16D6A" w14:textId="77777777" w:rsidR="00C71DEE" w:rsidRDefault="00C71DEE">
      <w:pPr>
        <w:pStyle w:val="BodyText"/>
        <w:rPr>
          <w:sz w:val="22"/>
        </w:rPr>
      </w:pPr>
    </w:p>
    <w:p w14:paraId="3D8F563F" w14:textId="77777777" w:rsidR="00C71DEE" w:rsidRDefault="00C71DEE">
      <w:pPr>
        <w:pStyle w:val="BodyText"/>
        <w:rPr>
          <w:sz w:val="22"/>
        </w:rPr>
      </w:pPr>
    </w:p>
    <w:p w14:paraId="3EEC8774" w14:textId="77777777" w:rsidR="00C71DEE" w:rsidRDefault="00C71DEE">
      <w:pPr>
        <w:pStyle w:val="BodyText"/>
        <w:spacing w:before="162"/>
        <w:rPr>
          <w:sz w:val="22"/>
        </w:rPr>
      </w:pPr>
    </w:p>
    <w:p w14:paraId="13153B72" w14:textId="77777777" w:rsidR="00C71DEE" w:rsidRDefault="00000000">
      <w:pPr>
        <w:ind w:left="1080"/>
        <w:rPr>
          <w:b/>
        </w:rPr>
      </w:pPr>
      <w:r>
        <w:rPr>
          <w:b/>
          <w:spacing w:val="-2"/>
        </w:rPr>
        <w:t>Variable</w:t>
      </w:r>
      <w:r>
        <w:rPr>
          <w:b/>
          <w:spacing w:val="-9"/>
        </w:rPr>
        <w:t xml:space="preserve"> </w:t>
      </w:r>
      <w:r>
        <w:rPr>
          <w:b/>
          <w:spacing w:val="-2"/>
        </w:rPr>
        <w:t>Insights:</w:t>
      </w:r>
    </w:p>
    <w:p w14:paraId="309630C6" w14:textId="77777777" w:rsidR="00C71DEE" w:rsidRDefault="00C71DEE">
      <w:pPr>
        <w:pStyle w:val="BodyText"/>
        <w:rPr>
          <w:b/>
          <w:sz w:val="20"/>
        </w:rPr>
      </w:pPr>
    </w:p>
    <w:p w14:paraId="0CD9E3CA" w14:textId="77777777" w:rsidR="00C71DEE" w:rsidRDefault="00000000">
      <w:pPr>
        <w:pStyle w:val="BodyText"/>
        <w:spacing w:before="80"/>
        <w:rPr>
          <w:b/>
          <w:sz w:val="20"/>
        </w:rPr>
      </w:pPr>
      <w:r>
        <w:rPr>
          <w:b/>
          <w:noProof/>
          <w:sz w:val="20"/>
        </w:rPr>
        <w:drawing>
          <wp:anchor distT="0" distB="0" distL="0" distR="0" simplePos="0" relativeHeight="487587840" behindDoc="1" locked="0" layoutInCell="1" allowOverlap="1" wp14:anchorId="0F43ABA8" wp14:editId="321D146A">
            <wp:simplePos x="0" y="0"/>
            <wp:positionH relativeFrom="page">
              <wp:posOffset>1677035</wp:posOffset>
            </wp:positionH>
            <wp:positionV relativeFrom="paragraph">
              <wp:posOffset>212486</wp:posOffset>
            </wp:positionV>
            <wp:extent cx="4536152" cy="384581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536152" cy="3845814"/>
                    </a:xfrm>
                    <a:prstGeom prst="rect">
                      <a:avLst/>
                    </a:prstGeom>
                  </pic:spPr>
                </pic:pic>
              </a:graphicData>
            </a:graphic>
          </wp:anchor>
        </w:drawing>
      </w:r>
    </w:p>
    <w:p w14:paraId="1E047747"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2C60AFCB" w14:textId="77777777" w:rsidR="00C71DEE" w:rsidRDefault="00C71DEE">
      <w:pPr>
        <w:pStyle w:val="BodyText"/>
        <w:spacing w:before="6"/>
        <w:rPr>
          <w:b/>
          <w:sz w:val="20"/>
        </w:rPr>
      </w:pPr>
    </w:p>
    <w:p w14:paraId="1444BFC9" w14:textId="77777777" w:rsidR="00C71DEE" w:rsidRDefault="00000000">
      <w:pPr>
        <w:pStyle w:val="BodyText"/>
        <w:ind w:left="2250"/>
        <w:rPr>
          <w:sz w:val="20"/>
        </w:rPr>
      </w:pPr>
      <w:r>
        <w:rPr>
          <w:noProof/>
          <w:sz w:val="20"/>
        </w:rPr>
        <w:drawing>
          <wp:inline distT="0" distB="0" distL="0" distR="0" wp14:anchorId="20A4EBD2" wp14:editId="71F78B70">
            <wp:extent cx="4749649" cy="390363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749649" cy="3903630"/>
                    </a:xfrm>
                    <a:prstGeom prst="rect">
                      <a:avLst/>
                    </a:prstGeom>
                  </pic:spPr>
                </pic:pic>
              </a:graphicData>
            </a:graphic>
          </wp:inline>
        </w:drawing>
      </w:r>
    </w:p>
    <w:p w14:paraId="2C7E4EF9" w14:textId="77777777" w:rsidR="00C71DEE" w:rsidRDefault="00000000">
      <w:pPr>
        <w:pStyle w:val="BodyText"/>
        <w:spacing w:before="4"/>
        <w:rPr>
          <w:b/>
          <w:sz w:val="7"/>
        </w:rPr>
      </w:pPr>
      <w:r>
        <w:rPr>
          <w:b/>
          <w:noProof/>
          <w:sz w:val="7"/>
        </w:rPr>
        <w:drawing>
          <wp:anchor distT="0" distB="0" distL="0" distR="0" simplePos="0" relativeHeight="487588352" behindDoc="1" locked="0" layoutInCell="1" allowOverlap="1" wp14:anchorId="40AD31B6" wp14:editId="4F58EDDB">
            <wp:simplePos x="0" y="0"/>
            <wp:positionH relativeFrom="page">
              <wp:posOffset>1657350</wp:posOffset>
            </wp:positionH>
            <wp:positionV relativeFrom="paragraph">
              <wp:posOffset>68989</wp:posOffset>
            </wp:positionV>
            <wp:extent cx="4404610" cy="410803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404610" cy="4108037"/>
                    </a:xfrm>
                    <a:prstGeom prst="rect">
                      <a:avLst/>
                    </a:prstGeom>
                  </pic:spPr>
                </pic:pic>
              </a:graphicData>
            </a:graphic>
          </wp:anchor>
        </w:drawing>
      </w:r>
    </w:p>
    <w:p w14:paraId="04A86ED7" w14:textId="77777777" w:rsidR="00C71DEE" w:rsidRDefault="00C71DEE">
      <w:pPr>
        <w:pStyle w:val="BodyText"/>
        <w:rPr>
          <w:b/>
          <w:sz w:val="7"/>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4CB0F36A" w14:textId="77777777" w:rsidR="00C71DEE" w:rsidRDefault="00000000">
      <w:pPr>
        <w:pStyle w:val="Heading1"/>
        <w:spacing w:before="81"/>
      </w:pPr>
      <w:r>
        <w:lastRenderedPageBreak/>
        <w:t>Scope</w:t>
      </w:r>
      <w:r>
        <w:rPr>
          <w:spacing w:val="-2"/>
        </w:rPr>
        <w:t xml:space="preserve"> </w:t>
      </w:r>
      <w:r>
        <w:t xml:space="preserve">and </w:t>
      </w:r>
      <w:r>
        <w:rPr>
          <w:spacing w:val="-2"/>
        </w:rPr>
        <w:t>Dimension:</w:t>
      </w:r>
    </w:p>
    <w:p w14:paraId="3B770406" w14:textId="77777777" w:rsidR="00C71DEE" w:rsidRDefault="00000000">
      <w:pPr>
        <w:pStyle w:val="BodyText"/>
        <w:spacing w:before="137" w:line="360" w:lineRule="auto"/>
        <w:ind w:left="1080" w:right="1082"/>
        <w:jc w:val="both"/>
      </w:pPr>
      <w:r>
        <w:t xml:space="preserve">The dataset shows a significant size, with several columns offering extensive information like geographic coordinates, ownership kinds, facility utilization, operating statistics, and passenger </w:t>
      </w:r>
      <w:r>
        <w:rPr>
          <w:spacing w:val="-2"/>
        </w:rPr>
        <w:t>data.</w:t>
      </w:r>
    </w:p>
    <w:p w14:paraId="5FE21DD7" w14:textId="77777777" w:rsidR="00C71DEE" w:rsidRDefault="00000000">
      <w:pPr>
        <w:pStyle w:val="BodyText"/>
        <w:spacing w:before="2" w:line="360" w:lineRule="auto"/>
        <w:ind w:left="1080" w:right="1080"/>
        <w:jc w:val="both"/>
      </w:pPr>
      <w:r>
        <w:t>The geographic coverage includes information on the counties and cities where landing sites are in addition to specific states. This wide coverage makes it possible to conduct analyses that consider regional variations and trends in the availability and use of landing facilities.</w:t>
      </w:r>
    </w:p>
    <w:p w14:paraId="009F9BC6" w14:textId="77777777" w:rsidR="00C71DEE" w:rsidRDefault="00000000">
      <w:pPr>
        <w:pStyle w:val="BodyText"/>
        <w:spacing w:line="360" w:lineRule="auto"/>
        <w:ind w:left="1080" w:right="1084"/>
        <w:jc w:val="both"/>
      </w:pPr>
      <w:r>
        <w:t>The dataset shows data collected over a period, encompassing a range of effective and active dates. Because they offer temporal references, variables like "EFF_DATE" and "ACT_DATE" enable analyses to take landing facility data updates and modifications into account.</w:t>
      </w:r>
    </w:p>
    <w:p w14:paraId="0627A62B" w14:textId="77777777" w:rsidR="00C71DEE" w:rsidRDefault="00000000">
      <w:pPr>
        <w:pStyle w:val="Heading1"/>
        <w:spacing w:before="161"/>
      </w:pPr>
      <w:r>
        <w:t>Utility</w:t>
      </w:r>
      <w:r>
        <w:rPr>
          <w:spacing w:val="-1"/>
        </w:rPr>
        <w:t xml:space="preserve"> </w:t>
      </w:r>
      <w:r>
        <w:t>and</w:t>
      </w:r>
      <w:r>
        <w:rPr>
          <w:spacing w:val="-1"/>
        </w:rPr>
        <w:t xml:space="preserve"> </w:t>
      </w:r>
      <w:r>
        <w:rPr>
          <w:spacing w:val="-2"/>
        </w:rPr>
        <w:t>Constraints:</w:t>
      </w:r>
    </w:p>
    <w:p w14:paraId="3A1E6BAE" w14:textId="77777777" w:rsidR="00C71DEE" w:rsidRDefault="00000000">
      <w:pPr>
        <w:pStyle w:val="BodyText"/>
        <w:spacing w:before="137" w:line="360" w:lineRule="auto"/>
        <w:ind w:left="1080" w:right="1078"/>
        <w:jc w:val="both"/>
      </w:pPr>
      <w:r>
        <w:t>The project's goals of evaluating landing sites, spotting regional differences, and investigating variables affecting aviation services and infrastructure development are all closely aligned with the datasets. They offer the information required to answer important research questions and produce insightful conclusions.</w:t>
      </w:r>
    </w:p>
    <w:p w14:paraId="3C15D00E" w14:textId="77777777" w:rsidR="00C71DEE" w:rsidRDefault="00000000">
      <w:pPr>
        <w:pStyle w:val="BodyText"/>
        <w:spacing w:line="360" w:lineRule="auto"/>
        <w:ind w:left="1080" w:right="1078"/>
        <w:jc w:val="both"/>
      </w:pPr>
      <w:r>
        <w:t>The</w:t>
      </w:r>
      <w:r>
        <w:rPr>
          <w:spacing w:val="-4"/>
        </w:rPr>
        <w:t xml:space="preserve"> </w:t>
      </w:r>
      <w:r>
        <w:t>datasets</w:t>
      </w:r>
      <w:r>
        <w:rPr>
          <w:spacing w:val="-3"/>
        </w:rPr>
        <w:t xml:space="preserve"> </w:t>
      </w:r>
      <w:r>
        <w:t>provide</w:t>
      </w:r>
      <w:r>
        <w:rPr>
          <w:spacing w:val="-2"/>
        </w:rPr>
        <w:t xml:space="preserve"> </w:t>
      </w:r>
      <w:r>
        <w:t>a</w:t>
      </w:r>
      <w:r>
        <w:rPr>
          <w:spacing w:val="-2"/>
        </w:rPr>
        <w:t xml:space="preserve"> </w:t>
      </w:r>
      <w:r>
        <w:t>wealth</w:t>
      </w:r>
      <w:r>
        <w:rPr>
          <w:spacing w:val="-3"/>
        </w:rPr>
        <w:t xml:space="preserve"> </w:t>
      </w:r>
      <w:r>
        <w:t>of</w:t>
      </w:r>
      <w:r>
        <w:rPr>
          <w:spacing w:val="-2"/>
        </w:rPr>
        <w:t xml:space="preserve"> </w:t>
      </w:r>
      <w:r>
        <w:t>information,</w:t>
      </w:r>
      <w:r>
        <w:rPr>
          <w:spacing w:val="-3"/>
        </w:rPr>
        <w:t xml:space="preserve"> </w:t>
      </w:r>
      <w:r>
        <w:t>but</w:t>
      </w:r>
      <w:r>
        <w:rPr>
          <w:spacing w:val="-1"/>
        </w:rPr>
        <w:t xml:space="preserve"> </w:t>
      </w:r>
      <w:r>
        <w:t>there</w:t>
      </w:r>
      <w:r>
        <w:rPr>
          <w:spacing w:val="-2"/>
        </w:rPr>
        <w:t xml:space="preserve"> </w:t>
      </w:r>
      <w:r>
        <w:t>can</w:t>
      </w:r>
      <w:r>
        <w:rPr>
          <w:spacing w:val="-1"/>
        </w:rPr>
        <w:t xml:space="preserve"> </w:t>
      </w:r>
      <w:r>
        <w:t>be</w:t>
      </w:r>
      <w:r>
        <w:rPr>
          <w:spacing w:val="-2"/>
        </w:rPr>
        <w:t xml:space="preserve"> </w:t>
      </w:r>
      <w:r>
        <w:t>restrictions</w:t>
      </w:r>
      <w:r>
        <w:rPr>
          <w:spacing w:val="-1"/>
        </w:rPr>
        <w:t xml:space="preserve"> </w:t>
      </w:r>
      <w:r>
        <w:t>on</w:t>
      </w:r>
      <w:r>
        <w:rPr>
          <w:spacing w:val="-3"/>
        </w:rPr>
        <w:t xml:space="preserve"> </w:t>
      </w:r>
      <w:r>
        <w:t>the</w:t>
      </w:r>
      <w:r>
        <w:rPr>
          <w:spacing w:val="-3"/>
        </w:rPr>
        <w:t xml:space="preserve"> </w:t>
      </w:r>
      <w:r>
        <w:t>completeness</w:t>
      </w:r>
      <w:r>
        <w:rPr>
          <w:spacing w:val="-3"/>
        </w:rPr>
        <w:t xml:space="preserve"> </w:t>
      </w:r>
      <w:r>
        <w:t>of the data. To lessen these restrictions and guarantee the accuracy of the analyses and conclusions, comprehensive evaluations of the data quality and validation procedures are crucial.</w:t>
      </w:r>
    </w:p>
    <w:p w14:paraId="2BDB7B82" w14:textId="77777777" w:rsidR="00C71DEE" w:rsidRDefault="00000000">
      <w:pPr>
        <w:pStyle w:val="Heading1"/>
        <w:spacing w:line="275" w:lineRule="exact"/>
      </w:pPr>
      <w:r>
        <w:t>Data</w:t>
      </w:r>
      <w:r>
        <w:rPr>
          <w:spacing w:val="-1"/>
        </w:rPr>
        <w:t xml:space="preserve"> </w:t>
      </w:r>
      <w:r>
        <w:t>cleaning</w:t>
      </w:r>
      <w:r>
        <w:rPr>
          <w:spacing w:val="-1"/>
        </w:rPr>
        <w:t xml:space="preserve"> </w:t>
      </w:r>
      <w:r>
        <w:t>and</w:t>
      </w:r>
      <w:r>
        <w:rPr>
          <w:spacing w:val="-1"/>
        </w:rPr>
        <w:t xml:space="preserve"> </w:t>
      </w:r>
      <w:r>
        <w:rPr>
          <w:spacing w:val="-2"/>
        </w:rPr>
        <w:t>Preprocessing:</w:t>
      </w:r>
    </w:p>
    <w:p w14:paraId="1E1DFC93" w14:textId="77777777" w:rsidR="00C71DEE" w:rsidRDefault="00C71DEE">
      <w:pPr>
        <w:pStyle w:val="BodyText"/>
        <w:spacing w:before="24"/>
        <w:rPr>
          <w:b/>
        </w:rPr>
      </w:pPr>
    </w:p>
    <w:p w14:paraId="7F6F5EC7" w14:textId="77777777" w:rsidR="00C71DEE" w:rsidRDefault="00000000">
      <w:pPr>
        <w:pStyle w:val="BodyText"/>
        <w:spacing w:line="360" w:lineRule="auto"/>
        <w:ind w:left="1080" w:right="1081"/>
        <w:jc w:val="both"/>
      </w:pPr>
      <w:r>
        <w:t>The jumbled data was split and mapped using the primary keys. Null values were removed for improved calculations, the column name was changed, the data type was altered, and duplicates were eliminated using a calculated field. All null values and unnecessary variables were eliminated using Tableau's filter tool.</w:t>
      </w:r>
    </w:p>
    <w:p w14:paraId="6E93EE27" w14:textId="77777777" w:rsidR="00C71DEE" w:rsidRDefault="00000000">
      <w:pPr>
        <w:pStyle w:val="BodyText"/>
        <w:spacing w:line="274" w:lineRule="exact"/>
        <w:ind w:left="1080"/>
        <w:jc w:val="both"/>
      </w:pPr>
      <w:r>
        <w:t>Using</w:t>
      </w:r>
      <w:r>
        <w:rPr>
          <w:spacing w:val="-2"/>
        </w:rPr>
        <w:t xml:space="preserve"> </w:t>
      </w:r>
      <w:r>
        <w:t>Python</w:t>
      </w:r>
      <w:r>
        <w:rPr>
          <w:spacing w:val="-1"/>
        </w:rPr>
        <w:t xml:space="preserve"> </w:t>
      </w:r>
      <w:r>
        <w:t>Code,</w:t>
      </w:r>
      <w:r>
        <w:rPr>
          <w:spacing w:val="-2"/>
        </w:rPr>
        <w:t xml:space="preserve"> </w:t>
      </w:r>
      <w:r>
        <w:t>Filters,</w:t>
      </w:r>
      <w:r>
        <w:rPr>
          <w:spacing w:val="-1"/>
        </w:rPr>
        <w:t xml:space="preserve"> </w:t>
      </w:r>
      <w:r>
        <w:t>Calculated</w:t>
      </w:r>
      <w:r>
        <w:rPr>
          <w:spacing w:val="-1"/>
        </w:rPr>
        <w:t xml:space="preserve"> </w:t>
      </w:r>
      <w:r>
        <w:rPr>
          <w:spacing w:val="-2"/>
        </w:rPr>
        <w:t>fields</w:t>
      </w:r>
    </w:p>
    <w:p w14:paraId="3C2443BB" w14:textId="77777777" w:rsidR="00C71DEE" w:rsidRDefault="00000000">
      <w:pPr>
        <w:pStyle w:val="ListParagraph"/>
        <w:numPr>
          <w:ilvl w:val="0"/>
          <w:numId w:val="3"/>
        </w:numPr>
        <w:tabs>
          <w:tab w:val="left" w:pos="1800"/>
        </w:tabs>
        <w:spacing w:before="140" w:line="360" w:lineRule="auto"/>
        <w:ind w:right="1080"/>
        <w:jc w:val="both"/>
        <w:rPr>
          <w:sz w:val="24"/>
        </w:rPr>
      </w:pPr>
      <w:r>
        <w:rPr>
          <w:sz w:val="24"/>
        </w:rPr>
        <w:t>Observed the frequently used 6 columns have many abnormalities and missing values, so for each column with respect to its raw data and importance we have filled the missing values with mean data and zero, also dropped null values.</w:t>
      </w:r>
    </w:p>
    <w:p w14:paraId="5647369F" w14:textId="77777777" w:rsidR="00C71DEE" w:rsidRDefault="00000000">
      <w:pPr>
        <w:pStyle w:val="ListParagraph"/>
        <w:numPr>
          <w:ilvl w:val="0"/>
          <w:numId w:val="3"/>
        </w:numPr>
        <w:tabs>
          <w:tab w:val="left" w:pos="1800"/>
        </w:tabs>
        <w:spacing w:line="360" w:lineRule="auto"/>
        <w:ind w:left="1080" w:right="1084" w:firstLine="360"/>
        <w:rPr>
          <w:sz w:val="24"/>
        </w:rPr>
      </w:pPr>
      <w:r>
        <w:rPr>
          <w:sz w:val="24"/>
        </w:rPr>
        <w:t xml:space="preserve">Passengers, Arrivals, Departures – “Mean” and Local, Mil, ITIN ops, CBD_Dist – “0” </w:t>
      </w:r>
      <w:r>
        <w:rPr>
          <w:b/>
          <w:sz w:val="24"/>
        </w:rPr>
        <w:t>Filters:</w:t>
      </w:r>
      <w:r>
        <w:rPr>
          <w:b/>
          <w:spacing w:val="-4"/>
          <w:sz w:val="24"/>
        </w:rPr>
        <w:t xml:space="preserve"> </w:t>
      </w:r>
      <w:r>
        <w:rPr>
          <w:sz w:val="24"/>
        </w:rPr>
        <w:t>State</w:t>
      </w:r>
      <w:r>
        <w:rPr>
          <w:spacing w:val="-2"/>
          <w:sz w:val="24"/>
        </w:rPr>
        <w:t xml:space="preserve"> </w:t>
      </w:r>
      <w:r>
        <w:rPr>
          <w:sz w:val="24"/>
        </w:rPr>
        <w:t>Region,</w:t>
      </w:r>
      <w:r>
        <w:rPr>
          <w:spacing w:val="-3"/>
          <w:sz w:val="24"/>
        </w:rPr>
        <w:t xml:space="preserve"> </w:t>
      </w:r>
      <w:r>
        <w:rPr>
          <w:sz w:val="24"/>
        </w:rPr>
        <w:t>LAN</w:t>
      </w:r>
      <w:r>
        <w:rPr>
          <w:spacing w:val="-2"/>
          <w:sz w:val="24"/>
        </w:rPr>
        <w:t xml:space="preserve"> </w:t>
      </w:r>
      <w:r>
        <w:rPr>
          <w:sz w:val="24"/>
        </w:rPr>
        <w:t>FA</w:t>
      </w:r>
      <w:r>
        <w:rPr>
          <w:spacing w:val="-3"/>
          <w:sz w:val="24"/>
        </w:rPr>
        <w:t xml:space="preserve"> </w:t>
      </w:r>
      <w:r>
        <w:rPr>
          <w:sz w:val="24"/>
        </w:rPr>
        <w:t>Type,</w:t>
      </w:r>
      <w:r>
        <w:rPr>
          <w:spacing w:val="-1"/>
          <w:sz w:val="24"/>
        </w:rPr>
        <w:t xml:space="preserve"> </w:t>
      </w:r>
      <w:r>
        <w:rPr>
          <w:sz w:val="24"/>
        </w:rPr>
        <w:t>FAA</w:t>
      </w:r>
      <w:r>
        <w:rPr>
          <w:spacing w:val="-2"/>
          <w:sz w:val="24"/>
        </w:rPr>
        <w:t xml:space="preserve"> </w:t>
      </w:r>
      <w:r>
        <w:rPr>
          <w:sz w:val="24"/>
        </w:rPr>
        <w:t>region</w:t>
      </w:r>
      <w:r>
        <w:rPr>
          <w:spacing w:val="-3"/>
          <w:sz w:val="24"/>
        </w:rPr>
        <w:t xml:space="preserve"> </w:t>
      </w:r>
      <w:r>
        <w:rPr>
          <w:sz w:val="24"/>
        </w:rPr>
        <w:t>have</w:t>
      </w:r>
      <w:r>
        <w:rPr>
          <w:spacing w:val="-2"/>
          <w:sz w:val="24"/>
        </w:rPr>
        <w:t xml:space="preserve"> </w:t>
      </w:r>
      <w:r>
        <w:rPr>
          <w:sz w:val="24"/>
        </w:rPr>
        <w:t>null</w:t>
      </w:r>
      <w:r>
        <w:rPr>
          <w:spacing w:val="-3"/>
          <w:sz w:val="24"/>
        </w:rPr>
        <w:t xml:space="preserve"> </w:t>
      </w:r>
      <w:r>
        <w:rPr>
          <w:sz w:val="24"/>
        </w:rPr>
        <w:t>values</w:t>
      </w:r>
      <w:r>
        <w:rPr>
          <w:spacing w:val="-2"/>
          <w:sz w:val="24"/>
        </w:rPr>
        <w:t xml:space="preserve"> </w:t>
      </w:r>
      <w:r>
        <w:rPr>
          <w:sz w:val="24"/>
        </w:rPr>
        <w:t>which were</w:t>
      </w:r>
      <w:r>
        <w:rPr>
          <w:spacing w:val="-3"/>
          <w:sz w:val="24"/>
        </w:rPr>
        <w:t xml:space="preserve"> </w:t>
      </w:r>
      <w:r>
        <w:rPr>
          <w:sz w:val="24"/>
        </w:rPr>
        <w:t>removed</w:t>
      </w:r>
      <w:r>
        <w:rPr>
          <w:spacing w:val="-3"/>
          <w:sz w:val="24"/>
        </w:rPr>
        <w:t xml:space="preserve"> </w:t>
      </w:r>
      <w:r>
        <w:rPr>
          <w:sz w:val="24"/>
        </w:rPr>
        <w:t xml:space="preserve">through </w:t>
      </w:r>
      <w:r>
        <w:rPr>
          <w:spacing w:val="-2"/>
          <w:sz w:val="24"/>
        </w:rPr>
        <w:t>filters.</w:t>
      </w:r>
    </w:p>
    <w:p w14:paraId="05075BDD" w14:textId="77777777" w:rsidR="00C71DEE" w:rsidRDefault="00C71DEE">
      <w:pPr>
        <w:pStyle w:val="ListParagraph"/>
        <w:spacing w:line="360" w:lineRule="auto"/>
        <w:rPr>
          <w:sz w:val="24"/>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65BE88F" w14:textId="77777777" w:rsidR="00C71DEE" w:rsidRDefault="00000000">
      <w:pPr>
        <w:spacing w:before="81"/>
        <w:ind w:left="3349" w:right="3349"/>
        <w:jc w:val="center"/>
        <w:rPr>
          <w:b/>
          <w:sz w:val="24"/>
        </w:rPr>
      </w:pPr>
      <w:r>
        <w:rPr>
          <w:b/>
          <w:sz w:val="24"/>
          <w:u w:val="single"/>
        </w:rPr>
        <w:lastRenderedPageBreak/>
        <w:t>Data</w:t>
      </w:r>
      <w:r>
        <w:rPr>
          <w:b/>
          <w:spacing w:val="-2"/>
          <w:sz w:val="24"/>
          <w:u w:val="single"/>
        </w:rPr>
        <w:t xml:space="preserve"> Stories</w:t>
      </w:r>
    </w:p>
    <w:p w14:paraId="0EF55D11" w14:textId="77777777" w:rsidR="00C71DEE" w:rsidRDefault="00C71DEE">
      <w:pPr>
        <w:pStyle w:val="BodyText"/>
        <w:spacing w:before="22"/>
        <w:rPr>
          <w:b/>
        </w:rPr>
      </w:pPr>
    </w:p>
    <w:p w14:paraId="7600019B" w14:textId="77777777" w:rsidR="00C71DEE" w:rsidRDefault="00000000">
      <w:pPr>
        <w:ind w:left="4" w:right="5"/>
        <w:jc w:val="center"/>
        <w:rPr>
          <w:b/>
          <w:sz w:val="24"/>
        </w:rPr>
      </w:pPr>
      <w:r>
        <w:rPr>
          <w:b/>
          <w:sz w:val="24"/>
          <w:u w:val="single"/>
        </w:rPr>
        <w:t>First</w:t>
      </w:r>
      <w:r>
        <w:rPr>
          <w:b/>
          <w:spacing w:val="-6"/>
          <w:sz w:val="24"/>
          <w:u w:val="single"/>
        </w:rPr>
        <w:t xml:space="preserve"> </w:t>
      </w:r>
      <w:r>
        <w:rPr>
          <w:b/>
          <w:sz w:val="24"/>
          <w:u w:val="single"/>
        </w:rPr>
        <w:t>Dashboard</w:t>
      </w:r>
      <w:r>
        <w:rPr>
          <w:b/>
          <w:spacing w:val="-2"/>
          <w:sz w:val="24"/>
          <w:u w:val="single"/>
        </w:rPr>
        <w:t xml:space="preserve"> </w:t>
      </w:r>
      <w:r>
        <w:rPr>
          <w:b/>
          <w:sz w:val="24"/>
          <w:u w:val="single"/>
        </w:rPr>
        <w:t>-</w:t>
      </w:r>
      <w:r>
        <w:rPr>
          <w:b/>
          <w:spacing w:val="-9"/>
          <w:sz w:val="24"/>
          <w:u w:val="single"/>
        </w:rPr>
        <w:t xml:space="preserve"> </w:t>
      </w:r>
      <w:r>
        <w:rPr>
          <w:b/>
          <w:sz w:val="24"/>
          <w:u w:val="single"/>
        </w:rPr>
        <w:t>Top</w:t>
      </w:r>
      <w:r>
        <w:rPr>
          <w:b/>
          <w:spacing w:val="-3"/>
          <w:sz w:val="24"/>
          <w:u w:val="single"/>
        </w:rPr>
        <w:t xml:space="preserve"> </w:t>
      </w:r>
      <w:r>
        <w:rPr>
          <w:b/>
          <w:sz w:val="24"/>
          <w:u w:val="single"/>
        </w:rPr>
        <w:t>10</w:t>
      </w:r>
      <w:r>
        <w:rPr>
          <w:b/>
          <w:spacing w:val="-4"/>
          <w:sz w:val="24"/>
          <w:u w:val="single"/>
        </w:rPr>
        <w:t xml:space="preserve"> </w:t>
      </w:r>
      <w:r>
        <w:rPr>
          <w:b/>
          <w:sz w:val="24"/>
          <w:u w:val="single"/>
        </w:rPr>
        <w:t>Cities</w:t>
      </w:r>
      <w:r>
        <w:rPr>
          <w:b/>
          <w:spacing w:val="-3"/>
          <w:sz w:val="24"/>
          <w:u w:val="single"/>
        </w:rPr>
        <w:t xml:space="preserve"> </w:t>
      </w:r>
      <w:r>
        <w:rPr>
          <w:b/>
          <w:sz w:val="24"/>
          <w:u w:val="single"/>
        </w:rPr>
        <w:t>with</w:t>
      </w:r>
      <w:r>
        <w:rPr>
          <w:b/>
          <w:spacing w:val="-3"/>
          <w:sz w:val="24"/>
          <w:u w:val="single"/>
        </w:rPr>
        <w:t xml:space="preserve"> </w:t>
      </w:r>
      <w:r>
        <w:rPr>
          <w:b/>
          <w:sz w:val="24"/>
          <w:u w:val="single"/>
        </w:rPr>
        <w:t>aircraft</w:t>
      </w:r>
      <w:r>
        <w:rPr>
          <w:b/>
          <w:spacing w:val="-5"/>
          <w:sz w:val="24"/>
          <w:u w:val="single"/>
        </w:rPr>
        <w:t xml:space="preserve"> </w:t>
      </w:r>
      <w:r>
        <w:rPr>
          <w:b/>
          <w:sz w:val="24"/>
          <w:u w:val="single"/>
        </w:rPr>
        <w:t>landing</w:t>
      </w:r>
      <w:r>
        <w:rPr>
          <w:b/>
          <w:spacing w:val="-3"/>
          <w:sz w:val="24"/>
          <w:u w:val="single"/>
        </w:rPr>
        <w:t xml:space="preserve"> </w:t>
      </w:r>
      <w:r>
        <w:rPr>
          <w:b/>
          <w:spacing w:val="-2"/>
          <w:sz w:val="24"/>
          <w:u w:val="single"/>
        </w:rPr>
        <w:t>Facilities</w:t>
      </w:r>
    </w:p>
    <w:p w14:paraId="794A8C7E" w14:textId="77777777" w:rsidR="00C71DEE" w:rsidRDefault="00C71DEE">
      <w:pPr>
        <w:pStyle w:val="BodyText"/>
        <w:spacing w:before="21"/>
        <w:rPr>
          <w:b/>
        </w:rPr>
      </w:pPr>
    </w:p>
    <w:p w14:paraId="3BFCC146" w14:textId="77777777" w:rsidR="00C71DEE" w:rsidRDefault="00000000">
      <w:pPr>
        <w:pStyle w:val="Heading1"/>
        <w:spacing w:before="1" w:line="360" w:lineRule="auto"/>
        <w:ind w:left="4025" w:right="1113" w:hanging="2905"/>
        <w:jc w:val="left"/>
      </w:pPr>
      <w:r>
        <w:t>Can</w:t>
      </w:r>
      <w:r>
        <w:rPr>
          <w:spacing w:val="-4"/>
        </w:rPr>
        <w:t xml:space="preserve"> </w:t>
      </w:r>
      <w:r>
        <w:t>we</w:t>
      </w:r>
      <w:r>
        <w:rPr>
          <w:spacing w:val="-6"/>
        </w:rPr>
        <w:t xml:space="preserve"> </w:t>
      </w:r>
      <w:r>
        <w:t>replicate</w:t>
      </w:r>
      <w:r>
        <w:rPr>
          <w:spacing w:val="-5"/>
        </w:rPr>
        <w:t xml:space="preserve"> </w:t>
      </w:r>
      <w:r>
        <w:t>the</w:t>
      </w:r>
      <w:r>
        <w:rPr>
          <w:spacing w:val="-4"/>
        </w:rPr>
        <w:t xml:space="preserve"> </w:t>
      </w:r>
      <w:r>
        <w:t>infrastructure</w:t>
      </w:r>
      <w:r>
        <w:rPr>
          <w:spacing w:val="-5"/>
        </w:rPr>
        <w:t xml:space="preserve"> </w:t>
      </w:r>
      <w:r>
        <w:t>and</w:t>
      </w:r>
      <w:r>
        <w:rPr>
          <w:spacing w:val="-4"/>
        </w:rPr>
        <w:t xml:space="preserve"> </w:t>
      </w:r>
      <w:r>
        <w:t>services</w:t>
      </w:r>
      <w:r>
        <w:rPr>
          <w:spacing w:val="-4"/>
        </w:rPr>
        <w:t xml:space="preserve"> </w:t>
      </w:r>
      <w:r>
        <w:t>in</w:t>
      </w:r>
      <w:r>
        <w:rPr>
          <w:spacing w:val="-3"/>
        </w:rPr>
        <w:t xml:space="preserve"> </w:t>
      </w:r>
      <w:r>
        <w:t>other</w:t>
      </w:r>
      <w:r>
        <w:rPr>
          <w:spacing w:val="-10"/>
        </w:rPr>
        <w:t xml:space="preserve"> </w:t>
      </w:r>
      <w:r>
        <w:t>cities</w:t>
      </w:r>
      <w:r>
        <w:rPr>
          <w:spacing w:val="-4"/>
        </w:rPr>
        <w:t xml:space="preserve"> </w:t>
      </w:r>
      <w:r>
        <w:t>to</w:t>
      </w:r>
      <w:r>
        <w:rPr>
          <w:spacing w:val="-4"/>
        </w:rPr>
        <w:t xml:space="preserve"> </w:t>
      </w:r>
      <w:r>
        <w:t>enhance</w:t>
      </w:r>
      <w:r>
        <w:rPr>
          <w:spacing w:val="-5"/>
        </w:rPr>
        <w:t xml:space="preserve"> </w:t>
      </w:r>
      <w:r>
        <w:t>passenger</w:t>
      </w:r>
      <w:r>
        <w:rPr>
          <w:spacing w:val="-10"/>
        </w:rPr>
        <w:t xml:space="preserve"> </w:t>
      </w:r>
      <w:r>
        <w:t>traffic and improve landing capabilities?</w:t>
      </w:r>
    </w:p>
    <w:p w14:paraId="6A8F6BE0" w14:textId="77777777" w:rsidR="00C71DEE" w:rsidRDefault="00C71DEE">
      <w:pPr>
        <w:pStyle w:val="BodyText"/>
        <w:rPr>
          <w:b/>
        </w:rPr>
      </w:pPr>
    </w:p>
    <w:p w14:paraId="1B2A5B3A" w14:textId="77777777" w:rsidR="00C71DEE" w:rsidRDefault="00C71DEE">
      <w:pPr>
        <w:pStyle w:val="BodyText"/>
        <w:spacing w:before="182"/>
        <w:rPr>
          <w:b/>
        </w:rPr>
      </w:pPr>
    </w:p>
    <w:p w14:paraId="42FA744C" w14:textId="77777777" w:rsidR="00C71DEE" w:rsidRDefault="00000000">
      <w:pPr>
        <w:ind w:left="1080"/>
        <w:jc w:val="both"/>
        <w:rPr>
          <w:b/>
          <w:sz w:val="24"/>
        </w:rPr>
      </w:pPr>
      <w:r>
        <w:rPr>
          <w:b/>
          <w:noProof/>
          <w:sz w:val="24"/>
        </w:rPr>
        <w:drawing>
          <wp:anchor distT="0" distB="0" distL="0" distR="0" simplePos="0" relativeHeight="15729664" behindDoc="0" locked="0" layoutInCell="1" allowOverlap="1" wp14:anchorId="21A9C320" wp14:editId="08AF70EE">
            <wp:simplePos x="0" y="0"/>
            <wp:positionH relativeFrom="page">
              <wp:posOffset>5416550</wp:posOffset>
            </wp:positionH>
            <wp:positionV relativeFrom="paragraph">
              <wp:posOffset>107539</wp:posOffset>
            </wp:positionV>
            <wp:extent cx="1911350" cy="204470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911350" cy="2044700"/>
                    </a:xfrm>
                    <a:prstGeom prst="rect">
                      <a:avLst/>
                    </a:prstGeom>
                  </pic:spPr>
                </pic:pic>
              </a:graphicData>
            </a:graphic>
          </wp:anchor>
        </w:drawing>
      </w:r>
      <w:r>
        <w:rPr>
          <w:b/>
          <w:sz w:val="24"/>
        </w:rPr>
        <w:t>Viz</w:t>
      </w:r>
      <w:r>
        <w:rPr>
          <w:b/>
          <w:spacing w:val="-5"/>
          <w:sz w:val="24"/>
        </w:rPr>
        <w:t xml:space="preserve"> </w:t>
      </w:r>
      <w:r>
        <w:rPr>
          <w:b/>
          <w:sz w:val="24"/>
        </w:rPr>
        <w:t>-</w:t>
      </w:r>
      <w:r>
        <w:rPr>
          <w:b/>
          <w:spacing w:val="-2"/>
          <w:sz w:val="24"/>
        </w:rPr>
        <w:t xml:space="preserve"> </w:t>
      </w:r>
      <w:r>
        <w:rPr>
          <w:b/>
          <w:sz w:val="24"/>
        </w:rPr>
        <w:t>1:</w:t>
      </w:r>
      <w:r>
        <w:rPr>
          <w:b/>
          <w:spacing w:val="-2"/>
          <w:sz w:val="24"/>
        </w:rPr>
        <w:t xml:space="preserve"> </w:t>
      </w:r>
      <w:r>
        <w:rPr>
          <w:b/>
          <w:sz w:val="24"/>
        </w:rPr>
        <w:t>Owner</w:t>
      </w:r>
      <w:r>
        <w:rPr>
          <w:b/>
          <w:spacing w:val="-7"/>
          <w:sz w:val="24"/>
        </w:rPr>
        <w:t xml:space="preserve"> </w:t>
      </w:r>
      <w:r>
        <w:rPr>
          <w:b/>
          <w:sz w:val="24"/>
        </w:rPr>
        <w:t>type</w:t>
      </w:r>
      <w:r>
        <w:rPr>
          <w:b/>
          <w:spacing w:val="-1"/>
          <w:sz w:val="24"/>
        </w:rPr>
        <w:t xml:space="preserve"> </w:t>
      </w:r>
      <w:r>
        <w:rPr>
          <w:b/>
          <w:sz w:val="24"/>
        </w:rPr>
        <w:t>by size</w:t>
      </w:r>
      <w:r>
        <w:rPr>
          <w:b/>
          <w:spacing w:val="-3"/>
          <w:sz w:val="24"/>
        </w:rPr>
        <w:t xml:space="preserve"> </w:t>
      </w:r>
      <w:r>
        <w:rPr>
          <w:b/>
          <w:sz w:val="24"/>
        </w:rPr>
        <w:t>and</w:t>
      </w:r>
      <w:r>
        <w:rPr>
          <w:b/>
          <w:spacing w:val="-1"/>
          <w:sz w:val="24"/>
        </w:rPr>
        <w:t xml:space="preserve"> </w:t>
      </w:r>
      <w:r>
        <w:rPr>
          <w:b/>
          <w:spacing w:val="-2"/>
          <w:sz w:val="24"/>
        </w:rPr>
        <w:t>location</w:t>
      </w:r>
    </w:p>
    <w:p w14:paraId="1D4C523E" w14:textId="77777777" w:rsidR="00C71DEE" w:rsidRDefault="00C71DEE">
      <w:pPr>
        <w:pStyle w:val="BodyText"/>
        <w:spacing w:before="22"/>
        <w:rPr>
          <w:b/>
        </w:rPr>
      </w:pPr>
    </w:p>
    <w:p w14:paraId="13FBC4B5" w14:textId="77777777" w:rsidR="00C71DEE" w:rsidRDefault="00000000">
      <w:pPr>
        <w:pStyle w:val="BodyText"/>
        <w:spacing w:line="360" w:lineRule="auto"/>
        <w:ind w:left="1080" w:right="3531"/>
        <w:jc w:val="both"/>
      </w:pPr>
      <w:r>
        <w:t>This pie chart visualization shows how the "Owner</w:t>
      </w:r>
      <w:r>
        <w:rPr>
          <w:spacing w:val="-4"/>
        </w:rPr>
        <w:t xml:space="preserve"> </w:t>
      </w:r>
      <w:r>
        <w:t>Type" is distributed geographically and in terms of size after being filtered for states or regions designated as "DIST. OF CO."Three slices make up the pie chart, each of which represents a distinct owner type category:DU stands for Dark Blue.</w:t>
      </w:r>
      <w:r>
        <w:rPr>
          <w:spacing w:val="-2"/>
        </w:rPr>
        <w:t xml:space="preserve"> </w:t>
      </w:r>
      <w:r>
        <w:t>This portion of the pie chart makes up 43.75% of the total.</w:t>
      </w:r>
    </w:p>
    <w:p w14:paraId="3CB5FF5D" w14:textId="77777777" w:rsidR="00C71DEE" w:rsidRDefault="00000000">
      <w:pPr>
        <w:pStyle w:val="BodyText"/>
        <w:spacing w:before="161" w:line="360" w:lineRule="auto"/>
        <w:ind w:left="1080" w:right="3532"/>
        <w:jc w:val="both"/>
      </w:pPr>
      <w:r>
        <w:t>PP (Gray): This slice occupies 43.75% of the entire pie chart, just like DU does.</w:t>
      </w:r>
    </w:p>
    <w:p w14:paraId="2D1261B0" w14:textId="77777777" w:rsidR="00C71DEE" w:rsidRDefault="00000000">
      <w:pPr>
        <w:pStyle w:val="BodyText"/>
        <w:spacing w:before="159"/>
        <w:ind w:left="1080"/>
        <w:jc w:val="both"/>
      </w:pPr>
      <w:r>
        <w:t>MR</w:t>
      </w:r>
      <w:r>
        <w:rPr>
          <w:spacing w:val="-3"/>
        </w:rPr>
        <w:t xml:space="preserve"> </w:t>
      </w:r>
      <w:r>
        <w:t>(Orange):</w:t>
      </w:r>
      <w:r>
        <w:rPr>
          <w:spacing w:val="-6"/>
        </w:rPr>
        <w:t xml:space="preserve"> </w:t>
      </w:r>
      <w:r>
        <w:t>This</w:t>
      </w:r>
      <w:r>
        <w:rPr>
          <w:spacing w:val="-1"/>
        </w:rPr>
        <w:t xml:space="preserve"> </w:t>
      </w:r>
      <w:r>
        <w:t>slice</w:t>
      </w:r>
      <w:r>
        <w:rPr>
          <w:spacing w:val="1"/>
        </w:rPr>
        <w:t xml:space="preserve"> </w:t>
      </w:r>
      <w:r>
        <w:t>makes</w:t>
      </w:r>
      <w:r>
        <w:rPr>
          <w:spacing w:val="-1"/>
        </w:rPr>
        <w:t xml:space="preserve"> </w:t>
      </w:r>
      <w:r>
        <w:t>up the</w:t>
      </w:r>
      <w:r>
        <w:rPr>
          <w:spacing w:val="-2"/>
        </w:rPr>
        <w:t xml:space="preserve"> </w:t>
      </w:r>
      <w:r>
        <w:t>remaining 6.25%</w:t>
      </w:r>
      <w:r>
        <w:rPr>
          <w:spacing w:val="-2"/>
        </w:rPr>
        <w:t xml:space="preserve"> </w:t>
      </w:r>
      <w:r>
        <w:t>of the</w:t>
      </w:r>
      <w:r>
        <w:rPr>
          <w:spacing w:val="-3"/>
        </w:rPr>
        <w:t xml:space="preserve"> </w:t>
      </w:r>
      <w:r>
        <w:t>entire</w:t>
      </w:r>
      <w:r>
        <w:rPr>
          <w:spacing w:val="-2"/>
        </w:rPr>
        <w:t xml:space="preserve"> </w:t>
      </w:r>
      <w:r>
        <w:t>pie</w:t>
      </w:r>
      <w:r>
        <w:rPr>
          <w:spacing w:val="-1"/>
        </w:rPr>
        <w:t xml:space="preserve"> </w:t>
      </w:r>
      <w:r>
        <w:rPr>
          <w:spacing w:val="-2"/>
        </w:rPr>
        <w:t>chart.</w:t>
      </w:r>
    </w:p>
    <w:p w14:paraId="353A5AAE" w14:textId="77777777" w:rsidR="00C71DEE" w:rsidRDefault="00C71DEE">
      <w:pPr>
        <w:pStyle w:val="BodyText"/>
        <w:spacing w:before="24"/>
      </w:pPr>
    </w:p>
    <w:p w14:paraId="1AB59277" w14:textId="77777777" w:rsidR="00C71DEE" w:rsidRDefault="00000000">
      <w:pPr>
        <w:pStyle w:val="BodyText"/>
        <w:spacing w:line="360" w:lineRule="auto"/>
        <w:ind w:left="1080" w:right="1079" w:firstLine="45"/>
        <w:jc w:val="both"/>
      </w:pPr>
      <w:r>
        <w:t>According</w:t>
      </w:r>
      <w:r>
        <w:rPr>
          <w:spacing w:val="-3"/>
        </w:rPr>
        <w:t xml:space="preserve"> </w:t>
      </w:r>
      <w:r>
        <w:t>to</w:t>
      </w:r>
      <w:r>
        <w:rPr>
          <w:spacing w:val="-2"/>
        </w:rPr>
        <w:t xml:space="preserve"> </w:t>
      </w:r>
      <w:r>
        <w:t>its</w:t>
      </w:r>
      <w:r>
        <w:rPr>
          <w:spacing w:val="-2"/>
        </w:rPr>
        <w:t xml:space="preserve"> </w:t>
      </w:r>
      <w:r>
        <w:t>title,</w:t>
      </w:r>
      <w:r>
        <w:rPr>
          <w:spacing w:val="-2"/>
        </w:rPr>
        <w:t xml:space="preserve"> </w:t>
      </w:r>
      <w:r>
        <w:t>"Owner</w:t>
      </w:r>
      <w:r>
        <w:rPr>
          <w:spacing w:val="-7"/>
        </w:rPr>
        <w:t xml:space="preserve"> </w:t>
      </w:r>
      <w:r>
        <w:t>Type</w:t>
      </w:r>
      <w:r>
        <w:rPr>
          <w:spacing w:val="-3"/>
        </w:rPr>
        <w:t xml:space="preserve"> </w:t>
      </w:r>
      <w:r>
        <w:t>by</w:t>
      </w:r>
      <w:r>
        <w:rPr>
          <w:spacing w:val="-2"/>
        </w:rPr>
        <w:t xml:space="preserve"> </w:t>
      </w:r>
      <w:r>
        <w:t>Size</w:t>
      </w:r>
      <w:r>
        <w:rPr>
          <w:spacing w:val="-3"/>
        </w:rPr>
        <w:t xml:space="preserve"> </w:t>
      </w:r>
      <w:r>
        <w:t>and</w:t>
      </w:r>
      <w:r>
        <w:rPr>
          <w:spacing w:val="-2"/>
        </w:rPr>
        <w:t xml:space="preserve"> </w:t>
      </w:r>
      <w:r>
        <w:t>Location,"</w:t>
      </w:r>
      <w:r>
        <w:rPr>
          <w:spacing w:val="-2"/>
        </w:rPr>
        <w:t xml:space="preserve"> </w:t>
      </w:r>
      <w:r>
        <w:t>this</w:t>
      </w:r>
      <w:r>
        <w:rPr>
          <w:spacing w:val="-2"/>
        </w:rPr>
        <w:t xml:space="preserve"> </w:t>
      </w:r>
      <w:r>
        <w:t>graph</w:t>
      </w:r>
      <w:r>
        <w:rPr>
          <w:spacing w:val="-2"/>
        </w:rPr>
        <w:t xml:space="preserve"> </w:t>
      </w:r>
      <w:r>
        <w:t>displays</w:t>
      </w:r>
      <w:r>
        <w:rPr>
          <w:spacing w:val="-2"/>
        </w:rPr>
        <w:t xml:space="preserve"> </w:t>
      </w:r>
      <w:r>
        <w:t>information</w:t>
      </w:r>
      <w:r>
        <w:rPr>
          <w:spacing w:val="-2"/>
        </w:rPr>
        <w:t xml:space="preserve"> </w:t>
      </w:r>
      <w:r>
        <w:t>about the types of companies that own different properties, etc., and is arranged according to both their sizes and geographic areas within the "DISTRICT OF COLUMBIA" region.</w:t>
      </w:r>
    </w:p>
    <w:p w14:paraId="42C09D1F" w14:textId="77777777" w:rsidR="00C71DEE" w:rsidRDefault="00000000">
      <w:pPr>
        <w:pStyle w:val="BodyText"/>
        <w:spacing w:before="160" w:line="360" w:lineRule="auto"/>
        <w:ind w:left="1080" w:right="1113" w:firstLine="55"/>
      </w:pPr>
      <w:r>
        <w:t>This visual representation of a pie chart illustrates the distribution of different certificate types</w:t>
      </w:r>
      <w:r>
        <w:rPr>
          <w:spacing w:val="40"/>
        </w:rPr>
        <w:t xml:space="preserve"> </w:t>
      </w:r>
      <w:r>
        <w:t>according to their geographic location and relative magnitude.</w:t>
      </w:r>
    </w:p>
    <w:p w14:paraId="72588972" w14:textId="77777777" w:rsidR="00C71DEE" w:rsidRDefault="00000000">
      <w:pPr>
        <w:pStyle w:val="Heading1"/>
        <w:spacing w:before="159"/>
      </w:pPr>
      <w:r>
        <w:t>Viz</w:t>
      </w:r>
      <w:r>
        <w:rPr>
          <w:spacing w:val="-5"/>
        </w:rPr>
        <w:t xml:space="preserve"> </w:t>
      </w:r>
      <w:r>
        <w:t>-</w:t>
      </w:r>
      <w:r>
        <w:rPr>
          <w:spacing w:val="-5"/>
        </w:rPr>
        <w:t xml:space="preserve"> </w:t>
      </w:r>
      <w:r>
        <w:t>2:</w:t>
      </w:r>
      <w:r>
        <w:rPr>
          <w:spacing w:val="-3"/>
        </w:rPr>
        <w:t xml:space="preserve"> </w:t>
      </w:r>
      <w:r>
        <w:t>Certification</w:t>
      </w:r>
      <w:r>
        <w:rPr>
          <w:spacing w:val="-2"/>
        </w:rPr>
        <w:t xml:space="preserve"> </w:t>
      </w:r>
      <w:r>
        <w:rPr>
          <w:spacing w:val="-4"/>
        </w:rPr>
        <w:t>type</w:t>
      </w:r>
    </w:p>
    <w:p w14:paraId="499DDCCA" w14:textId="77777777" w:rsidR="00C71DEE" w:rsidRDefault="00C71DEE">
      <w:pPr>
        <w:pStyle w:val="BodyText"/>
        <w:spacing w:before="24"/>
        <w:rPr>
          <w:b/>
        </w:rPr>
      </w:pPr>
    </w:p>
    <w:p w14:paraId="482C0D52" w14:textId="77777777" w:rsidR="00C71DEE" w:rsidRDefault="00000000">
      <w:pPr>
        <w:pStyle w:val="BodyText"/>
        <w:spacing w:line="360" w:lineRule="auto"/>
        <w:ind w:left="1080" w:right="1113"/>
      </w:pPr>
      <w:r>
        <w:t>Each slice in the pie chart represents a category of the Cert type, and each one also has a date or year value that could reflect the certification's issuance or expiration date:</w:t>
      </w:r>
    </w:p>
    <w:p w14:paraId="5D07D7C2" w14:textId="77777777" w:rsidR="00C71DEE" w:rsidRDefault="00000000">
      <w:pPr>
        <w:pStyle w:val="BodyText"/>
        <w:spacing w:before="159" w:line="499" w:lineRule="auto"/>
        <w:ind w:left="1140" w:right="6288" w:hanging="60"/>
      </w:pPr>
      <w:r>
        <w:t>I</w:t>
      </w:r>
      <w:r>
        <w:rPr>
          <w:spacing w:val="-9"/>
        </w:rPr>
        <w:t xml:space="preserve"> </w:t>
      </w:r>
      <w:r>
        <w:t>B</w:t>
      </w:r>
      <w:r>
        <w:rPr>
          <w:spacing w:val="-5"/>
        </w:rPr>
        <w:t xml:space="preserve"> </w:t>
      </w:r>
      <w:r>
        <w:t>S</w:t>
      </w:r>
      <w:r>
        <w:rPr>
          <w:spacing w:val="-5"/>
        </w:rPr>
        <w:t xml:space="preserve"> </w:t>
      </w:r>
      <w:r>
        <w:t>05/1973</w:t>
      </w:r>
      <w:r>
        <w:rPr>
          <w:spacing w:val="-5"/>
        </w:rPr>
        <w:t xml:space="preserve"> </w:t>
      </w:r>
      <w:r>
        <w:t>-</w:t>
      </w:r>
      <w:r>
        <w:rPr>
          <w:spacing w:val="-6"/>
        </w:rPr>
        <w:t xml:space="preserve"> </w:t>
      </w:r>
      <w:r>
        <w:t>18.18%</w:t>
      </w:r>
      <w:r>
        <w:rPr>
          <w:spacing w:val="-6"/>
        </w:rPr>
        <w:t xml:space="preserve"> </w:t>
      </w:r>
      <w:r>
        <w:t>(Light</w:t>
      </w:r>
      <w:r>
        <w:rPr>
          <w:spacing w:val="-5"/>
        </w:rPr>
        <w:t xml:space="preserve"> </w:t>
      </w:r>
      <w:r>
        <w:t>Blue). 4.55% of I V</w:t>
      </w:r>
      <w:r>
        <w:rPr>
          <w:spacing w:val="-1"/>
        </w:rPr>
        <w:t xml:space="preserve"> </w:t>
      </w:r>
      <w:r>
        <w:t>A U 01/1985 (Red).</w:t>
      </w:r>
    </w:p>
    <w:p w14:paraId="10ED0692" w14:textId="77777777" w:rsidR="00C71DEE" w:rsidRDefault="00000000">
      <w:pPr>
        <w:pStyle w:val="BodyText"/>
        <w:spacing w:line="275" w:lineRule="exact"/>
        <w:ind w:left="1140"/>
      </w:pPr>
      <w:r>
        <w:t>4.55</w:t>
      </w:r>
      <w:r>
        <w:rPr>
          <w:spacing w:val="-2"/>
        </w:rPr>
        <w:t xml:space="preserve"> </w:t>
      </w:r>
      <w:r>
        <w:t>percent of I</w:t>
      </w:r>
      <w:r>
        <w:rPr>
          <w:spacing w:val="-6"/>
        </w:rPr>
        <w:t xml:space="preserve"> </w:t>
      </w:r>
      <w:r>
        <w:t>V</w:t>
      </w:r>
      <w:r>
        <w:rPr>
          <w:spacing w:val="-18"/>
        </w:rPr>
        <w:t xml:space="preserve"> </w:t>
      </w:r>
      <w:r>
        <w:t>A</w:t>
      </w:r>
      <w:r>
        <w:rPr>
          <w:spacing w:val="-15"/>
        </w:rPr>
        <w:t xml:space="preserve"> </w:t>
      </w:r>
      <w:r>
        <w:t xml:space="preserve">U 12/1974 (Green) </w:t>
      </w:r>
      <w:r>
        <w:rPr>
          <w:spacing w:val="-2"/>
        </w:rPr>
        <w:t>shares.</w:t>
      </w:r>
    </w:p>
    <w:p w14:paraId="7021C163" w14:textId="77777777" w:rsidR="00C71DEE" w:rsidRDefault="00C71DEE">
      <w:pPr>
        <w:pStyle w:val="BodyText"/>
        <w:spacing w:line="275" w:lineRule="exact"/>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5A04F590" w14:textId="77777777" w:rsidR="00C71DEE" w:rsidRDefault="00000000">
      <w:pPr>
        <w:pStyle w:val="BodyText"/>
        <w:spacing w:before="81" w:line="360" w:lineRule="auto"/>
        <w:ind w:left="1080" w:right="4062" w:firstLine="60"/>
        <w:jc w:val="both"/>
      </w:pPr>
      <w:r>
        <w:rPr>
          <w:noProof/>
        </w:rPr>
        <w:lastRenderedPageBreak/>
        <w:drawing>
          <wp:anchor distT="0" distB="0" distL="0" distR="0" simplePos="0" relativeHeight="15730176" behindDoc="0" locked="0" layoutInCell="1" allowOverlap="1" wp14:anchorId="4D8C06D1" wp14:editId="0FEE6E26">
            <wp:simplePos x="0" y="0"/>
            <wp:positionH relativeFrom="page">
              <wp:posOffset>5080634</wp:posOffset>
            </wp:positionH>
            <wp:positionV relativeFrom="paragraph">
              <wp:posOffset>57240</wp:posOffset>
            </wp:positionV>
            <wp:extent cx="1972944" cy="221615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1972944" cy="2216150"/>
                    </a:xfrm>
                    <a:prstGeom prst="rect">
                      <a:avLst/>
                    </a:prstGeom>
                  </pic:spPr>
                </pic:pic>
              </a:graphicData>
            </a:graphic>
          </wp:anchor>
        </w:drawing>
      </w:r>
      <w:r>
        <w:t>I</w:t>
      </w:r>
      <w:r>
        <w:rPr>
          <w:spacing w:val="-1"/>
        </w:rPr>
        <w:t xml:space="preserve"> </w:t>
      </w:r>
      <w:r>
        <w:t>A</w:t>
      </w:r>
      <w:r>
        <w:rPr>
          <w:spacing w:val="-3"/>
        </w:rPr>
        <w:t xml:space="preserve"> </w:t>
      </w:r>
      <w:r>
        <w:t>S 07/1976 (Pink): This slice accounts for 4.55 percent of the total and is of the same size as the last three slices.</w:t>
      </w:r>
    </w:p>
    <w:p w14:paraId="0B4D863C" w14:textId="77777777" w:rsidR="00C71DEE" w:rsidRDefault="00000000">
      <w:pPr>
        <w:pStyle w:val="BodyText"/>
        <w:spacing w:before="161" w:line="360" w:lineRule="auto"/>
        <w:ind w:left="1080" w:right="4061" w:firstLine="55"/>
        <w:jc w:val="both"/>
      </w:pPr>
      <w:r>
        <w:t>The</w:t>
      </w:r>
      <w:r>
        <w:rPr>
          <w:spacing w:val="-5"/>
        </w:rPr>
        <w:t xml:space="preserve"> </w:t>
      </w:r>
      <w:r>
        <w:t>remaining</w:t>
      </w:r>
      <w:r>
        <w:rPr>
          <w:spacing w:val="-3"/>
        </w:rPr>
        <w:t xml:space="preserve"> </w:t>
      </w:r>
      <w:r>
        <w:t>slice,</w:t>
      </w:r>
      <w:r>
        <w:rPr>
          <w:spacing w:val="-1"/>
        </w:rPr>
        <w:t xml:space="preserve"> </w:t>
      </w:r>
      <w:r>
        <w:t>which</w:t>
      </w:r>
      <w:r>
        <w:rPr>
          <w:spacing w:val="-3"/>
        </w:rPr>
        <w:t xml:space="preserve"> </w:t>
      </w:r>
      <w:r>
        <w:t>has</w:t>
      </w:r>
      <w:r>
        <w:rPr>
          <w:spacing w:val="-1"/>
        </w:rPr>
        <w:t xml:space="preserve"> </w:t>
      </w:r>
      <w:r>
        <w:t>a</w:t>
      </w:r>
      <w:r>
        <w:rPr>
          <w:spacing w:val="-2"/>
        </w:rPr>
        <w:t xml:space="preserve"> </w:t>
      </w:r>
      <w:r>
        <w:t>gray</w:t>
      </w:r>
      <w:r>
        <w:rPr>
          <w:spacing w:val="-1"/>
        </w:rPr>
        <w:t xml:space="preserve"> </w:t>
      </w:r>
      <w:r>
        <w:t>tint</w:t>
      </w:r>
      <w:r>
        <w:rPr>
          <w:spacing w:val="-3"/>
        </w:rPr>
        <w:t xml:space="preserve"> </w:t>
      </w:r>
      <w:r>
        <w:t>and</w:t>
      </w:r>
      <w:r>
        <w:rPr>
          <w:spacing w:val="-2"/>
        </w:rPr>
        <w:t xml:space="preserve"> </w:t>
      </w:r>
      <w:r>
        <w:t>a</w:t>
      </w:r>
      <w:r>
        <w:rPr>
          <w:spacing w:val="-4"/>
        </w:rPr>
        <w:t xml:space="preserve"> </w:t>
      </w:r>
      <w:r>
        <w:t>bigger</w:t>
      </w:r>
      <w:r>
        <w:rPr>
          <w:spacing w:val="-5"/>
        </w:rPr>
        <w:t xml:space="preserve"> </w:t>
      </w:r>
      <w:r>
        <w:t>amount</w:t>
      </w:r>
      <w:r>
        <w:rPr>
          <w:spacing w:val="-3"/>
        </w:rPr>
        <w:t xml:space="preserve"> </w:t>
      </w:r>
      <w:r>
        <w:t>of the pie chart than the others up to 18.18% is not identified with any date or Cert type group.</w:t>
      </w:r>
    </w:p>
    <w:p w14:paraId="38235502" w14:textId="77777777" w:rsidR="00C71DEE" w:rsidRDefault="00000000">
      <w:pPr>
        <w:pStyle w:val="BodyText"/>
        <w:spacing w:before="160" w:line="360" w:lineRule="auto"/>
        <w:ind w:left="1080" w:right="4058"/>
        <w:jc w:val="both"/>
      </w:pPr>
      <w:r>
        <w:t>The graph's title, "Cert type by Size and Location," suggests that the different licenses and certificates we see here are categorized based on their size and the location in which they were issued the region labeled "NEW</w:t>
      </w:r>
      <w:r>
        <w:rPr>
          <w:spacing w:val="-6"/>
        </w:rPr>
        <w:t xml:space="preserve"> </w:t>
      </w:r>
      <w:r>
        <w:t>Y," which is likely to be New</w:t>
      </w:r>
      <w:r>
        <w:rPr>
          <w:spacing w:val="-4"/>
        </w:rPr>
        <w:t xml:space="preserve"> </w:t>
      </w:r>
      <w:r>
        <w:t>York state.</w:t>
      </w:r>
    </w:p>
    <w:p w14:paraId="3E8103D2" w14:textId="77777777" w:rsidR="00C71DEE" w:rsidRDefault="00C71DEE">
      <w:pPr>
        <w:pStyle w:val="BodyText"/>
      </w:pPr>
    </w:p>
    <w:p w14:paraId="767C5DD0" w14:textId="77777777" w:rsidR="00C71DEE" w:rsidRDefault="00C71DEE">
      <w:pPr>
        <w:pStyle w:val="BodyText"/>
        <w:spacing w:before="183"/>
      </w:pPr>
    </w:p>
    <w:p w14:paraId="1C27DC31" w14:textId="77777777" w:rsidR="00C71DEE" w:rsidRDefault="00000000">
      <w:pPr>
        <w:pStyle w:val="Heading1"/>
      </w:pPr>
      <w:r>
        <w:t>Viz</w:t>
      </w:r>
      <w:r>
        <w:rPr>
          <w:spacing w:val="-7"/>
        </w:rPr>
        <w:t xml:space="preserve"> </w:t>
      </w:r>
      <w:r>
        <w:t>-</w:t>
      </w:r>
      <w:r>
        <w:rPr>
          <w:spacing w:val="-6"/>
        </w:rPr>
        <w:t xml:space="preserve"> </w:t>
      </w:r>
      <w:r>
        <w:t>3:</w:t>
      </w:r>
      <w:r>
        <w:rPr>
          <w:spacing w:val="-15"/>
        </w:rPr>
        <w:t xml:space="preserve"> </w:t>
      </w:r>
      <w:r>
        <w:t>Aero</w:t>
      </w:r>
      <w:r>
        <w:rPr>
          <w:spacing w:val="-4"/>
        </w:rPr>
        <w:t xml:space="preserve"> Chart</w:t>
      </w:r>
    </w:p>
    <w:p w14:paraId="4036FF5E" w14:textId="77777777" w:rsidR="00C71DEE" w:rsidRDefault="00C71DEE">
      <w:pPr>
        <w:pStyle w:val="BodyText"/>
        <w:spacing w:before="22"/>
        <w:rPr>
          <w:b/>
        </w:rPr>
      </w:pPr>
    </w:p>
    <w:p w14:paraId="18EFA280" w14:textId="77777777" w:rsidR="00C71DEE" w:rsidRDefault="00000000">
      <w:pPr>
        <w:pStyle w:val="BodyText"/>
        <w:spacing w:line="360" w:lineRule="auto"/>
        <w:ind w:left="1080" w:right="4067"/>
        <w:jc w:val="both"/>
      </w:pPr>
      <w:r>
        <w:rPr>
          <w:noProof/>
        </w:rPr>
        <w:drawing>
          <wp:anchor distT="0" distB="0" distL="0" distR="0" simplePos="0" relativeHeight="15730688" behindDoc="0" locked="0" layoutInCell="1" allowOverlap="1" wp14:anchorId="490462B3" wp14:editId="484B3E06">
            <wp:simplePos x="0" y="0"/>
            <wp:positionH relativeFrom="page">
              <wp:posOffset>5074920</wp:posOffset>
            </wp:positionH>
            <wp:positionV relativeFrom="paragraph">
              <wp:posOffset>7970</wp:posOffset>
            </wp:positionV>
            <wp:extent cx="2120900" cy="235585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2120900" cy="2355850"/>
                    </a:xfrm>
                    <a:prstGeom prst="rect">
                      <a:avLst/>
                    </a:prstGeom>
                  </pic:spPr>
                </pic:pic>
              </a:graphicData>
            </a:graphic>
          </wp:anchor>
        </w:drawing>
      </w:r>
      <w:r>
        <w:t>The</w:t>
      </w:r>
      <w:r>
        <w:rPr>
          <w:spacing w:val="-4"/>
        </w:rPr>
        <w:t xml:space="preserve"> </w:t>
      </w:r>
      <w:r>
        <w:t>graphic</w:t>
      </w:r>
      <w:r>
        <w:rPr>
          <w:spacing w:val="-3"/>
        </w:rPr>
        <w:t xml:space="preserve"> </w:t>
      </w:r>
      <w:r>
        <w:t>displays</w:t>
      </w:r>
      <w:r>
        <w:rPr>
          <w:spacing w:val="-2"/>
        </w:rPr>
        <w:t xml:space="preserve"> </w:t>
      </w:r>
      <w:r>
        <w:t>a</w:t>
      </w:r>
      <w:r>
        <w:rPr>
          <w:spacing w:val="-3"/>
        </w:rPr>
        <w:t xml:space="preserve"> </w:t>
      </w:r>
      <w:r>
        <w:t>metric's</w:t>
      </w:r>
      <w:r>
        <w:rPr>
          <w:spacing w:val="-2"/>
        </w:rPr>
        <w:t xml:space="preserve"> </w:t>
      </w:r>
      <w:r>
        <w:t>distribution</w:t>
      </w:r>
      <w:r>
        <w:rPr>
          <w:spacing w:val="-2"/>
        </w:rPr>
        <w:t xml:space="preserve"> </w:t>
      </w:r>
      <w:r>
        <w:t>across</w:t>
      </w:r>
      <w:r>
        <w:rPr>
          <w:spacing w:val="-3"/>
        </w:rPr>
        <w:t xml:space="preserve"> </w:t>
      </w:r>
      <w:r>
        <w:t>several</w:t>
      </w:r>
      <w:r>
        <w:rPr>
          <w:spacing w:val="-2"/>
        </w:rPr>
        <w:t xml:space="preserve"> </w:t>
      </w:r>
      <w:r>
        <w:t>areas</w:t>
      </w:r>
      <w:r>
        <w:rPr>
          <w:spacing w:val="-2"/>
        </w:rPr>
        <w:t xml:space="preserve"> </w:t>
      </w:r>
      <w:r>
        <w:t>or localities</w:t>
      </w:r>
      <w:r>
        <w:rPr>
          <w:spacing w:val="-5"/>
        </w:rPr>
        <w:t xml:space="preserve"> </w:t>
      </w:r>
      <w:r>
        <w:t>in</w:t>
      </w:r>
      <w:r>
        <w:rPr>
          <w:spacing w:val="-7"/>
        </w:rPr>
        <w:t xml:space="preserve"> </w:t>
      </w:r>
      <w:r>
        <w:t>Texas.</w:t>
      </w:r>
      <w:r>
        <w:rPr>
          <w:spacing w:val="-5"/>
        </w:rPr>
        <w:t xml:space="preserve"> </w:t>
      </w:r>
      <w:r>
        <w:t>"Aero</w:t>
      </w:r>
      <w:r>
        <w:rPr>
          <w:spacing w:val="-4"/>
        </w:rPr>
        <w:t xml:space="preserve"> </w:t>
      </w:r>
      <w:r>
        <w:t>Chart</w:t>
      </w:r>
      <w:r>
        <w:rPr>
          <w:spacing w:val="-5"/>
        </w:rPr>
        <w:t xml:space="preserve"> </w:t>
      </w:r>
      <w:r>
        <w:t>by</w:t>
      </w:r>
      <w:r>
        <w:rPr>
          <w:spacing w:val="-4"/>
        </w:rPr>
        <w:t xml:space="preserve"> </w:t>
      </w:r>
      <w:r>
        <w:t>Size</w:t>
      </w:r>
      <w:r>
        <w:rPr>
          <w:spacing w:val="-5"/>
        </w:rPr>
        <w:t xml:space="preserve"> </w:t>
      </w:r>
      <w:r>
        <w:t>and</w:t>
      </w:r>
      <w:r>
        <w:rPr>
          <w:spacing w:val="-5"/>
        </w:rPr>
        <w:t xml:space="preserve"> </w:t>
      </w:r>
      <w:r>
        <w:t>Location"</w:t>
      </w:r>
      <w:r>
        <w:rPr>
          <w:spacing w:val="-5"/>
        </w:rPr>
        <w:t xml:space="preserve"> </w:t>
      </w:r>
      <w:r>
        <w:t>is</w:t>
      </w:r>
      <w:r>
        <w:rPr>
          <w:spacing w:val="-5"/>
        </w:rPr>
        <w:t xml:space="preserve"> </w:t>
      </w:r>
      <w:r>
        <w:t>the</w:t>
      </w:r>
      <w:r>
        <w:rPr>
          <w:spacing w:val="-5"/>
        </w:rPr>
        <w:t xml:space="preserve"> </w:t>
      </w:r>
      <w:r>
        <w:t>name of the tool. This suggests that the information displayed</w:t>
      </w:r>
      <w:r>
        <w:rPr>
          <w:spacing w:val="40"/>
        </w:rPr>
        <w:t xml:space="preserve"> </w:t>
      </w:r>
      <w:r>
        <w:t>represents aerospace</w:t>
      </w:r>
      <w:r>
        <w:rPr>
          <w:spacing w:val="-2"/>
        </w:rPr>
        <w:t xml:space="preserve"> </w:t>
      </w:r>
      <w:r>
        <w:t>and aviation activity</w:t>
      </w:r>
      <w:r>
        <w:rPr>
          <w:spacing w:val="-1"/>
        </w:rPr>
        <w:t xml:space="preserve"> </w:t>
      </w:r>
      <w:r>
        <w:t>categorized</w:t>
      </w:r>
      <w:r>
        <w:rPr>
          <w:spacing w:val="-1"/>
        </w:rPr>
        <w:t xml:space="preserve"> </w:t>
      </w:r>
      <w:r>
        <w:t>by</w:t>
      </w:r>
      <w:r>
        <w:rPr>
          <w:spacing w:val="-1"/>
        </w:rPr>
        <w:t xml:space="preserve"> </w:t>
      </w:r>
      <w:r>
        <w:t>area and size.These pie slices, each representing a distinct Texas city or place, make up the pie chart:Dallas-Ft Worth (Gray): The largest pie slice, making up 36.06% of the total pie.</w:t>
      </w:r>
    </w:p>
    <w:p w14:paraId="3C39CAD0" w14:textId="77777777" w:rsidR="00C71DEE" w:rsidRDefault="00000000">
      <w:pPr>
        <w:pStyle w:val="BodyText"/>
        <w:spacing w:before="160" w:line="360" w:lineRule="auto"/>
        <w:ind w:left="1080" w:right="4068" w:firstLine="55"/>
        <w:jc w:val="both"/>
      </w:pPr>
      <w:r>
        <w:t>The Houston (Orange) slice makes up 24.93% of the total pie pieces.</w:t>
      </w:r>
      <w:r>
        <w:rPr>
          <w:spacing w:val="27"/>
        </w:rPr>
        <w:t xml:space="preserve">  </w:t>
      </w:r>
      <w:r>
        <w:t>San</w:t>
      </w:r>
      <w:r>
        <w:rPr>
          <w:spacing w:val="14"/>
        </w:rPr>
        <w:t xml:space="preserve"> </w:t>
      </w:r>
      <w:r>
        <w:t>Antonio</w:t>
      </w:r>
      <w:r>
        <w:rPr>
          <w:spacing w:val="26"/>
        </w:rPr>
        <w:t xml:space="preserve"> </w:t>
      </w:r>
      <w:r>
        <w:t>(Light</w:t>
      </w:r>
      <w:r>
        <w:rPr>
          <w:spacing w:val="26"/>
        </w:rPr>
        <w:t xml:space="preserve"> </w:t>
      </w:r>
      <w:r>
        <w:t>Blue):</w:t>
      </w:r>
      <w:r>
        <w:rPr>
          <w:spacing w:val="25"/>
        </w:rPr>
        <w:t xml:space="preserve"> </w:t>
      </w:r>
      <w:r>
        <w:t>27.40%</w:t>
      </w:r>
      <w:r>
        <w:rPr>
          <w:spacing w:val="25"/>
        </w:rPr>
        <w:t xml:space="preserve"> </w:t>
      </w:r>
      <w:r>
        <w:t>of</w:t>
      </w:r>
      <w:r>
        <w:rPr>
          <w:spacing w:val="25"/>
        </w:rPr>
        <w:t xml:space="preserve"> </w:t>
      </w:r>
      <w:r>
        <w:t>the</w:t>
      </w:r>
      <w:r>
        <w:rPr>
          <w:spacing w:val="25"/>
        </w:rPr>
        <w:t xml:space="preserve"> </w:t>
      </w:r>
      <w:r>
        <w:t>pie</w:t>
      </w:r>
      <w:r>
        <w:rPr>
          <w:spacing w:val="25"/>
        </w:rPr>
        <w:t xml:space="preserve"> </w:t>
      </w:r>
      <w:r>
        <w:t>pieces</w:t>
      </w:r>
      <w:r>
        <w:rPr>
          <w:spacing w:val="28"/>
        </w:rPr>
        <w:t xml:space="preserve"> </w:t>
      </w:r>
      <w:r>
        <w:rPr>
          <w:spacing w:val="-5"/>
        </w:rPr>
        <w:t>are</w:t>
      </w:r>
    </w:p>
    <w:p w14:paraId="10265DE4" w14:textId="77777777" w:rsidR="00C71DEE" w:rsidRDefault="00000000">
      <w:pPr>
        <w:pStyle w:val="BodyText"/>
        <w:spacing w:line="360" w:lineRule="auto"/>
        <w:ind w:left="1080" w:right="1079"/>
        <w:jc w:val="both"/>
      </w:pPr>
      <w:r>
        <w:t>made up of this slice. Albuquerque (Light Green): This amounts to a mere 1.77% of the whole pie. El Paso (Dark Green): The smallest portion, making up just 2.14% of the total when all the other slices are added together. New Orleans (Dark Blue): This small portion makes up only 0.05% of the total area of the diagram.</w:t>
      </w:r>
    </w:p>
    <w:p w14:paraId="2AEC9C84" w14:textId="77777777" w:rsidR="00C71DEE" w:rsidRDefault="00000000">
      <w:pPr>
        <w:pStyle w:val="BodyText"/>
        <w:spacing w:before="159" w:line="360" w:lineRule="auto"/>
        <w:ind w:left="1080" w:right="1076"/>
        <w:jc w:val="both"/>
      </w:pPr>
      <w:r>
        <w:t>We can infer that, within Texas Dallas-Ft Worth, Houston and San Antonio have the highest quantities or shares for this metric, while Albuquerque and El Paso fall into lower categories, with New Orleans being almost negligible in relation to aggregate data, even though this chart lacks specific information about what is being visualized.</w:t>
      </w:r>
    </w:p>
    <w:p w14:paraId="523D3FA1"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2BEEEDD" w14:textId="77777777" w:rsidR="00C71DEE" w:rsidRDefault="00000000">
      <w:pPr>
        <w:pStyle w:val="Heading1"/>
        <w:spacing w:before="81"/>
        <w:ind w:left="1135"/>
      </w:pPr>
      <w:r>
        <w:lastRenderedPageBreak/>
        <w:t>Viz</w:t>
      </w:r>
      <w:r>
        <w:rPr>
          <w:spacing w:val="-10"/>
        </w:rPr>
        <w:t xml:space="preserve"> </w:t>
      </w:r>
      <w:r>
        <w:t>-</w:t>
      </w:r>
      <w:r>
        <w:rPr>
          <w:spacing w:val="-9"/>
        </w:rPr>
        <w:t xml:space="preserve"> </w:t>
      </w:r>
      <w:r>
        <w:t>4:</w:t>
      </w:r>
      <w:r>
        <w:rPr>
          <w:spacing w:val="-11"/>
        </w:rPr>
        <w:t xml:space="preserve"> </w:t>
      </w:r>
      <w:r>
        <w:t>Top-10</w:t>
      </w:r>
      <w:r>
        <w:rPr>
          <w:spacing w:val="-8"/>
        </w:rPr>
        <w:t xml:space="preserve"> </w:t>
      </w:r>
      <w:r>
        <w:rPr>
          <w:spacing w:val="-2"/>
        </w:rPr>
        <w:t>Cities</w:t>
      </w:r>
    </w:p>
    <w:p w14:paraId="41DE52ED" w14:textId="77777777" w:rsidR="00C71DEE" w:rsidRDefault="00000000">
      <w:pPr>
        <w:pStyle w:val="BodyText"/>
        <w:spacing w:before="26"/>
        <w:rPr>
          <w:b/>
          <w:sz w:val="20"/>
        </w:rPr>
      </w:pPr>
      <w:r>
        <w:rPr>
          <w:b/>
          <w:noProof/>
          <w:sz w:val="20"/>
        </w:rPr>
        <w:drawing>
          <wp:anchor distT="0" distB="0" distL="0" distR="0" simplePos="0" relativeHeight="487590400" behindDoc="1" locked="0" layoutInCell="1" allowOverlap="1" wp14:anchorId="09975396" wp14:editId="0D6E4815">
            <wp:simplePos x="0" y="0"/>
            <wp:positionH relativeFrom="page">
              <wp:posOffset>1874520</wp:posOffset>
            </wp:positionH>
            <wp:positionV relativeFrom="paragraph">
              <wp:posOffset>177905</wp:posOffset>
            </wp:positionV>
            <wp:extent cx="4504642" cy="237286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504642" cy="2372868"/>
                    </a:xfrm>
                    <a:prstGeom prst="rect">
                      <a:avLst/>
                    </a:prstGeom>
                  </pic:spPr>
                </pic:pic>
              </a:graphicData>
            </a:graphic>
          </wp:anchor>
        </w:drawing>
      </w:r>
    </w:p>
    <w:p w14:paraId="0920223F" w14:textId="77777777" w:rsidR="00C71DEE" w:rsidRDefault="00C71DEE">
      <w:pPr>
        <w:pStyle w:val="BodyText"/>
        <w:spacing w:before="23"/>
        <w:rPr>
          <w:b/>
        </w:rPr>
      </w:pPr>
    </w:p>
    <w:p w14:paraId="30CE7DB0" w14:textId="77777777" w:rsidR="00C71DEE" w:rsidRDefault="00000000">
      <w:pPr>
        <w:pStyle w:val="BodyText"/>
        <w:spacing w:line="360" w:lineRule="auto"/>
        <w:ind w:left="1080" w:right="1077"/>
        <w:jc w:val="both"/>
      </w:pPr>
      <w:r>
        <w:t>The top ten cities with the most passengers are displayed in this sideways bar chart. Names of cities are on the y-axis, while the count or metric being measured—likely the number of passengers is on the x-axis. The largest bar on the map, which extends from left to right, stands for</w:t>
      </w:r>
      <w:r>
        <w:rPr>
          <w:spacing w:val="-2"/>
        </w:rPr>
        <w:t xml:space="preserve"> </w:t>
      </w:r>
      <w:r>
        <w:t>the</w:t>
      </w:r>
      <w:r>
        <w:rPr>
          <w:spacing w:val="-1"/>
        </w:rPr>
        <w:t xml:space="preserve"> </w:t>
      </w:r>
      <w:r>
        <w:t>state or</w:t>
      </w:r>
      <w:r>
        <w:rPr>
          <w:spacing w:val="-1"/>
        </w:rPr>
        <w:t xml:space="preserve"> </w:t>
      </w:r>
      <w:r>
        <w:t>city with the</w:t>
      </w:r>
      <w:r>
        <w:rPr>
          <w:spacing w:val="-1"/>
        </w:rPr>
        <w:t xml:space="preserve"> </w:t>
      </w:r>
      <w:r>
        <w:t>most passengers.</w:t>
      </w:r>
      <w:r>
        <w:rPr>
          <w:spacing w:val="-5"/>
        </w:rPr>
        <w:t xml:space="preserve"> </w:t>
      </w:r>
      <w:r>
        <w:t>They can be arranged as follows,</w:t>
      </w:r>
      <w:r>
        <w:rPr>
          <w:spacing w:val="-1"/>
        </w:rPr>
        <w:t xml:space="preserve"> </w:t>
      </w:r>
      <w:r>
        <w:t>tallest to shortest, based on the lengths of the bars:</w:t>
      </w:r>
    </w:p>
    <w:p w14:paraId="7CB8A89E" w14:textId="77777777" w:rsidR="00C71DEE" w:rsidRDefault="00000000">
      <w:pPr>
        <w:pStyle w:val="BodyText"/>
        <w:spacing w:before="160"/>
        <w:ind w:left="1080"/>
        <w:jc w:val="both"/>
      </w:pPr>
      <w:r>
        <w:t>HOUSTON</w:t>
      </w:r>
      <w:r>
        <w:rPr>
          <w:spacing w:val="-3"/>
        </w:rPr>
        <w:t xml:space="preserve"> </w:t>
      </w:r>
      <w:r>
        <w:t>(most</w:t>
      </w:r>
      <w:r>
        <w:rPr>
          <w:spacing w:val="-1"/>
        </w:rPr>
        <w:t xml:space="preserve"> </w:t>
      </w:r>
      <w:r>
        <w:t>passengers</w:t>
      </w:r>
      <w:r>
        <w:rPr>
          <w:spacing w:val="-1"/>
        </w:rPr>
        <w:t xml:space="preserve"> </w:t>
      </w:r>
      <w:r>
        <w:t>–</w:t>
      </w:r>
      <w:r>
        <w:rPr>
          <w:spacing w:val="-1"/>
        </w:rPr>
        <w:t xml:space="preserve"> </w:t>
      </w:r>
      <w:r>
        <w:t>longest</w:t>
      </w:r>
      <w:r>
        <w:rPr>
          <w:spacing w:val="-1"/>
        </w:rPr>
        <w:t xml:space="preserve"> </w:t>
      </w:r>
      <w:r>
        <w:rPr>
          <w:spacing w:val="-4"/>
        </w:rPr>
        <w:t>bar)</w:t>
      </w:r>
    </w:p>
    <w:p w14:paraId="5329B3E0" w14:textId="77777777" w:rsidR="00C71DEE" w:rsidRDefault="00C71DEE">
      <w:pPr>
        <w:pStyle w:val="BodyText"/>
        <w:spacing w:before="22"/>
      </w:pPr>
    </w:p>
    <w:p w14:paraId="01E68999" w14:textId="77777777" w:rsidR="00C71DEE" w:rsidRDefault="00000000">
      <w:pPr>
        <w:pStyle w:val="BodyText"/>
        <w:ind w:left="1080"/>
        <w:jc w:val="both"/>
      </w:pPr>
      <w:r>
        <w:t>Dallas</w:t>
      </w:r>
      <w:r>
        <w:rPr>
          <w:spacing w:val="-3"/>
        </w:rPr>
        <w:t xml:space="preserve"> </w:t>
      </w:r>
      <w:r>
        <w:t>has the smallest</w:t>
      </w:r>
      <w:r>
        <w:rPr>
          <w:spacing w:val="-1"/>
        </w:rPr>
        <w:t xml:space="preserve"> </w:t>
      </w:r>
      <w:r>
        <w:t>bar among the</w:t>
      </w:r>
      <w:r>
        <w:rPr>
          <w:spacing w:val="-2"/>
        </w:rPr>
        <w:t xml:space="preserve"> </w:t>
      </w:r>
      <w:r>
        <w:t>top 10 and</w:t>
      </w:r>
      <w:r>
        <w:rPr>
          <w:spacing w:val="-1"/>
        </w:rPr>
        <w:t xml:space="preserve"> </w:t>
      </w:r>
      <w:r>
        <w:t>the</w:t>
      </w:r>
      <w:r>
        <w:rPr>
          <w:spacing w:val="-1"/>
        </w:rPr>
        <w:t xml:space="preserve"> </w:t>
      </w:r>
      <w:r>
        <w:t>fewest members</w:t>
      </w:r>
      <w:r>
        <w:rPr>
          <w:spacing w:val="-1"/>
        </w:rPr>
        <w:t xml:space="preserve"> </w:t>
      </w:r>
      <w:r>
        <w:t xml:space="preserve">of this </w:t>
      </w:r>
      <w:r>
        <w:rPr>
          <w:spacing w:val="-2"/>
        </w:rPr>
        <w:t>category.</w:t>
      </w:r>
    </w:p>
    <w:p w14:paraId="0439514E" w14:textId="77777777" w:rsidR="00C71DEE" w:rsidRDefault="00C71DEE">
      <w:pPr>
        <w:pStyle w:val="BodyText"/>
        <w:spacing w:before="24"/>
      </w:pPr>
    </w:p>
    <w:p w14:paraId="25F0E2F3" w14:textId="77777777" w:rsidR="00C71DEE" w:rsidRDefault="00000000">
      <w:pPr>
        <w:pStyle w:val="Heading1"/>
      </w:pPr>
      <w:r>
        <w:t>Viz</w:t>
      </w:r>
      <w:r>
        <w:rPr>
          <w:spacing w:val="-5"/>
        </w:rPr>
        <w:t xml:space="preserve"> </w:t>
      </w:r>
      <w:r>
        <w:t>-</w:t>
      </w:r>
      <w:r>
        <w:rPr>
          <w:spacing w:val="-3"/>
        </w:rPr>
        <w:t xml:space="preserve"> </w:t>
      </w:r>
      <w:r>
        <w:t>5:</w:t>
      </w:r>
      <w:r>
        <w:rPr>
          <w:spacing w:val="-1"/>
        </w:rPr>
        <w:t xml:space="preserve"> </w:t>
      </w:r>
      <w:r>
        <w:t>Count</w:t>
      </w:r>
      <w:r>
        <w:rPr>
          <w:spacing w:val="-2"/>
        </w:rPr>
        <w:t xml:space="preserve"> </w:t>
      </w:r>
      <w:r>
        <w:t>by</w:t>
      </w:r>
      <w:r>
        <w:rPr>
          <w:spacing w:val="-2"/>
        </w:rPr>
        <w:t xml:space="preserve"> </w:t>
      </w:r>
      <w:r>
        <w:rPr>
          <w:spacing w:val="-4"/>
        </w:rPr>
        <w:t>City</w:t>
      </w:r>
    </w:p>
    <w:p w14:paraId="253F44EF" w14:textId="77777777" w:rsidR="00C71DEE" w:rsidRDefault="00000000">
      <w:pPr>
        <w:pStyle w:val="BodyText"/>
        <w:spacing w:before="45"/>
        <w:rPr>
          <w:b/>
          <w:sz w:val="20"/>
        </w:rPr>
      </w:pPr>
      <w:r>
        <w:rPr>
          <w:b/>
          <w:noProof/>
          <w:sz w:val="20"/>
        </w:rPr>
        <w:drawing>
          <wp:anchor distT="0" distB="0" distL="0" distR="0" simplePos="0" relativeHeight="487590912" behindDoc="1" locked="0" layoutInCell="1" allowOverlap="1" wp14:anchorId="5AD01602" wp14:editId="7BE93665">
            <wp:simplePos x="0" y="0"/>
            <wp:positionH relativeFrom="page">
              <wp:posOffset>1854835</wp:posOffset>
            </wp:positionH>
            <wp:positionV relativeFrom="paragraph">
              <wp:posOffset>190192</wp:posOffset>
            </wp:positionV>
            <wp:extent cx="4501765" cy="281597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501765" cy="2815970"/>
                    </a:xfrm>
                    <a:prstGeom prst="rect">
                      <a:avLst/>
                    </a:prstGeom>
                  </pic:spPr>
                </pic:pic>
              </a:graphicData>
            </a:graphic>
          </wp:anchor>
        </w:drawing>
      </w:r>
    </w:p>
    <w:p w14:paraId="0744460E"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61402BE9" w14:textId="77777777" w:rsidR="00C71DEE" w:rsidRDefault="00000000">
      <w:pPr>
        <w:pStyle w:val="BodyText"/>
        <w:spacing w:before="81" w:line="360" w:lineRule="auto"/>
        <w:ind w:left="1080" w:right="1073"/>
        <w:jc w:val="both"/>
      </w:pPr>
      <w:r>
        <w:lastRenderedPageBreak/>
        <w:t>The</w:t>
      </w:r>
      <w:r>
        <w:rPr>
          <w:spacing w:val="-5"/>
        </w:rPr>
        <w:t xml:space="preserve"> </w:t>
      </w:r>
      <w:r>
        <w:t>total</w:t>
      </w:r>
      <w:r>
        <w:rPr>
          <w:spacing w:val="-3"/>
        </w:rPr>
        <w:t xml:space="preserve"> </w:t>
      </w:r>
      <w:r>
        <w:t>number</w:t>
      </w:r>
      <w:r>
        <w:rPr>
          <w:spacing w:val="-2"/>
        </w:rPr>
        <w:t xml:space="preserve"> </w:t>
      </w:r>
      <w:r>
        <w:t>of</w:t>
      </w:r>
      <w:r>
        <w:rPr>
          <w:spacing w:val="-2"/>
        </w:rPr>
        <w:t xml:space="preserve"> </w:t>
      </w:r>
      <w:r>
        <w:t>"Air</w:t>
      </w:r>
      <w:r>
        <w:rPr>
          <w:spacing w:val="-6"/>
        </w:rPr>
        <w:t xml:space="preserve"> </w:t>
      </w:r>
      <w:r>
        <w:t>Taxi"</w:t>
      </w:r>
      <w:r>
        <w:rPr>
          <w:spacing w:val="-3"/>
        </w:rPr>
        <w:t xml:space="preserve"> </w:t>
      </w:r>
      <w:r>
        <w:t>operations</w:t>
      </w:r>
      <w:r>
        <w:rPr>
          <w:spacing w:val="-3"/>
        </w:rPr>
        <w:t xml:space="preserve"> </w:t>
      </w:r>
      <w:r>
        <w:t>across</w:t>
      </w:r>
      <w:r>
        <w:rPr>
          <w:spacing w:val="-3"/>
        </w:rPr>
        <w:t xml:space="preserve"> </w:t>
      </w:r>
      <w:r>
        <w:t>all</w:t>
      </w:r>
      <w:r>
        <w:rPr>
          <w:spacing w:val="-3"/>
        </w:rPr>
        <w:t xml:space="preserve"> </w:t>
      </w:r>
      <w:r>
        <w:t>landing</w:t>
      </w:r>
      <w:r>
        <w:rPr>
          <w:spacing w:val="-3"/>
        </w:rPr>
        <w:t xml:space="preserve"> </w:t>
      </w:r>
      <w:r>
        <w:t>facility</w:t>
      </w:r>
      <w:r>
        <w:rPr>
          <w:spacing w:val="-3"/>
        </w:rPr>
        <w:t xml:space="preserve"> </w:t>
      </w:r>
      <w:r>
        <w:t>types</w:t>
      </w:r>
      <w:r>
        <w:rPr>
          <w:spacing w:val="-3"/>
        </w:rPr>
        <w:t xml:space="preserve"> </w:t>
      </w:r>
      <w:r>
        <w:t>is</w:t>
      </w:r>
      <w:r>
        <w:rPr>
          <w:spacing w:val="-1"/>
        </w:rPr>
        <w:t xml:space="preserve"> </w:t>
      </w:r>
      <w:r>
        <w:t>visualized</w:t>
      </w:r>
      <w:r>
        <w:rPr>
          <w:spacing w:val="-3"/>
        </w:rPr>
        <w:t xml:space="preserve"> </w:t>
      </w:r>
      <w:r>
        <w:t>in</w:t>
      </w:r>
      <w:r>
        <w:rPr>
          <w:spacing w:val="-3"/>
        </w:rPr>
        <w:t xml:space="preserve"> </w:t>
      </w:r>
      <w:r>
        <w:t>this</w:t>
      </w:r>
      <w:r>
        <w:rPr>
          <w:spacing w:val="-3"/>
        </w:rPr>
        <w:t xml:space="preserve"> </w:t>
      </w:r>
      <w:r>
        <w:t>bar chart.</w:t>
      </w:r>
      <w:r>
        <w:rPr>
          <w:spacing w:val="-6"/>
        </w:rPr>
        <w:t xml:space="preserve"> </w:t>
      </w:r>
      <w:r>
        <w:t>The</w:t>
      </w:r>
      <w:r>
        <w:rPr>
          <w:spacing w:val="-3"/>
        </w:rPr>
        <w:t xml:space="preserve"> </w:t>
      </w:r>
      <w:r>
        <w:t>x-axis</w:t>
      </w:r>
      <w:r>
        <w:rPr>
          <w:spacing w:val="-1"/>
        </w:rPr>
        <w:t xml:space="preserve"> </w:t>
      </w:r>
      <w:r>
        <w:t>shows</w:t>
      </w:r>
      <w:r>
        <w:rPr>
          <w:spacing w:val="-1"/>
        </w:rPr>
        <w:t xml:space="preserve"> </w:t>
      </w:r>
      <w:r>
        <w:t>the</w:t>
      </w:r>
      <w:r>
        <w:rPr>
          <w:spacing w:val="-2"/>
        </w:rPr>
        <w:t xml:space="preserve"> </w:t>
      </w:r>
      <w:r>
        <w:t>categories</w:t>
      </w:r>
      <w:r>
        <w:rPr>
          <w:spacing w:val="-1"/>
        </w:rPr>
        <w:t xml:space="preserve"> </w:t>
      </w:r>
      <w:r>
        <w:t>for</w:t>
      </w:r>
      <w:r>
        <w:rPr>
          <w:spacing w:val="-3"/>
        </w:rPr>
        <w:t xml:space="preserve"> </w:t>
      </w:r>
      <w:r>
        <w:t>various landing</w:t>
      </w:r>
      <w:r>
        <w:rPr>
          <w:spacing w:val="-1"/>
        </w:rPr>
        <w:t xml:space="preserve"> </w:t>
      </w:r>
      <w:r>
        <w:t>facility</w:t>
      </w:r>
      <w:r>
        <w:rPr>
          <w:spacing w:val="-1"/>
        </w:rPr>
        <w:t xml:space="preserve"> </w:t>
      </w:r>
      <w:r>
        <w:t>types,</w:t>
      </w:r>
      <w:r>
        <w:rPr>
          <w:spacing w:val="-2"/>
        </w:rPr>
        <w:t xml:space="preserve"> </w:t>
      </w:r>
      <w:r>
        <w:t>and</w:t>
      </w:r>
      <w:r>
        <w:rPr>
          <w:spacing w:val="-1"/>
        </w:rPr>
        <w:t xml:space="preserve"> </w:t>
      </w:r>
      <w:r>
        <w:t>the</w:t>
      </w:r>
      <w:r>
        <w:rPr>
          <w:spacing w:val="-2"/>
        </w:rPr>
        <w:t xml:space="preserve"> </w:t>
      </w:r>
      <w:r>
        <w:t>y-axis</w:t>
      </w:r>
      <w:r>
        <w:rPr>
          <w:spacing w:val="-1"/>
        </w:rPr>
        <w:t xml:space="preserve"> </w:t>
      </w:r>
      <w:r>
        <w:t>shows</w:t>
      </w:r>
      <w:r>
        <w:rPr>
          <w:spacing w:val="-1"/>
        </w:rPr>
        <w:t xml:space="preserve"> </w:t>
      </w:r>
      <w:r>
        <w:t>the totaled or tallied figures for "Air Taxi" operations. The "AIRPORT" segment of the bars is colored differently from the other sections due to its higher value than any other category shown in this chart. The bars have been color-coded.</w:t>
      </w:r>
    </w:p>
    <w:p w14:paraId="75E18144" w14:textId="77777777" w:rsidR="00C71DEE" w:rsidRDefault="00000000">
      <w:pPr>
        <w:pStyle w:val="BodyText"/>
        <w:spacing w:before="160" w:line="360" w:lineRule="auto"/>
        <w:ind w:left="1080" w:right="1079" w:firstLine="60"/>
        <w:jc w:val="both"/>
      </w:pPr>
      <w:r>
        <w:t>In summary, this image illustrates the relative frequency with which air taxis use various types of landing facilities. This makes it easier for us to identify the kind of locations that often see greater or lower volumes of air taxi operations.Users can pick individual state names using the filter on the left, which may allow them to perform more in-depth study on air taxi activities by state and kind of landing facility.</w:t>
      </w:r>
    </w:p>
    <w:p w14:paraId="6728FA59" w14:textId="77777777" w:rsidR="00C71DEE" w:rsidRDefault="00000000">
      <w:pPr>
        <w:pStyle w:val="Heading1"/>
        <w:spacing w:before="161"/>
      </w:pPr>
      <w:r>
        <w:t>Viz</w:t>
      </w:r>
      <w:r>
        <w:rPr>
          <w:spacing w:val="-3"/>
        </w:rPr>
        <w:t xml:space="preserve"> </w:t>
      </w:r>
      <w:r>
        <w:t>-</w:t>
      </w:r>
      <w:r>
        <w:rPr>
          <w:spacing w:val="-2"/>
        </w:rPr>
        <w:t xml:space="preserve"> </w:t>
      </w:r>
      <w:r>
        <w:t>6:</w:t>
      </w:r>
      <w:r>
        <w:rPr>
          <w:spacing w:val="-1"/>
        </w:rPr>
        <w:t xml:space="preserve"> </w:t>
      </w:r>
      <w:r>
        <w:t>Count</w:t>
      </w:r>
      <w:r>
        <w:rPr>
          <w:spacing w:val="-1"/>
        </w:rPr>
        <w:t xml:space="preserve"> </w:t>
      </w:r>
      <w:r>
        <w:t>of</w:t>
      </w:r>
      <w:r>
        <w:rPr>
          <w:spacing w:val="-4"/>
        </w:rPr>
        <w:t xml:space="preserve"> </w:t>
      </w:r>
      <w:r>
        <w:t>passenger</w:t>
      </w:r>
      <w:r>
        <w:rPr>
          <w:spacing w:val="-8"/>
        </w:rPr>
        <w:t xml:space="preserve"> </w:t>
      </w:r>
      <w:r>
        <w:t>by</w:t>
      </w:r>
      <w:r>
        <w:rPr>
          <w:spacing w:val="-1"/>
        </w:rPr>
        <w:t xml:space="preserve"> </w:t>
      </w:r>
      <w:r>
        <w:rPr>
          <w:spacing w:val="-2"/>
        </w:rPr>
        <w:t>location</w:t>
      </w:r>
    </w:p>
    <w:p w14:paraId="2A1910DC" w14:textId="77777777" w:rsidR="00C71DEE" w:rsidRDefault="00000000">
      <w:pPr>
        <w:pStyle w:val="BodyText"/>
        <w:spacing w:before="49"/>
        <w:rPr>
          <w:b/>
          <w:sz w:val="20"/>
        </w:rPr>
      </w:pPr>
      <w:r>
        <w:rPr>
          <w:b/>
          <w:noProof/>
          <w:sz w:val="20"/>
        </w:rPr>
        <w:drawing>
          <wp:anchor distT="0" distB="0" distL="0" distR="0" simplePos="0" relativeHeight="487591424" behindDoc="1" locked="0" layoutInCell="1" allowOverlap="1" wp14:anchorId="3CD8C192" wp14:editId="6286C1B3">
            <wp:simplePos x="0" y="0"/>
            <wp:positionH relativeFrom="page">
              <wp:posOffset>1596389</wp:posOffset>
            </wp:positionH>
            <wp:positionV relativeFrom="paragraph">
              <wp:posOffset>192733</wp:posOffset>
            </wp:positionV>
            <wp:extent cx="4900350" cy="263613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900350" cy="2636139"/>
                    </a:xfrm>
                    <a:prstGeom prst="rect">
                      <a:avLst/>
                    </a:prstGeom>
                  </pic:spPr>
                </pic:pic>
              </a:graphicData>
            </a:graphic>
          </wp:anchor>
        </w:drawing>
      </w:r>
    </w:p>
    <w:p w14:paraId="1EA88A50" w14:textId="77777777" w:rsidR="00C71DEE" w:rsidRDefault="00C71DEE">
      <w:pPr>
        <w:pStyle w:val="BodyText"/>
        <w:spacing w:before="160"/>
        <w:rPr>
          <w:b/>
        </w:rPr>
      </w:pPr>
    </w:p>
    <w:p w14:paraId="42CECFFE" w14:textId="77777777" w:rsidR="00C71DEE" w:rsidRDefault="00000000">
      <w:pPr>
        <w:pStyle w:val="BodyText"/>
        <w:spacing w:line="360" w:lineRule="auto"/>
        <w:ind w:left="1080" w:right="1075"/>
        <w:jc w:val="both"/>
      </w:pPr>
      <w:r>
        <w:t>Users can filter and examine numerous metrics connected to air travel statistics by using the interactive choropleth map of the United States, which uses varying shades of blue to depict the number or sum of passengers by location or state. The map of the continental United States displayed in the visualization is colored by the value of "SUM(Passengers)," which could represent the total number of passengers in that state. Lighter blue hues denote lower values, whereas darker blue hues suggest higher values.</w:t>
      </w:r>
    </w:p>
    <w:p w14:paraId="130E0E34" w14:textId="77777777" w:rsidR="00C71DEE" w:rsidRDefault="00000000">
      <w:pPr>
        <w:pStyle w:val="BodyText"/>
        <w:spacing w:before="159" w:line="360" w:lineRule="auto"/>
        <w:ind w:left="1080" w:right="1081"/>
        <w:jc w:val="both"/>
      </w:pPr>
      <w:r>
        <w:t>Additionally, there are filters on the left side that allow users to filter based on "State Name," "Latitude,"</w:t>
      </w:r>
      <w:r>
        <w:rPr>
          <w:spacing w:val="5"/>
        </w:rPr>
        <w:t xml:space="preserve"> </w:t>
      </w:r>
      <w:r>
        <w:t>"SUM</w:t>
      </w:r>
      <w:r>
        <w:rPr>
          <w:spacing w:val="8"/>
        </w:rPr>
        <w:t xml:space="preserve"> </w:t>
      </w:r>
      <w:r>
        <w:t>(Passengers),"</w:t>
      </w:r>
      <w:r>
        <w:rPr>
          <w:spacing w:val="8"/>
        </w:rPr>
        <w:t xml:space="preserve"> </w:t>
      </w:r>
      <w:r>
        <w:t>and</w:t>
      </w:r>
      <w:r>
        <w:rPr>
          <w:spacing w:val="7"/>
        </w:rPr>
        <w:t xml:space="preserve"> </w:t>
      </w:r>
      <w:r>
        <w:t>"Longitude."</w:t>
      </w:r>
      <w:r>
        <w:rPr>
          <w:spacing w:val="4"/>
        </w:rPr>
        <w:t xml:space="preserve"> </w:t>
      </w:r>
      <w:r>
        <w:t>With</w:t>
      </w:r>
      <w:r>
        <w:rPr>
          <w:spacing w:val="8"/>
        </w:rPr>
        <w:t xml:space="preserve"> </w:t>
      </w:r>
      <w:r>
        <w:t>the</w:t>
      </w:r>
      <w:r>
        <w:rPr>
          <w:spacing w:val="7"/>
        </w:rPr>
        <w:t xml:space="preserve"> </w:t>
      </w:r>
      <w:r>
        <w:t>help</w:t>
      </w:r>
      <w:r>
        <w:rPr>
          <w:spacing w:val="7"/>
        </w:rPr>
        <w:t xml:space="preserve"> </w:t>
      </w:r>
      <w:r>
        <w:t>of</w:t>
      </w:r>
      <w:r>
        <w:rPr>
          <w:spacing w:val="7"/>
        </w:rPr>
        <w:t xml:space="preserve"> </w:t>
      </w:r>
      <w:r>
        <w:t>these</w:t>
      </w:r>
      <w:r>
        <w:rPr>
          <w:spacing w:val="9"/>
        </w:rPr>
        <w:t xml:space="preserve"> </w:t>
      </w:r>
      <w:r>
        <w:t>filters,</w:t>
      </w:r>
      <w:r>
        <w:rPr>
          <w:spacing w:val="7"/>
        </w:rPr>
        <w:t xml:space="preserve"> </w:t>
      </w:r>
      <w:r>
        <w:t>it</w:t>
      </w:r>
      <w:r>
        <w:rPr>
          <w:spacing w:val="9"/>
        </w:rPr>
        <w:t xml:space="preserve"> </w:t>
      </w:r>
      <w:r>
        <w:t>is</w:t>
      </w:r>
      <w:r>
        <w:rPr>
          <w:spacing w:val="9"/>
        </w:rPr>
        <w:t xml:space="preserve"> </w:t>
      </w:r>
      <w:r>
        <w:t>possible</w:t>
      </w:r>
      <w:r>
        <w:rPr>
          <w:spacing w:val="7"/>
        </w:rPr>
        <w:t xml:space="preserve"> </w:t>
      </w:r>
      <w:r>
        <w:rPr>
          <w:spacing w:val="-5"/>
        </w:rPr>
        <w:t>to</w:t>
      </w:r>
    </w:p>
    <w:p w14:paraId="1D43ACF2"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484E8167" w14:textId="77777777" w:rsidR="00C71DEE" w:rsidRDefault="00000000">
      <w:pPr>
        <w:pStyle w:val="BodyText"/>
        <w:spacing w:before="81" w:line="360" w:lineRule="auto"/>
        <w:ind w:left="1080" w:right="1079"/>
        <w:jc w:val="both"/>
      </w:pPr>
      <w:r>
        <w:lastRenderedPageBreak/>
        <w:t>examine passenger counts that correspond to particular states or regions. Visualization can be utilized to display additional information about each condition or location by providing</w:t>
      </w:r>
      <w:r>
        <w:rPr>
          <w:spacing w:val="40"/>
        </w:rPr>
        <w:t xml:space="preserve"> </w:t>
      </w:r>
      <w:r>
        <w:t xml:space="preserve">additional markers or visual encodings, such as color, size, labels, tooltips, etc. through </w:t>
      </w:r>
      <w:r>
        <w:rPr>
          <w:spacing w:val="-2"/>
        </w:rPr>
        <w:t>visualization.</w:t>
      </w:r>
    </w:p>
    <w:p w14:paraId="06C71CD2" w14:textId="77777777" w:rsidR="00C71DEE" w:rsidRDefault="00000000">
      <w:pPr>
        <w:pStyle w:val="BodyText"/>
        <w:spacing w:before="161" w:line="360" w:lineRule="auto"/>
        <w:ind w:left="1080" w:right="1084" w:firstLine="60"/>
        <w:jc w:val="both"/>
      </w:pPr>
      <w:r>
        <w:t>In conclusion, this representation makes working with statistics enjoyable. It is a practical tool for intuitively examining passenger data on air travel between various US states or locales.</w:t>
      </w:r>
    </w:p>
    <w:p w14:paraId="1FA953F2" w14:textId="77777777" w:rsidR="00C71DEE" w:rsidRDefault="00000000">
      <w:pPr>
        <w:pStyle w:val="Heading1"/>
        <w:spacing w:before="159"/>
      </w:pPr>
      <w:r>
        <w:t>Viz</w:t>
      </w:r>
      <w:r>
        <w:rPr>
          <w:spacing w:val="-6"/>
        </w:rPr>
        <w:t xml:space="preserve"> </w:t>
      </w:r>
      <w:r>
        <w:t>-</w:t>
      </w:r>
      <w:r>
        <w:rPr>
          <w:spacing w:val="-3"/>
        </w:rPr>
        <w:t xml:space="preserve"> </w:t>
      </w:r>
      <w:r>
        <w:t>7:</w:t>
      </w:r>
      <w:r>
        <w:rPr>
          <w:spacing w:val="-3"/>
        </w:rPr>
        <w:t xml:space="preserve"> </w:t>
      </w:r>
      <w:r>
        <w:t>Landing</w:t>
      </w:r>
      <w:r>
        <w:rPr>
          <w:spacing w:val="-2"/>
        </w:rPr>
        <w:t xml:space="preserve"> facility</w:t>
      </w:r>
    </w:p>
    <w:p w14:paraId="3E063279" w14:textId="77777777" w:rsidR="00C71DEE" w:rsidRDefault="00000000">
      <w:pPr>
        <w:pStyle w:val="BodyText"/>
        <w:spacing w:before="102"/>
        <w:rPr>
          <w:b/>
          <w:sz w:val="20"/>
        </w:rPr>
      </w:pPr>
      <w:r>
        <w:rPr>
          <w:b/>
          <w:noProof/>
          <w:sz w:val="20"/>
        </w:rPr>
        <w:drawing>
          <wp:anchor distT="0" distB="0" distL="0" distR="0" simplePos="0" relativeHeight="487591936" behindDoc="1" locked="0" layoutInCell="1" allowOverlap="1" wp14:anchorId="66C1CAB0" wp14:editId="3389B9E6">
            <wp:simplePos x="0" y="0"/>
            <wp:positionH relativeFrom="page">
              <wp:posOffset>1915160</wp:posOffset>
            </wp:positionH>
            <wp:positionV relativeFrom="paragraph">
              <wp:posOffset>226299</wp:posOffset>
            </wp:positionV>
            <wp:extent cx="4321148" cy="25648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321148" cy="2564892"/>
                    </a:xfrm>
                    <a:prstGeom prst="rect">
                      <a:avLst/>
                    </a:prstGeom>
                  </pic:spPr>
                </pic:pic>
              </a:graphicData>
            </a:graphic>
          </wp:anchor>
        </w:drawing>
      </w:r>
    </w:p>
    <w:p w14:paraId="0ECB1158" w14:textId="77777777" w:rsidR="00C71DEE" w:rsidRDefault="00C71DEE">
      <w:pPr>
        <w:pStyle w:val="BodyText"/>
        <w:spacing w:before="220"/>
        <w:rPr>
          <w:b/>
        </w:rPr>
      </w:pPr>
    </w:p>
    <w:p w14:paraId="1F651817" w14:textId="77777777" w:rsidR="00C71DEE" w:rsidRDefault="00000000">
      <w:pPr>
        <w:pStyle w:val="BodyText"/>
        <w:spacing w:line="360" w:lineRule="auto"/>
        <w:ind w:left="1080" w:right="1083"/>
        <w:jc w:val="both"/>
      </w:pPr>
      <w:r>
        <w:t>The length of the colored bar for each type of landing facility represents the total number of operations or activities associated with that particular aircraft type. For instance, a high count or total for airport air taxi activities is indicated by the lengthy blue bar for</w:t>
      </w:r>
      <w:r>
        <w:rPr>
          <w:spacing w:val="-7"/>
        </w:rPr>
        <w:t xml:space="preserve"> </w:t>
      </w:r>
      <w:r>
        <w:t>AIRPORT.</w:t>
      </w:r>
    </w:p>
    <w:p w14:paraId="0459E9E6" w14:textId="77777777" w:rsidR="00C71DEE" w:rsidRDefault="00000000">
      <w:pPr>
        <w:pStyle w:val="BodyText"/>
        <w:spacing w:before="160" w:line="360" w:lineRule="auto"/>
        <w:ind w:left="1080" w:right="1085"/>
        <w:jc w:val="both"/>
      </w:pPr>
      <w:r>
        <w:t>Comparing the relative activity levels or operating counts for various aircraft types across the different types of landing facilities is made simple by the display. It offers information about which aircraft types are more common or have higher numbers at particular kinds of facilities.</w:t>
      </w:r>
    </w:p>
    <w:p w14:paraId="086ED13C" w14:textId="77777777" w:rsidR="00C71DEE" w:rsidRDefault="00000000">
      <w:pPr>
        <w:pStyle w:val="BodyText"/>
        <w:spacing w:before="160" w:line="360" w:lineRule="auto"/>
        <w:ind w:left="1080" w:right="1085"/>
        <w:jc w:val="both"/>
      </w:pPr>
      <w:r>
        <w:t>The graphic also shows scatter dots or circles, which stand in for possible outliers or extreme results for particular aircraft types and landing facility combinations.</w:t>
      </w:r>
    </w:p>
    <w:p w14:paraId="1E5D9283" w14:textId="77777777" w:rsidR="00C71DEE" w:rsidRDefault="00000000">
      <w:pPr>
        <w:pStyle w:val="BodyText"/>
        <w:spacing w:before="159" w:line="360" w:lineRule="auto"/>
        <w:ind w:left="1080" w:right="1082"/>
        <w:jc w:val="both"/>
      </w:pPr>
      <w:r>
        <w:t>Users can determine the appropriate colors for each category by referring to the legend located</w:t>
      </w:r>
      <w:r>
        <w:rPr>
          <w:spacing w:val="40"/>
        </w:rPr>
        <w:t xml:space="preserve"> </w:t>
      </w:r>
      <w:r>
        <w:t>on the right side of the chart, which lists the various measure names or aircraft types that are being plotted.</w:t>
      </w:r>
    </w:p>
    <w:p w14:paraId="06CA6969"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E3A8F01" w14:textId="77777777" w:rsidR="00C71DEE" w:rsidRDefault="00000000">
      <w:pPr>
        <w:pStyle w:val="Heading1"/>
        <w:spacing w:before="81"/>
        <w:jc w:val="left"/>
      </w:pPr>
      <w:r>
        <w:rPr>
          <w:spacing w:val="-2"/>
        </w:rPr>
        <w:lastRenderedPageBreak/>
        <w:t>Dashboard:</w:t>
      </w:r>
    </w:p>
    <w:p w14:paraId="478CD322" w14:textId="77777777" w:rsidR="00C71DEE" w:rsidRDefault="00000000">
      <w:pPr>
        <w:pStyle w:val="BodyText"/>
        <w:rPr>
          <w:b/>
          <w:sz w:val="16"/>
        </w:rPr>
      </w:pPr>
      <w:r>
        <w:rPr>
          <w:b/>
          <w:noProof/>
          <w:sz w:val="16"/>
        </w:rPr>
        <w:drawing>
          <wp:anchor distT="0" distB="0" distL="0" distR="0" simplePos="0" relativeHeight="487592448" behindDoc="1" locked="0" layoutInCell="1" allowOverlap="1" wp14:anchorId="45AD7EFA" wp14:editId="2BED0F2B">
            <wp:simplePos x="0" y="0"/>
            <wp:positionH relativeFrom="page">
              <wp:posOffset>456565</wp:posOffset>
            </wp:positionH>
            <wp:positionV relativeFrom="paragraph">
              <wp:posOffset>132185</wp:posOffset>
            </wp:positionV>
            <wp:extent cx="6945665" cy="345043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945665" cy="3450431"/>
                    </a:xfrm>
                    <a:prstGeom prst="rect">
                      <a:avLst/>
                    </a:prstGeom>
                  </pic:spPr>
                </pic:pic>
              </a:graphicData>
            </a:graphic>
          </wp:anchor>
        </w:drawing>
      </w:r>
    </w:p>
    <w:p w14:paraId="008C9AEB" w14:textId="77777777" w:rsidR="00C71DEE" w:rsidRDefault="00000000">
      <w:pPr>
        <w:pStyle w:val="BodyText"/>
        <w:spacing w:before="177" w:line="360" w:lineRule="auto"/>
        <w:ind w:left="1080" w:right="1073"/>
        <w:jc w:val="both"/>
      </w:pPr>
      <w:r>
        <w:t>This instrument provides a logical view of plane landing places over the top 10 cities in a specified area or country. Let’s connect the dots among the different visualizations to understand what they are</w:t>
      </w:r>
      <w:r>
        <w:rPr>
          <w:spacing w:val="-2"/>
        </w:rPr>
        <w:t xml:space="preserve"> </w:t>
      </w:r>
      <w:r>
        <w:t>trying to tell us.According to the chart “Top 10 Cities</w:t>
      </w:r>
      <w:r>
        <w:rPr>
          <w:spacing w:val="-3"/>
        </w:rPr>
        <w:t xml:space="preserve"> </w:t>
      </w:r>
      <w:r>
        <w:t>by passengers,”</w:t>
      </w:r>
      <w:r>
        <w:rPr>
          <w:spacing w:val="-1"/>
        </w:rPr>
        <w:t xml:space="preserve"> </w:t>
      </w:r>
      <w:r>
        <w:t xml:space="preserve">Houston has the most passengers, followed by Wasilla and Columbus. This means that these cities may have major airports or see heavy air traffic, which can be related with available landing facilities </w:t>
      </w:r>
      <w:r>
        <w:rPr>
          <w:spacing w:val="-2"/>
        </w:rPr>
        <w:t>number.</w:t>
      </w:r>
    </w:p>
    <w:p w14:paraId="2D1FDB80" w14:textId="77777777" w:rsidR="00C71DEE" w:rsidRDefault="00000000">
      <w:pPr>
        <w:pStyle w:val="BodyText"/>
        <w:spacing w:line="360" w:lineRule="auto"/>
        <w:ind w:left="1080" w:right="1075"/>
        <w:jc w:val="both"/>
      </w:pPr>
      <w:r>
        <w:t>The bar chart “Count of landing facility by city name” confirms this observation as it shows that Alvarado is number one when it comes to quantity among indicated towns, followed closely by Bear Lake and Brookshire. In terms of location and size depicted on pie charts called “Owner Type by Size and Location,” majority (80.88%) of landing facilities within this area are</w:t>
      </w:r>
      <w:r>
        <w:rPr>
          <w:spacing w:val="-1"/>
        </w:rPr>
        <w:t xml:space="preserve"> </w:t>
      </w:r>
      <w:r>
        <w:t>privately owned compared to public</w:t>
      </w:r>
      <w:r>
        <w:rPr>
          <w:spacing w:val="-1"/>
        </w:rPr>
        <w:t xml:space="preserve"> </w:t>
      </w:r>
      <w:r>
        <w:t>ones accounting for only 17.87%.</w:t>
      </w:r>
      <w:r>
        <w:rPr>
          <w:spacing w:val="-2"/>
        </w:rPr>
        <w:t xml:space="preserve"> </w:t>
      </w:r>
      <w:r>
        <w:t>The chart</w:t>
      </w:r>
      <w:r>
        <w:rPr>
          <w:spacing w:val="-1"/>
        </w:rPr>
        <w:t xml:space="preserve"> </w:t>
      </w:r>
      <w:r>
        <w:t>of</w:t>
      </w:r>
      <w:r>
        <w:rPr>
          <w:spacing w:val="-1"/>
        </w:rPr>
        <w:t xml:space="preserve"> </w:t>
      </w:r>
      <w:r>
        <w:t>"Cert</w:t>
      </w:r>
      <w:r>
        <w:rPr>
          <w:spacing w:val="-1"/>
        </w:rPr>
        <w:t xml:space="preserve"> </w:t>
      </w:r>
      <w:r>
        <w:t>type</w:t>
      </w:r>
      <w:r>
        <w:rPr>
          <w:spacing w:val="-1"/>
        </w:rPr>
        <w:t xml:space="preserve"> </w:t>
      </w:r>
      <w:r>
        <w:t>by Size and Location" gives us an idea of the sizes these landing facilities come in as well as what they can do. The “Aero chart by Size and Location” reinforces this point with San</w:t>
      </w:r>
      <w:r>
        <w:rPr>
          <w:spacing w:val="-3"/>
        </w:rPr>
        <w:t xml:space="preserve"> </w:t>
      </w:r>
      <w:r>
        <w:t>Antonio (27.40%) and Dallas-Fort</w:t>
      </w:r>
      <w:r>
        <w:rPr>
          <w:spacing w:val="-4"/>
        </w:rPr>
        <w:t xml:space="preserve"> </w:t>
      </w:r>
      <w:r>
        <w:t>Worth</w:t>
      </w:r>
      <w:r>
        <w:rPr>
          <w:spacing w:val="-3"/>
        </w:rPr>
        <w:t xml:space="preserve"> </w:t>
      </w:r>
      <w:r>
        <w:t>(36.06%)</w:t>
      </w:r>
      <w:r>
        <w:rPr>
          <w:spacing w:val="-3"/>
        </w:rPr>
        <w:t xml:space="preserve"> </w:t>
      </w:r>
      <w:r>
        <w:t>being the</w:t>
      </w:r>
      <w:r>
        <w:rPr>
          <w:spacing w:val="-3"/>
        </w:rPr>
        <w:t xml:space="preserve"> </w:t>
      </w:r>
      <w:r>
        <w:t>only major</w:t>
      </w:r>
      <w:r>
        <w:rPr>
          <w:spacing w:val="-1"/>
        </w:rPr>
        <w:t xml:space="preserve"> </w:t>
      </w:r>
      <w:r>
        <w:t>airports</w:t>
      </w:r>
      <w:r>
        <w:rPr>
          <w:spacing w:val="-2"/>
        </w:rPr>
        <w:t xml:space="preserve"> </w:t>
      </w:r>
      <w:r>
        <w:t>represented</w:t>
      </w:r>
      <w:r>
        <w:rPr>
          <w:spacing w:val="-3"/>
        </w:rPr>
        <w:t xml:space="preserve"> </w:t>
      </w:r>
      <w:r>
        <w:t>on it –</w:t>
      </w:r>
      <w:r>
        <w:rPr>
          <w:spacing w:val="-2"/>
        </w:rPr>
        <w:t xml:space="preserve"> </w:t>
      </w:r>
      <w:r>
        <w:t>others such as New Orleans (0.05%) likely have smaller regional airports or airfields.</w:t>
      </w:r>
    </w:p>
    <w:p w14:paraId="3A3484D5"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BD8C1BA" w14:textId="77777777" w:rsidR="00C71DEE" w:rsidRDefault="00000000">
      <w:pPr>
        <w:spacing w:before="81"/>
        <w:ind w:left="4" w:right="3"/>
        <w:jc w:val="center"/>
        <w:rPr>
          <w:b/>
          <w:sz w:val="24"/>
        </w:rPr>
      </w:pPr>
      <w:r>
        <w:rPr>
          <w:b/>
          <w:sz w:val="24"/>
          <w:u w:val="single"/>
        </w:rPr>
        <w:lastRenderedPageBreak/>
        <w:t>Second</w:t>
      </w:r>
      <w:r>
        <w:rPr>
          <w:b/>
          <w:spacing w:val="-4"/>
          <w:sz w:val="24"/>
          <w:u w:val="single"/>
        </w:rPr>
        <w:t xml:space="preserve"> </w:t>
      </w:r>
      <w:r>
        <w:rPr>
          <w:b/>
          <w:sz w:val="24"/>
          <w:u w:val="single"/>
        </w:rPr>
        <w:t>Dashboard: State</w:t>
      </w:r>
      <w:r>
        <w:rPr>
          <w:b/>
          <w:spacing w:val="-3"/>
          <w:sz w:val="24"/>
          <w:u w:val="single"/>
        </w:rPr>
        <w:t xml:space="preserve"> </w:t>
      </w:r>
      <w:r>
        <w:rPr>
          <w:b/>
          <w:sz w:val="24"/>
          <w:u w:val="single"/>
        </w:rPr>
        <w:t>wise</w:t>
      </w:r>
      <w:r>
        <w:rPr>
          <w:b/>
          <w:spacing w:val="-2"/>
          <w:sz w:val="24"/>
          <w:u w:val="single"/>
        </w:rPr>
        <w:t xml:space="preserve"> </w:t>
      </w:r>
      <w:r>
        <w:rPr>
          <w:b/>
          <w:sz w:val="24"/>
          <w:u w:val="single"/>
        </w:rPr>
        <w:t>Air</w:t>
      </w:r>
      <w:r>
        <w:rPr>
          <w:b/>
          <w:spacing w:val="-2"/>
          <w:sz w:val="24"/>
          <w:u w:val="single"/>
        </w:rPr>
        <w:t xml:space="preserve"> </w:t>
      </w:r>
      <w:r>
        <w:rPr>
          <w:b/>
          <w:sz w:val="24"/>
          <w:u w:val="single"/>
        </w:rPr>
        <w:t>Travel</w:t>
      </w:r>
      <w:r>
        <w:rPr>
          <w:b/>
          <w:spacing w:val="-1"/>
          <w:sz w:val="24"/>
          <w:u w:val="single"/>
        </w:rPr>
        <w:t xml:space="preserve"> </w:t>
      </w:r>
      <w:r>
        <w:rPr>
          <w:b/>
          <w:spacing w:val="-2"/>
          <w:sz w:val="24"/>
          <w:u w:val="single"/>
        </w:rPr>
        <w:t>Insights</w:t>
      </w:r>
    </w:p>
    <w:p w14:paraId="158CAC61" w14:textId="77777777" w:rsidR="00C71DEE" w:rsidRDefault="00C71DEE">
      <w:pPr>
        <w:pStyle w:val="BodyText"/>
        <w:spacing w:before="22"/>
        <w:rPr>
          <w:b/>
        </w:rPr>
      </w:pPr>
    </w:p>
    <w:p w14:paraId="50BDB45E" w14:textId="77777777" w:rsidR="00C71DEE" w:rsidRDefault="00000000">
      <w:pPr>
        <w:pStyle w:val="Heading1"/>
        <w:spacing w:line="276" w:lineRule="auto"/>
        <w:ind w:right="1203"/>
      </w:pPr>
      <w:r>
        <w:t>Which</w:t>
      </w:r>
      <w:r>
        <w:rPr>
          <w:spacing w:val="-4"/>
        </w:rPr>
        <w:t xml:space="preserve"> </w:t>
      </w:r>
      <w:r>
        <w:t>state</w:t>
      </w:r>
      <w:r>
        <w:rPr>
          <w:spacing w:val="-5"/>
        </w:rPr>
        <w:t xml:space="preserve"> </w:t>
      </w:r>
      <w:r>
        <w:t>recorded</w:t>
      </w:r>
      <w:r>
        <w:rPr>
          <w:spacing w:val="-4"/>
        </w:rPr>
        <w:t xml:space="preserve"> </w:t>
      </w:r>
      <w:r>
        <w:t>the</w:t>
      </w:r>
      <w:r>
        <w:rPr>
          <w:spacing w:val="-5"/>
        </w:rPr>
        <w:t xml:space="preserve"> </w:t>
      </w:r>
      <w:r>
        <w:t>highest</w:t>
      </w:r>
      <w:r>
        <w:rPr>
          <w:spacing w:val="-4"/>
        </w:rPr>
        <w:t xml:space="preserve"> </w:t>
      </w:r>
      <w:r>
        <w:t>level</w:t>
      </w:r>
      <w:r>
        <w:rPr>
          <w:spacing w:val="-4"/>
        </w:rPr>
        <w:t xml:space="preserve"> </w:t>
      </w:r>
      <w:r>
        <w:t>of</w:t>
      </w:r>
      <w:r>
        <w:rPr>
          <w:spacing w:val="-4"/>
        </w:rPr>
        <w:t xml:space="preserve"> </w:t>
      </w:r>
      <w:r>
        <w:t>air</w:t>
      </w:r>
      <w:r>
        <w:rPr>
          <w:spacing w:val="-9"/>
        </w:rPr>
        <w:t xml:space="preserve"> </w:t>
      </w:r>
      <w:r>
        <w:t>travel</w:t>
      </w:r>
      <w:r>
        <w:rPr>
          <w:spacing w:val="-4"/>
        </w:rPr>
        <w:t xml:space="preserve"> </w:t>
      </w:r>
      <w:r>
        <w:t>enplanements</w:t>
      </w:r>
      <w:r>
        <w:rPr>
          <w:spacing w:val="-4"/>
        </w:rPr>
        <w:t xml:space="preserve"> </w:t>
      </w:r>
      <w:r>
        <w:t>and</w:t>
      </w:r>
      <w:r>
        <w:rPr>
          <w:spacing w:val="-6"/>
        </w:rPr>
        <w:t xml:space="preserve"> </w:t>
      </w:r>
      <w:r>
        <w:t>how</w:t>
      </w:r>
      <w:r>
        <w:rPr>
          <w:spacing w:val="-4"/>
        </w:rPr>
        <w:t xml:space="preserve"> </w:t>
      </w:r>
      <w:r>
        <w:t>does</w:t>
      </w:r>
      <w:r>
        <w:rPr>
          <w:spacing w:val="-4"/>
        </w:rPr>
        <w:t xml:space="preserve"> </w:t>
      </w:r>
      <w:r>
        <w:t>it</w:t>
      </w:r>
      <w:r>
        <w:rPr>
          <w:spacing w:val="-4"/>
        </w:rPr>
        <w:t xml:space="preserve"> </w:t>
      </w:r>
      <w:r>
        <w:t>compare to the passenger traffic and arrivals/departures?</w:t>
      </w:r>
    </w:p>
    <w:p w14:paraId="18BD5DA8" w14:textId="77777777" w:rsidR="00C71DEE" w:rsidRDefault="00C71DEE">
      <w:pPr>
        <w:pStyle w:val="BodyText"/>
        <w:rPr>
          <w:b/>
        </w:rPr>
      </w:pPr>
    </w:p>
    <w:p w14:paraId="33BEB1E6" w14:textId="77777777" w:rsidR="00C71DEE" w:rsidRDefault="00C71DEE">
      <w:pPr>
        <w:pStyle w:val="BodyText"/>
        <w:spacing w:before="181"/>
        <w:rPr>
          <w:b/>
        </w:rPr>
      </w:pPr>
    </w:p>
    <w:p w14:paraId="35BBA36A" w14:textId="77777777" w:rsidR="00C71DEE" w:rsidRDefault="00000000">
      <w:pPr>
        <w:ind w:left="1080"/>
        <w:jc w:val="both"/>
        <w:rPr>
          <w:b/>
          <w:sz w:val="24"/>
        </w:rPr>
      </w:pPr>
      <w:r>
        <w:rPr>
          <w:b/>
          <w:sz w:val="24"/>
        </w:rPr>
        <w:t>Viz-1</w:t>
      </w:r>
      <w:r>
        <w:rPr>
          <w:b/>
          <w:spacing w:val="-4"/>
          <w:sz w:val="24"/>
        </w:rPr>
        <w:t xml:space="preserve"> </w:t>
      </w:r>
      <w:r>
        <w:rPr>
          <w:b/>
          <w:sz w:val="24"/>
        </w:rPr>
        <w:t>:</w:t>
      </w:r>
      <w:r>
        <w:rPr>
          <w:b/>
          <w:spacing w:val="-3"/>
          <w:sz w:val="24"/>
        </w:rPr>
        <w:t xml:space="preserve"> </w:t>
      </w:r>
      <w:r>
        <w:rPr>
          <w:b/>
          <w:sz w:val="24"/>
        </w:rPr>
        <w:t>Enplanement</w:t>
      </w:r>
      <w:r>
        <w:rPr>
          <w:b/>
          <w:spacing w:val="-3"/>
          <w:sz w:val="24"/>
        </w:rPr>
        <w:t xml:space="preserve"> </w:t>
      </w:r>
      <w:r>
        <w:rPr>
          <w:b/>
          <w:sz w:val="24"/>
        </w:rPr>
        <w:t>by</w:t>
      </w:r>
      <w:r>
        <w:rPr>
          <w:b/>
          <w:spacing w:val="-6"/>
          <w:sz w:val="24"/>
        </w:rPr>
        <w:t xml:space="preserve"> </w:t>
      </w:r>
      <w:r>
        <w:rPr>
          <w:b/>
          <w:spacing w:val="-2"/>
          <w:sz w:val="24"/>
        </w:rPr>
        <w:t>State</w:t>
      </w:r>
    </w:p>
    <w:p w14:paraId="7A78F1B2" w14:textId="77777777" w:rsidR="00C71DEE" w:rsidRDefault="00000000">
      <w:pPr>
        <w:pStyle w:val="BodyText"/>
        <w:spacing w:before="175"/>
        <w:rPr>
          <w:b/>
          <w:sz w:val="20"/>
        </w:rPr>
      </w:pPr>
      <w:r>
        <w:rPr>
          <w:b/>
          <w:noProof/>
          <w:sz w:val="20"/>
        </w:rPr>
        <w:drawing>
          <wp:anchor distT="0" distB="0" distL="0" distR="0" simplePos="0" relativeHeight="487592960" behindDoc="1" locked="0" layoutInCell="1" allowOverlap="1" wp14:anchorId="406BB000" wp14:editId="7E4BBF7F">
            <wp:simplePos x="0" y="0"/>
            <wp:positionH relativeFrom="page">
              <wp:posOffset>1478280</wp:posOffset>
            </wp:positionH>
            <wp:positionV relativeFrom="paragraph">
              <wp:posOffset>272740</wp:posOffset>
            </wp:positionV>
            <wp:extent cx="5222982" cy="264032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222982" cy="2640329"/>
                    </a:xfrm>
                    <a:prstGeom prst="rect">
                      <a:avLst/>
                    </a:prstGeom>
                  </pic:spPr>
                </pic:pic>
              </a:graphicData>
            </a:graphic>
          </wp:anchor>
        </w:drawing>
      </w:r>
    </w:p>
    <w:p w14:paraId="0CDD31DA" w14:textId="77777777" w:rsidR="00C71DEE" w:rsidRDefault="00C71DEE">
      <w:pPr>
        <w:pStyle w:val="BodyText"/>
        <w:spacing w:before="110"/>
        <w:rPr>
          <w:b/>
        </w:rPr>
      </w:pPr>
    </w:p>
    <w:p w14:paraId="1CCE3929" w14:textId="77777777" w:rsidR="00C71DEE" w:rsidRDefault="00000000">
      <w:pPr>
        <w:pStyle w:val="BodyText"/>
        <w:spacing w:before="1" w:line="360" w:lineRule="auto"/>
        <w:ind w:left="1080" w:right="1079"/>
        <w:jc w:val="both"/>
      </w:pPr>
      <w:r>
        <w:t>Enplanement by State: The total number of passengers enplaned by state in the US is shown in this chart, "Enplanement by State," which was generated as a visualization. The data range</w:t>
      </w:r>
      <w:r>
        <w:rPr>
          <w:spacing w:val="40"/>
        </w:rPr>
        <w:t xml:space="preserve"> </w:t>
      </w:r>
      <w:r>
        <w:t>shown on the right-hand side of the chart, which spans from 0 to roughly 69 million, suggests that the y-axis quantifies enplanements. The x-axis lists various U.S. states alphabetically from Alabama to</w:t>
      </w:r>
      <w:r>
        <w:rPr>
          <w:spacing w:val="-1"/>
        </w:rPr>
        <w:t xml:space="preserve"> </w:t>
      </w:r>
      <w:r>
        <w:t>Wyoming.</w:t>
      </w:r>
      <w:r>
        <w:rPr>
          <w:spacing w:val="-1"/>
        </w:rPr>
        <w:t xml:space="preserve"> </w:t>
      </w:r>
      <w:r>
        <w:t>The graph shows how many people leave from each state with noticeable spikes like Texas and Florida indicating high amounts of air traffic. All things considered, this visualization does a good job of conveying the variation in air travel activity throughout the United States, making it easy for viewers to identify which states have higher or lower levels of air passenger flow.</w:t>
      </w:r>
    </w:p>
    <w:p w14:paraId="2E739FE1" w14:textId="77777777" w:rsidR="00C71DEE" w:rsidRDefault="00000000">
      <w:pPr>
        <w:pStyle w:val="Heading1"/>
        <w:spacing w:before="158"/>
      </w:pPr>
      <w:r>
        <w:t>Viz</w:t>
      </w:r>
      <w:r>
        <w:rPr>
          <w:spacing w:val="-4"/>
        </w:rPr>
        <w:t xml:space="preserve"> </w:t>
      </w:r>
      <w:r>
        <w:t>–</w:t>
      </w:r>
      <w:r>
        <w:rPr>
          <w:spacing w:val="-3"/>
        </w:rPr>
        <w:t xml:space="preserve"> </w:t>
      </w:r>
      <w:r>
        <w:t>2:</w:t>
      </w:r>
      <w:r>
        <w:rPr>
          <w:spacing w:val="-4"/>
        </w:rPr>
        <w:t xml:space="preserve"> </w:t>
      </w:r>
      <w:r>
        <w:t>Passengers</w:t>
      </w:r>
      <w:r>
        <w:rPr>
          <w:spacing w:val="-2"/>
        </w:rPr>
        <w:t xml:space="preserve"> </w:t>
      </w:r>
      <w:r>
        <w:t>by</w:t>
      </w:r>
      <w:r>
        <w:rPr>
          <w:spacing w:val="-2"/>
        </w:rPr>
        <w:t xml:space="preserve"> State</w:t>
      </w:r>
    </w:p>
    <w:p w14:paraId="24C9473E" w14:textId="77777777" w:rsidR="00C71DEE" w:rsidRDefault="00C71DEE">
      <w:pPr>
        <w:pStyle w:val="BodyText"/>
        <w:spacing w:before="21"/>
        <w:rPr>
          <w:b/>
        </w:rPr>
      </w:pPr>
    </w:p>
    <w:p w14:paraId="58BEDA75" w14:textId="77777777" w:rsidR="00C71DEE" w:rsidRDefault="00000000">
      <w:pPr>
        <w:pStyle w:val="BodyText"/>
        <w:spacing w:line="360" w:lineRule="auto"/>
        <w:ind w:left="1080" w:right="1081"/>
        <w:jc w:val="both"/>
      </w:pPr>
      <w:r>
        <w:t>This visualization called “Passengers by State” is a bubble chart that shows how many people leave different states of America. The purpose of this tableau bubble chart is to do a visual comparison between states on the basis of passenger volumes.</w:t>
      </w:r>
    </w:p>
    <w:p w14:paraId="2CCF988A"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331BBE66" w14:textId="77777777" w:rsidR="00C71DEE" w:rsidRDefault="00000000">
      <w:pPr>
        <w:pStyle w:val="BodyText"/>
        <w:spacing w:before="81" w:line="360" w:lineRule="auto"/>
        <w:ind w:left="1080" w:right="1078"/>
        <w:jc w:val="both"/>
      </w:pPr>
      <w:r>
        <w:lastRenderedPageBreak/>
        <w:t>The total number of passengers from every state is shown by the size of each circle, or bubble,</w:t>
      </w:r>
      <w:r>
        <w:rPr>
          <w:spacing w:val="40"/>
        </w:rPr>
        <w:t xml:space="preserve"> </w:t>
      </w:r>
      <w:r>
        <w:t>on the chart. Each circle represents a state. Larger bubbles indicate more passengers while smaller ones represent fewer individuals. It could be that the orange color gradient used in the chart is just for decoration and does not convey any additional information.</w:t>
      </w:r>
    </w:p>
    <w:p w14:paraId="4A6427D8" w14:textId="77777777" w:rsidR="00C71DEE" w:rsidRDefault="00000000">
      <w:pPr>
        <w:pStyle w:val="BodyText"/>
        <w:spacing w:before="161" w:line="360" w:lineRule="auto"/>
        <w:ind w:left="1080" w:right="1079"/>
        <w:jc w:val="both"/>
      </w:pPr>
      <w:r>
        <w:t>Data labels appearing inside or beside the bubbles indicate which state they represent as well as how many people travelled through it. For instance,</w:t>
      </w:r>
      <w:r>
        <w:rPr>
          <w:spacing w:val="-3"/>
        </w:rPr>
        <w:t xml:space="preserve"> </w:t>
      </w:r>
      <w:r>
        <w:t xml:space="preserve">Texas has one of the biggest bubbles labeled “54,124,931” implying that it has among highest numbers of visitors among all states. Similarly large bubbled and highly occupied places can be found in other prominent states such as Florida and California too. Consequently, this visualization gives an instantaneously arresting visual impact which can help identify national passenger data’s regularities and peculiarities at one </w:t>
      </w:r>
      <w:r>
        <w:rPr>
          <w:spacing w:val="-2"/>
        </w:rPr>
        <w:t>glance.</w:t>
      </w:r>
    </w:p>
    <w:p w14:paraId="7F596CAC" w14:textId="77777777" w:rsidR="00C71DEE" w:rsidRDefault="00000000">
      <w:pPr>
        <w:pStyle w:val="BodyText"/>
        <w:spacing w:before="7"/>
        <w:rPr>
          <w:sz w:val="16"/>
        </w:rPr>
      </w:pPr>
      <w:r>
        <w:rPr>
          <w:noProof/>
          <w:sz w:val="16"/>
        </w:rPr>
        <w:drawing>
          <wp:anchor distT="0" distB="0" distL="0" distR="0" simplePos="0" relativeHeight="487593472" behindDoc="1" locked="0" layoutInCell="1" allowOverlap="1" wp14:anchorId="3AFE60A0" wp14:editId="4BCDACC5">
            <wp:simplePos x="0" y="0"/>
            <wp:positionH relativeFrom="page">
              <wp:posOffset>1782445</wp:posOffset>
            </wp:positionH>
            <wp:positionV relativeFrom="paragraph">
              <wp:posOffset>136860</wp:posOffset>
            </wp:positionV>
            <wp:extent cx="3663149" cy="282092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3663149" cy="2820924"/>
                    </a:xfrm>
                    <a:prstGeom prst="rect">
                      <a:avLst/>
                    </a:prstGeom>
                  </pic:spPr>
                </pic:pic>
              </a:graphicData>
            </a:graphic>
          </wp:anchor>
        </w:drawing>
      </w:r>
    </w:p>
    <w:p w14:paraId="24AAEF35" w14:textId="77777777" w:rsidR="00C71DEE" w:rsidRDefault="00C71DEE">
      <w:pPr>
        <w:pStyle w:val="BodyText"/>
      </w:pPr>
    </w:p>
    <w:p w14:paraId="4CA78D4F" w14:textId="77777777" w:rsidR="00C71DEE" w:rsidRDefault="00C71DEE">
      <w:pPr>
        <w:pStyle w:val="BodyText"/>
        <w:spacing w:before="116"/>
      </w:pPr>
    </w:p>
    <w:p w14:paraId="52E4ED5C" w14:textId="77777777" w:rsidR="00C71DEE" w:rsidRDefault="00000000">
      <w:pPr>
        <w:pStyle w:val="BodyText"/>
        <w:spacing w:before="1" w:line="360" w:lineRule="auto"/>
        <w:ind w:left="1080" w:right="1081"/>
        <w:jc w:val="both"/>
      </w:pPr>
      <w:r>
        <w:rPr>
          <w:b/>
        </w:rPr>
        <w:t xml:space="preserve">Viz - 3: Departures by State: </w:t>
      </w:r>
      <w:r>
        <w:t>This is a treemap called “Departures by State” that illustrates the number of departures from different states in the USA.</w:t>
      </w:r>
      <w:r>
        <w:rPr>
          <w:spacing w:val="-2"/>
        </w:rPr>
        <w:t xml:space="preserve"> </w:t>
      </w:r>
      <w:r>
        <w:t>The size of each rectangle corresponds to a quantitative variable, which in this case is the number of departures. Therefore, it allows for quick comparison between categories.</w:t>
      </w:r>
    </w:p>
    <w:p w14:paraId="3372BE36" w14:textId="77777777" w:rsidR="00C71DEE" w:rsidRDefault="00000000">
      <w:pPr>
        <w:pStyle w:val="BodyText"/>
        <w:spacing w:before="161" w:line="360" w:lineRule="auto"/>
        <w:ind w:left="1080" w:right="1086"/>
        <w:jc w:val="both"/>
      </w:pPr>
      <w:r>
        <w:t>Each rectangle represents one state and its area represents how many flights left there altogether. Smaller boxes stand for lower numbers while bigger ones indicate more significant amounts.</w:t>
      </w:r>
    </w:p>
    <w:p w14:paraId="53F7E4A6"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680B95A2" w14:textId="77777777" w:rsidR="00C71DEE" w:rsidRDefault="00000000">
      <w:pPr>
        <w:pStyle w:val="BodyText"/>
        <w:spacing w:before="81" w:line="360" w:lineRule="auto"/>
        <w:ind w:left="1080" w:right="1082"/>
        <w:jc w:val="both"/>
      </w:pPr>
      <w:r>
        <w:lastRenderedPageBreak/>
        <w:t>It’s not surprising that Texas, California or Florida are marked by large rectangles as they have huge populations and numerous airports serving as major hubs. Among other active regions we can find e.g., North Carolina, Colorado or New York.</w:t>
      </w:r>
    </w:p>
    <w:p w14:paraId="1F78662F" w14:textId="77777777" w:rsidR="00C71DEE" w:rsidRDefault="00000000">
      <w:pPr>
        <w:pStyle w:val="BodyText"/>
        <w:spacing w:before="160" w:line="360" w:lineRule="auto"/>
        <w:ind w:left="1080" w:right="1076"/>
        <w:jc w:val="both"/>
      </w:pPr>
      <w:r>
        <w:t>The overall distribution across America can be easily grasped thanks to this treemap – it shows where air travel is most popular within the country, what can be treated as an indicator of business connections, tourism attractiveness or economic vibrancy etc.</w:t>
      </w:r>
    </w:p>
    <w:p w14:paraId="68F4D5FD" w14:textId="77777777" w:rsidR="00C71DEE" w:rsidRDefault="00000000">
      <w:pPr>
        <w:pStyle w:val="BodyText"/>
        <w:spacing w:before="11"/>
        <w:rPr>
          <w:sz w:val="12"/>
        </w:rPr>
      </w:pPr>
      <w:r>
        <w:rPr>
          <w:noProof/>
          <w:sz w:val="12"/>
        </w:rPr>
        <w:drawing>
          <wp:anchor distT="0" distB="0" distL="0" distR="0" simplePos="0" relativeHeight="487593984" behindDoc="1" locked="0" layoutInCell="1" allowOverlap="1" wp14:anchorId="2C69E8D2" wp14:editId="76157F4D">
            <wp:simplePos x="0" y="0"/>
            <wp:positionH relativeFrom="page">
              <wp:posOffset>1938654</wp:posOffset>
            </wp:positionH>
            <wp:positionV relativeFrom="paragraph">
              <wp:posOffset>110079</wp:posOffset>
            </wp:positionV>
            <wp:extent cx="3926357" cy="248526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3926357" cy="2485263"/>
                    </a:xfrm>
                    <a:prstGeom prst="rect">
                      <a:avLst/>
                    </a:prstGeom>
                  </pic:spPr>
                </pic:pic>
              </a:graphicData>
            </a:graphic>
          </wp:anchor>
        </w:drawing>
      </w:r>
    </w:p>
    <w:p w14:paraId="13C23E9A" w14:textId="77777777" w:rsidR="00C71DEE" w:rsidRDefault="00C71DEE">
      <w:pPr>
        <w:pStyle w:val="BodyText"/>
      </w:pPr>
    </w:p>
    <w:p w14:paraId="1DE85ECF" w14:textId="77777777" w:rsidR="00C71DEE" w:rsidRDefault="00C71DEE">
      <w:pPr>
        <w:pStyle w:val="BodyText"/>
        <w:spacing w:before="113"/>
      </w:pPr>
    </w:p>
    <w:p w14:paraId="7689DBE6" w14:textId="77777777" w:rsidR="00C71DEE" w:rsidRDefault="00000000">
      <w:pPr>
        <w:pStyle w:val="Heading1"/>
      </w:pPr>
      <w:r>
        <w:t>Viz</w:t>
      </w:r>
      <w:r>
        <w:rPr>
          <w:spacing w:val="-5"/>
        </w:rPr>
        <w:t xml:space="preserve"> </w:t>
      </w:r>
      <w:r>
        <w:t>–</w:t>
      </w:r>
      <w:r>
        <w:rPr>
          <w:spacing w:val="-4"/>
        </w:rPr>
        <w:t xml:space="preserve"> </w:t>
      </w:r>
      <w:r>
        <w:t>4:</w:t>
      </w:r>
      <w:r>
        <w:rPr>
          <w:spacing w:val="-15"/>
        </w:rPr>
        <w:t xml:space="preserve"> </w:t>
      </w:r>
      <w:r>
        <w:t>Arrivals</w:t>
      </w:r>
      <w:r>
        <w:rPr>
          <w:spacing w:val="-3"/>
        </w:rPr>
        <w:t xml:space="preserve"> </w:t>
      </w:r>
      <w:r>
        <w:t>by</w:t>
      </w:r>
      <w:r>
        <w:rPr>
          <w:spacing w:val="-2"/>
        </w:rPr>
        <w:t xml:space="preserve"> State</w:t>
      </w:r>
    </w:p>
    <w:p w14:paraId="21C6094F" w14:textId="77777777" w:rsidR="00C71DEE" w:rsidRDefault="00000000">
      <w:pPr>
        <w:pStyle w:val="BodyText"/>
        <w:spacing w:before="49"/>
        <w:rPr>
          <w:b/>
          <w:sz w:val="20"/>
        </w:rPr>
      </w:pPr>
      <w:r>
        <w:rPr>
          <w:b/>
          <w:noProof/>
          <w:sz w:val="20"/>
        </w:rPr>
        <w:drawing>
          <wp:anchor distT="0" distB="0" distL="0" distR="0" simplePos="0" relativeHeight="487594496" behindDoc="1" locked="0" layoutInCell="1" allowOverlap="1" wp14:anchorId="31C1A3F6" wp14:editId="6CBBD8ED">
            <wp:simplePos x="0" y="0"/>
            <wp:positionH relativeFrom="page">
              <wp:posOffset>1185544</wp:posOffset>
            </wp:positionH>
            <wp:positionV relativeFrom="paragraph">
              <wp:posOffset>192576</wp:posOffset>
            </wp:positionV>
            <wp:extent cx="5379853" cy="31451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379853" cy="3145155"/>
                    </a:xfrm>
                    <a:prstGeom prst="rect">
                      <a:avLst/>
                    </a:prstGeom>
                  </pic:spPr>
                </pic:pic>
              </a:graphicData>
            </a:graphic>
          </wp:anchor>
        </w:drawing>
      </w:r>
    </w:p>
    <w:p w14:paraId="455FCDD4"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768055A" w14:textId="77777777" w:rsidR="00C71DEE" w:rsidRDefault="00000000">
      <w:pPr>
        <w:pStyle w:val="BodyText"/>
        <w:spacing w:before="81" w:line="360" w:lineRule="auto"/>
        <w:ind w:left="1080" w:right="1077"/>
        <w:jc w:val="both"/>
      </w:pPr>
      <w:r>
        <w:lastRenderedPageBreak/>
        <w:t>This visualization called “Arrivals by State” represents the number of arrivals in different US states by using horizontal bar chart. The x-axis shows the amount of arrivals, which can be indicated by thousands as seen from 750,000 point numerical scale. Arrivals ranking state-by- state within the US is displayed on the y-axis.</w:t>
      </w:r>
    </w:p>
    <w:p w14:paraId="3CA1FE2D" w14:textId="77777777" w:rsidR="00C71DEE" w:rsidRDefault="00000000">
      <w:pPr>
        <w:pStyle w:val="BodyText"/>
        <w:spacing w:before="161" w:line="360" w:lineRule="auto"/>
        <w:ind w:left="1080" w:right="1076"/>
        <w:jc w:val="both"/>
      </w:pPr>
      <w:r>
        <w:t>The size of the bar indicates how many people arrived and each bar represents total arrivals for particular state. Though it does not explain why colors are changed exactly, but an orange color gradient of this graph is used to emphasize or accentuate disparities in data presentation.</w:t>
      </w:r>
    </w:p>
    <w:p w14:paraId="2DA0CBD5" w14:textId="77777777" w:rsidR="00C71DEE" w:rsidRDefault="00000000">
      <w:pPr>
        <w:pStyle w:val="BodyText"/>
        <w:spacing w:before="160" w:line="360" w:lineRule="auto"/>
        <w:ind w:left="1080" w:right="1080"/>
        <w:jc w:val="both"/>
      </w:pPr>
      <w:r>
        <w:t>Among others were findings that states having highest immigration numbers recorded longest bars; these include California, Texas and Florida among others too. This might be because they act as major transit points with large populations as well popular tourist destinations</w:t>
      </w:r>
    </w:p>
    <w:p w14:paraId="0CB868CC" w14:textId="77777777" w:rsidR="00C71DEE" w:rsidRDefault="00C71DEE">
      <w:pPr>
        <w:pStyle w:val="BodyText"/>
      </w:pPr>
    </w:p>
    <w:p w14:paraId="1999195A" w14:textId="77777777" w:rsidR="00C71DEE" w:rsidRDefault="00C71DEE">
      <w:pPr>
        <w:pStyle w:val="BodyText"/>
        <w:spacing w:before="182"/>
      </w:pPr>
    </w:p>
    <w:p w14:paraId="216E50DD" w14:textId="77777777" w:rsidR="00C71DEE" w:rsidRDefault="00000000">
      <w:pPr>
        <w:pStyle w:val="Heading1"/>
      </w:pPr>
      <w:r>
        <w:t>Dashboard</w:t>
      </w:r>
      <w:r>
        <w:rPr>
          <w:spacing w:val="-7"/>
        </w:rPr>
        <w:t xml:space="preserve"> </w:t>
      </w:r>
      <w:r>
        <w:t>-</w:t>
      </w:r>
      <w:r>
        <w:rPr>
          <w:spacing w:val="-4"/>
        </w:rPr>
        <w:t xml:space="preserve"> </w:t>
      </w:r>
      <w:r>
        <w:t>State</w:t>
      </w:r>
      <w:r>
        <w:rPr>
          <w:spacing w:val="-5"/>
        </w:rPr>
        <w:t xml:space="preserve"> </w:t>
      </w:r>
      <w:r>
        <w:t>wise</w:t>
      </w:r>
      <w:r>
        <w:rPr>
          <w:spacing w:val="-15"/>
        </w:rPr>
        <w:t xml:space="preserve"> </w:t>
      </w:r>
      <w:r>
        <w:t>Air</w:t>
      </w:r>
      <w:r>
        <w:rPr>
          <w:spacing w:val="-15"/>
        </w:rPr>
        <w:t xml:space="preserve"> </w:t>
      </w:r>
      <w:r>
        <w:t>Travel</w:t>
      </w:r>
      <w:r>
        <w:rPr>
          <w:spacing w:val="-3"/>
        </w:rPr>
        <w:t xml:space="preserve"> </w:t>
      </w:r>
      <w:r>
        <w:rPr>
          <w:spacing w:val="-2"/>
        </w:rPr>
        <w:t>Insights</w:t>
      </w:r>
    </w:p>
    <w:p w14:paraId="2020E67C" w14:textId="77777777" w:rsidR="00C71DEE" w:rsidRDefault="00C71DEE">
      <w:pPr>
        <w:pStyle w:val="BodyText"/>
        <w:spacing w:before="21"/>
        <w:rPr>
          <w:b/>
        </w:rPr>
      </w:pPr>
    </w:p>
    <w:p w14:paraId="2936DF5E" w14:textId="77777777" w:rsidR="00C71DEE" w:rsidRDefault="00000000">
      <w:pPr>
        <w:spacing w:before="1" w:line="360" w:lineRule="auto"/>
        <w:ind w:left="1080" w:right="1084"/>
        <w:jc w:val="both"/>
        <w:rPr>
          <w:b/>
          <w:sz w:val="24"/>
        </w:rPr>
      </w:pPr>
      <w:r>
        <w:rPr>
          <w:b/>
          <w:sz w:val="24"/>
        </w:rPr>
        <w:t>Which state recorded the highest level of air travel enplanements and how does it compare to the passenger traffic and arrivals/departures?</w:t>
      </w:r>
    </w:p>
    <w:p w14:paraId="3923D518" w14:textId="77777777" w:rsidR="00C71DEE" w:rsidRDefault="00C71DEE">
      <w:pPr>
        <w:pStyle w:val="BodyText"/>
        <w:rPr>
          <w:b/>
          <w:sz w:val="20"/>
        </w:rPr>
      </w:pPr>
    </w:p>
    <w:p w14:paraId="2EB2B92F" w14:textId="77777777" w:rsidR="00C71DEE" w:rsidRDefault="00000000">
      <w:pPr>
        <w:pStyle w:val="BodyText"/>
        <w:spacing w:before="82"/>
        <w:rPr>
          <w:b/>
          <w:sz w:val="20"/>
        </w:rPr>
      </w:pPr>
      <w:r>
        <w:rPr>
          <w:b/>
          <w:noProof/>
          <w:sz w:val="20"/>
        </w:rPr>
        <w:drawing>
          <wp:anchor distT="0" distB="0" distL="0" distR="0" simplePos="0" relativeHeight="487595008" behindDoc="1" locked="0" layoutInCell="1" allowOverlap="1" wp14:anchorId="7D7DDDA7" wp14:editId="60AD3CB0">
            <wp:simplePos x="0" y="0"/>
            <wp:positionH relativeFrom="page">
              <wp:posOffset>544194</wp:posOffset>
            </wp:positionH>
            <wp:positionV relativeFrom="paragraph">
              <wp:posOffset>213790</wp:posOffset>
            </wp:positionV>
            <wp:extent cx="6706051" cy="366331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6706051" cy="3663314"/>
                    </a:xfrm>
                    <a:prstGeom prst="rect">
                      <a:avLst/>
                    </a:prstGeom>
                  </pic:spPr>
                </pic:pic>
              </a:graphicData>
            </a:graphic>
          </wp:anchor>
        </w:drawing>
      </w:r>
    </w:p>
    <w:p w14:paraId="19771425"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84CA1A4" w14:textId="77777777" w:rsidR="00C71DEE" w:rsidRDefault="00000000">
      <w:pPr>
        <w:pStyle w:val="BodyText"/>
        <w:spacing w:before="81" w:line="360" w:lineRule="auto"/>
        <w:ind w:left="1080" w:right="1078"/>
        <w:jc w:val="both"/>
      </w:pPr>
      <w:r>
        <w:lastRenderedPageBreak/>
        <w:t>The most air transport passengers are in Texas, according to the dashboard. The graph named “Enplanement by State” shows this by giving Texas an extremely tall peak in comparison with other states’ peaks. Texas too has high levels of activity on passenger traffic as well as arrivals/departures when compared to any other state. In the bubble chart that represents Passengers by State, Texas has one of the largest circles which indicates a large number of departures while Departures by State treemap displays wide rectangle shape depicting many numbers leave from there.</w:t>
      </w:r>
      <w:r>
        <w:rPr>
          <w:spacing w:val="-5"/>
        </w:rPr>
        <w:t xml:space="preserve"> </w:t>
      </w:r>
      <w:r>
        <w:t>Also showing a long bar for arrivals at airports within it being shown as being extensive lengthwise across all others states bars in this regard is therefore not</w:t>
      </w:r>
      <w:r>
        <w:rPr>
          <w:spacing w:val="40"/>
        </w:rPr>
        <w:t xml:space="preserve"> </w:t>
      </w:r>
      <w:r>
        <w:t>surprising but rather expected.</w:t>
      </w:r>
    </w:p>
    <w:p w14:paraId="7EE1CE04" w14:textId="77777777" w:rsidR="00C71DEE" w:rsidRDefault="00C71DEE">
      <w:pPr>
        <w:pStyle w:val="BodyText"/>
      </w:pPr>
    </w:p>
    <w:p w14:paraId="37A96D8F" w14:textId="77777777" w:rsidR="00C71DEE" w:rsidRDefault="00C71DEE">
      <w:pPr>
        <w:pStyle w:val="BodyText"/>
        <w:spacing w:before="182"/>
      </w:pPr>
    </w:p>
    <w:p w14:paraId="79DCD565" w14:textId="77777777" w:rsidR="00C71DEE" w:rsidRDefault="00000000">
      <w:pPr>
        <w:spacing w:before="1"/>
        <w:ind w:left="4" w:right="5"/>
        <w:jc w:val="center"/>
        <w:rPr>
          <w:b/>
          <w:sz w:val="24"/>
        </w:rPr>
      </w:pPr>
      <w:r>
        <w:rPr>
          <w:b/>
          <w:sz w:val="24"/>
          <w:u w:val="single"/>
        </w:rPr>
        <w:t>Third</w:t>
      </w:r>
      <w:r>
        <w:rPr>
          <w:b/>
          <w:spacing w:val="-4"/>
          <w:sz w:val="24"/>
          <w:u w:val="single"/>
        </w:rPr>
        <w:t xml:space="preserve"> </w:t>
      </w:r>
      <w:r>
        <w:rPr>
          <w:b/>
          <w:sz w:val="24"/>
          <w:u w:val="single"/>
        </w:rPr>
        <w:t>Dashboard:</w:t>
      </w:r>
      <w:r>
        <w:rPr>
          <w:b/>
          <w:spacing w:val="-2"/>
          <w:sz w:val="24"/>
          <w:u w:val="single"/>
        </w:rPr>
        <w:t xml:space="preserve"> </w:t>
      </w:r>
      <w:r>
        <w:rPr>
          <w:b/>
          <w:sz w:val="24"/>
          <w:u w:val="single"/>
        </w:rPr>
        <w:t>Regional</w:t>
      </w:r>
      <w:r>
        <w:rPr>
          <w:b/>
          <w:spacing w:val="-1"/>
          <w:sz w:val="24"/>
          <w:u w:val="single"/>
        </w:rPr>
        <w:t xml:space="preserve"> </w:t>
      </w:r>
      <w:r>
        <w:rPr>
          <w:b/>
          <w:sz w:val="24"/>
          <w:u w:val="single"/>
        </w:rPr>
        <w:t>Accessibility</w:t>
      </w:r>
      <w:r>
        <w:rPr>
          <w:b/>
          <w:spacing w:val="-2"/>
          <w:sz w:val="24"/>
          <w:u w:val="single"/>
        </w:rPr>
        <w:t xml:space="preserve"> </w:t>
      </w:r>
      <w:r>
        <w:rPr>
          <w:b/>
          <w:sz w:val="24"/>
          <w:u w:val="single"/>
        </w:rPr>
        <w:t>and</w:t>
      </w:r>
      <w:r>
        <w:rPr>
          <w:b/>
          <w:spacing w:val="-2"/>
          <w:sz w:val="24"/>
          <w:u w:val="single"/>
        </w:rPr>
        <w:t xml:space="preserve"> </w:t>
      </w:r>
      <w:r>
        <w:rPr>
          <w:b/>
          <w:sz w:val="24"/>
          <w:u w:val="single"/>
        </w:rPr>
        <w:t>Economic</w:t>
      </w:r>
      <w:r>
        <w:rPr>
          <w:b/>
          <w:spacing w:val="-1"/>
          <w:sz w:val="24"/>
          <w:u w:val="single"/>
        </w:rPr>
        <w:t xml:space="preserve"> </w:t>
      </w:r>
      <w:r>
        <w:rPr>
          <w:b/>
          <w:spacing w:val="-2"/>
          <w:sz w:val="24"/>
          <w:u w:val="single"/>
        </w:rPr>
        <w:t>Activities</w:t>
      </w:r>
    </w:p>
    <w:p w14:paraId="27F38AB7" w14:textId="77777777" w:rsidR="00C71DEE" w:rsidRDefault="00C71DEE">
      <w:pPr>
        <w:pStyle w:val="BodyText"/>
        <w:spacing w:before="21"/>
        <w:rPr>
          <w:b/>
        </w:rPr>
      </w:pPr>
    </w:p>
    <w:p w14:paraId="451D4E3F" w14:textId="77777777" w:rsidR="00C71DEE" w:rsidRDefault="00000000">
      <w:pPr>
        <w:pStyle w:val="Heading1"/>
        <w:spacing w:line="499" w:lineRule="auto"/>
        <w:ind w:right="1082"/>
      </w:pPr>
      <w:r>
        <w:rPr>
          <w:noProof/>
        </w:rPr>
        <w:drawing>
          <wp:anchor distT="0" distB="0" distL="0" distR="0" simplePos="0" relativeHeight="487595520" behindDoc="1" locked="0" layoutInCell="1" allowOverlap="1" wp14:anchorId="70FE10DD" wp14:editId="5DD9E1D3">
            <wp:simplePos x="0" y="0"/>
            <wp:positionH relativeFrom="page">
              <wp:posOffset>1435100</wp:posOffset>
            </wp:positionH>
            <wp:positionV relativeFrom="paragraph">
              <wp:posOffset>734410</wp:posOffset>
            </wp:positionV>
            <wp:extent cx="5123769" cy="274929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123769" cy="2749296"/>
                    </a:xfrm>
                    <a:prstGeom prst="rect">
                      <a:avLst/>
                    </a:prstGeom>
                  </pic:spPr>
                </pic:pic>
              </a:graphicData>
            </a:graphic>
          </wp:anchor>
        </w:drawing>
      </w:r>
      <w:r>
        <w:t>How</w:t>
      </w:r>
      <w:r>
        <w:rPr>
          <w:spacing w:val="-4"/>
        </w:rPr>
        <w:t xml:space="preserve"> </w:t>
      </w:r>
      <w:r>
        <w:t>do</w:t>
      </w:r>
      <w:r>
        <w:rPr>
          <w:spacing w:val="-4"/>
        </w:rPr>
        <w:t xml:space="preserve"> </w:t>
      </w:r>
      <w:r>
        <w:t>Aircraft</w:t>
      </w:r>
      <w:r>
        <w:rPr>
          <w:spacing w:val="-6"/>
        </w:rPr>
        <w:t xml:space="preserve"> </w:t>
      </w:r>
      <w:r>
        <w:t>Landing</w:t>
      </w:r>
      <w:r>
        <w:rPr>
          <w:spacing w:val="-4"/>
        </w:rPr>
        <w:t xml:space="preserve"> </w:t>
      </w:r>
      <w:r>
        <w:t>Facilities</w:t>
      </w:r>
      <w:r>
        <w:rPr>
          <w:spacing w:val="-4"/>
        </w:rPr>
        <w:t xml:space="preserve"> </w:t>
      </w:r>
      <w:r>
        <w:t>Impact</w:t>
      </w:r>
      <w:r>
        <w:rPr>
          <w:spacing w:val="-4"/>
        </w:rPr>
        <w:t xml:space="preserve"> </w:t>
      </w:r>
      <w:r>
        <w:t>Regional</w:t>
      </w:r>
      <w:r>
        <w:rPr>
          <w:spacing w:val="-4"/>
        </w:rPr>
        <w:t xml:space="preserve"> </w:t>
      </w:r>
      <w:r>
        <w:t>Accessibility</w:t>
      </w:r>
      <w:r>
        <w:rPr>
          <w:spacing w:val="-4"/>
        </w:rPr>
        <w:t xml:space="preserve"> </w:t>
      </w:r>
      <w:r>
        <w:t>and</w:t>
      </w:r>
      <w:r>
        <w:rPr>
          <w:spacing w:val="-6"/>
        </w:rPr>
        <w:t xml:space="preserve"> </w:t>
      </w:r>
      <w:r>
        <w:t>Economic</w:t>
      </w:r>
      <w:r>
        <w:rPr>
          <w:spacing w:val="-4"/>
        </w:rPr>
        <w:t xml:space="preserve"> </w:t>
      </w:r>
      <w:r>
        <w:t>Activities? Viz - 1: Number of Facilities State-wise</w:t>
      </w:r>
    </w:p>
    <w:p w14:paraId="104F9078" w14:textId="77777777" w:rsidR="00C71DEE" w:rsidRDefault="00C71DEE">
      <w:pPr>
        <w:pStyle w:val="BodyText"/>
        <w:rPr>
          <w:b/>
        </w:rPr>
      </w:pPr>
    </w:p>
    <w:p w14:paraId="57660D4E" w14:textId="77777777" w:rsidR="00C71DEE" w:rsidRDefault="00C71DEE">
      <w:pPr>
        <w:pStyle w:val="BodyText"/>
        <w:rPr>
          <w:b/>
        </w:rPr>
      </w:pPr>
    </w:p>
    <w:p w14:paraId="01194EA5" w14:textId="77777777" w:rsidR="00C71DEE" w:rsidRDefault="00C71DEE">
      <w:pPr>
        <w:pStyle w:val="BodyText"/>
        <w:spacing w:before="1"/>
        <w:rPr>
          <w:b/>
        </w:rPr>
      </w:pPr>
    </w:p>
    <w:p w14:paraId="42EAB33C" w14:textId="77777777" w:rsidR="00C71DEE" w:rsidRDefault="00000000">
      <w:pPr>
        <w:pStyle w:val="BodyText"/>
        <w:spacing w:before="1" w:line="360" w:lineRule="auto"/>
        <w:ind w:left="1080" w:right="1079"/>
        <w:jc w:val="both"/>
      </w:pPr>
      <w:r>
        <w:t>Understanding the distribution of airport landing facilities and their impact on local accessibility and economic growth is the primary objective. We can determine which states have a higher density of airports and other landing facilities by mapping these facilities, which may improve accessibility and stimulate economic growth.</w:t>
      </w:r>
    </w:p>
    <w:p w14:paraId="40EACD7B"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AD9ADF8" w14:textId="77777777" w:rsidR="00C71DEE" w:rsidRDefault="00000000">
      <w:pPr>
        <w:pStyle w:val="BodyText"/>
        <w:spacing w:before="81"/>
        <w:ind w:left="1080"/>
        <w:jc w:val="both"/>
      </w:pPr>
      <w:r>
        <w:rPr>
          <w:u w:val="single"/>
        </w:rPr>
        <w:lastRenderedPageBreak/>
        <w:t>Interpretation</w:t>
      </w:r>
      <w:r>
        <w:rPr>
          <w:spacing w:val="-3"/>
          <w:u w:val="single"/>
        </w:rPr>
        <w:t xml:space="preserve"> </w:t>
      </w:r>
      <w:r>
        <w:rPr>
          <w:u w:val="single"/>
        </w:rPr>
        <w:t>and</w:t>
      </w:r>
      <w:r>
        <w:rPr>
          <w:spacing w:val="-3"/>
          <w:u w:val="single"/>
        </w:rPr>
        <w:t xml:space="preserve"> </w:t>
      </w:r>
      <w:r>
        <w:rPr>
          <w:spacing w:val="-2"/>
          <w:u w:val="single"/>
        </w:rPr>
        <w:t>Understanding</w:t>
      </w:r>
    </w:p>
    <w:p w14:paraId="5BF3C51B" w14:textId="77777777" w:rsidR="00C71DEE" w:rsidRDefault="00000000">
      <w:pPr>
        <w:pStyle w:val="ListParagraph"/>
        <w:numPr>
          <w:ilvl w:val="0"/>
          <w:numId w:val="2"/>
        </w:numPr>
        <w:tabs>
          <w:tab w:val="left" w:pos="1800"/>
        </w:tabs>
        <w:spacing w:before="139" w:line="355" w:lineRule="auto"/>
        <w:ind w:right="1081"/>
        <w:jc w:val="both"/>
        <w:rPr>
          <w:sz w:val="24"/>
        </w:rPr>
      </w:pPr>
      <w:r>
        <w:rPr>
          <w:sz w:val="24"/>
        </w:rPr>
        <w:t>High Concentration Areas: With several airports for air traffic, states with a high concentration</w:t>
      </w:r>
      <w:r>
        <w:rPr>
          <w:spacing w:val="-2"/>
          <w:sz w:val="24"/>
        </w:rPr>
        <w:t xml:space="preserve"> </w:t>
      </w:r>
      <w:r>
        <w:rPr>
          <w:sz w:val="24"/>
        </w:rPr>
        <w:t>of</w:t>
      </w:r>
      <w:r>
        <w:rPr>
          <w:spacing w:val="-3"/>
          <w:sz w:val="24"/>
        </w:rPr>
        <w:t xml:space="preserve"> </w:t>
      </w:r>
      <w:r>
        <w:rPr>
          <w:sz w:val="24"/>
        </w:rPr>
        <w:t>facilities, the</w:t>
      </w:r>
      <w:r>
        <w:rPr>
          <w:spacing w:val="-2"/>
          <w:sz w:val="24"/>
        </w:rPr>
        <w:t xml:space="preserve"> </w:t>
      </w:r>
      <w:r>
        <w:rPr>
          <w:sz w:val="24"/>
        </w:rPr>
        <w:t>aviation</w:t>
      </w:r>
      <w:r>
        <w:rPr>
          <w:spacing w:val="-2"/>
          <w:sz w:val="24"/>
        </w:rPr>
        <w:t xml:space="preserve"> </w:t>
      </w:r>
      <w:r>
        <w:rPr>
          <w:sz w:val="24"/>
        </w:rPr>
        <w:t>sector most</w:t>
      </w:r>
      <w:r>
        <w:rPr>
          <w:spacing w:val="-1"/>
          <w:sz w:val="24"/>
        </w:rPr>
        <w:t xml:space="preserve"> </w:t>
      </w:r>
      <w:r>
        <w:rPr>
          <w:sz w:val="24"/>
        </w:rPr>
        <w:t>likely</w:t>
      </w:r>
      <w:r>
        <w:rPr>
          <w:spacing w:val="-2"/>
          <w:sz w:val="24"/>
        </w:rPr>
        <w:t xml:space="preserve"> </w:t>
      </w:r>
      <w:r>
        <w:rPr>
          <w:sz w:val="24"/>
        </w:rPr>
        <w:t>drives</w:t>
      </w:r>
      <w:r>
        <w:rPr>
          <w:spacing w:val="-2"/>
          <w:sz w:val="24"/>
        </w:rPr>
        <w:t xml:space="preserve"> </w:t>
      </w:r>
      <w:r>
        <w:rPr>
          <w:sz w:val="24"/>
        </w:rPr>
        <w:t>greater</w:t>
      </w:r>
      <w:r>
        <w:rPr>
          <w:spacing w:val="-3"/>
          <w:sz w:val="24"/>
        </w:rPr>
        <w:t xml:space="preserve"> </w:t>
      </w:r>
      <w:r>
        <w:rPr>
          <w:sz w:val="24"/>
        </w:rPr>
        <w:t>economic</w:t>
      </w:r>
      <w:r>
        <w:rPr>
          <w:spacing w:val="-3"/>
          <w:sz w:val="24"/>
        </w:rPr>
        <w:t xml:space="preserve"> </w:t>
      </w:r>
      <w:r>
        <w:rPr>
          <w:sz w:val="24"/>
        </w:rPr>
        <w:t>activity in these states in the form of freight transport, business travel, and tourism.</w:t>
      </w:r>
    </w:p>
    <w:p w14:paraId="31DD779F" w14:textId="77777777" w:rsidR="00C71DEE" w:rsidRDefault="00000000">
      <w:pPr>
        <w:pStyle w:val="ListParagraph"/>
        <w:numPr>
          <w:ilvl w:val="0"/>
          <w:numId w:val="2"/>
        </w:numPr>
        <w:tabs>
          <w:tab w:val="left" w:pos="1800"/>
        </w:tabs>
        <w:spacing w:before="8" w:line="350" w:lineRule="auto"/>
        <w:ind w:right="1081"/>
        <w:jc w:val="both"/>
        <w:rPr>
          <w:sz w:val="24"/>
        </w:rPr>
      </w:pPr>
      <w:r>
        <w:rPr>
          <w:sz w:val="24"/>
        </w:rPr>
        <w:t>Low</w:t>
      </w:r>
      <w:r>
        <w:rPr>
          <w:spacing w:val="-1"/>
          <w:sz w:val="24"/>
        </w:rPr>
        <w:t xml:space="preserve"> </w:t>
      </w:r>
      <w:r>
        <w:rPr>
          <w:sz w:val="24"/>
        </w:rPr>
        <w:t>Concentration</w:t>
      </w:r>
      <w:r>
        <w:rPr>
          <w:spacing w:val="-14"/>
          <w:sz w:val="24"/>
        </w:rPr>
        <w:t xml:space="preserve"> </w:t>
      </w:r>
      <w:r>
        <w:rPr>
          <w:sz w:val="24"/>
        </w:rPr>
        <w:t>Areas: States</w:t>
      </w:r>
      <w:r>
        <w:rPr>
          <w:spacing w:val="-1"/>
          <w:sz w:val="24"/>
        </w:rPr>
        <w:t xml:space="preserve"> </w:t>
      </w:r>
      <w:r>
        <w:rPr>
          <w:sz w:val="24"/>
        </w:rPr>
        <w:t>with fewer</w:t>
      </w:r>
      <w:r>
        <w:rPr>
          <w:spacing w:val="-1"/>
          <w:sz w:val="24"/>
        </w:rPr>
        <w:t xml:space="preserve"> </w:t>
      </w:r>
      <w:r>
        <w:rPr>
          <w:sz w:val="24"/>
        </w:rPr>
        <w:t>facilities</w:t>
      </w:r>
      <w:r>
        <w:rPr>
          <w:spacing w:val="-1"/>
          <w:sz w:val="24"/>
        </w:rPr>
        <w:t xml:space="preserve"> </w:t>
      </w:r>
      <w:r>
        <w:rPr>
          <w:sz w:val="24"/>
        </w:rPr>
        <w:t>may</w:t>
      </w:r>
      <w:r>
        <w:rPr>
          <w:spacing w:val="-1"/>
          <w:sz w:val="24"/>
        </w:rPr>
        <w:t xml:space="preserve"> </w:t>
      </w:r>
      <w:r>
        <w:rPr>
          <w:sz w:val="24"/>
        </w:rPr>
        <w:t>experience accessibility</w:t>
      </w:r>
      <w:r>
        <w:rPr>
          <w:spacing w:val="-1"/>
          <w:sz w:val="24"/>
        </w:rPr>
        <w:t xml:space="preserve"> </w:t>
      </w:r>
      <w:r>
        <w:rPr>
          <w:sz w:val="24"/>
        </w:rPr>
        <w:t>issues and slower economic growth in aviation-related industries.</w:t>
      </w:r>
    </w:p>
    <w:p w14:paraId="1842EE4C" w14:textId="77777777" w:rsidR="00C71DEE" w:rsidRDefault="00000000">
      <w:pPr>
        <w:pStyle w:val="ListParagraph"/>
        <w:numPr>
          <w:ilvl w:val="0"/>
          <w:numId w:val="2"/>
        </w:numPr>
        <w:tabs>
          <w:tab w:val="left" w:pos="1800"/>
        </w:tabs>
        <w:spacing w:before="13" w:line="355" w:lineRule="auto"/>
        <w:ind w:right="1079"/>
        <w:jc w:val="both"/>
        <w:rPr>
          <w:sz w:val="24"/>
        </w:rPr>
      </w:pPr>
      <w:r>
        <w:rPr>
          <w:sz w:val="24"/>
        </w:rPr>
        <w:t xml:space="preserve">Regional Comparisons: The map also enables regional comparisons, displaying the relative strengths and weaknesses of the aviation infrastructure in the various U.S. </w:t>
      </w:r>
      <w:r>
        <w:rPr>
          <w:spacing w:val="-2"/>
          <w:sz w:val="24"/>
        </w:rPr>
        <w:t>regions.</w:t>
      </w:r>
    </w:p>
    <w:p w14:paraId="5ABCA3C9" w14:textId="77777777" w:rsidR="00C71DEE" w:rsidRDefault="00C71DEE">
      <w:pPr>
        <w:pStyle w:val="BodyText"/>
      </w:pPr>
    </w:p>
    <w:p w14:paraId="11E44F7B" w14:textId="77777777" w:rsidR="00C71DEE" w:rsidRDefault="00C71DEE">
      <w:pPr>
        <w:pStyle w:val="BodyText"/>
        <w:spacing w:before="28"/>
      </w:pPr>
    </w:p>
    <w:p w14:paraId="7EC9E604" w14:textId="77777777" w:rsidR="00C71DEE" w:rsidRDefault="00000000">
      <w:pPr>
        <w:pStyle w:val="Heading1"/>
      </w:pPr>
      <w:r>
        <w:t>Viz</w:t>
      </w:r>
      <w:r>
        <w:rPr>
          <w:spacing w:val="-6"/>
        </w:rPr>
        <w:t xml:space="preserve"> </w:t>
      </w:r>
      <w:r>
        <w:t>–</w:t>
      </w:r>
      <w:r>
        <w:rPr>
          <w:spacing w:val="-6"/>
        </w:rPr>
        <w:t xml:space="preserve"> </w:t>
      </w:r>
      <w:r>
        <w:t>2:</w:t>
      </w:r>
      <w:r>
        <w:rPr>
          <w:spacing w:val="-11"/>
        </w:rPr>
        <w:t xml:space="preserve"> </w:t>
      </w:r>
      <w:r>
        <w:t>Type</w:t>
      </w:r>
      <w:r>
        <w:rPr>
          <w:spacing w:val="-6"/>
        </w:rPr>
        <w:t xml:space="preserve"> </w:t>
      </w:r>
      <w:r>
        <w:t>of</w:t>
      </w:r>
      <w:r>
        <w:rPr>
          <w:spacing w:val="-5"/>
        </w:rPr>
        <w:t xml:space="preserve"> </w:t>
      </w:r>
      <w:r>
        <w:t>Landing</w:t>
      </w:r>
      <w:r>
        <w:rPr>
          <w:spacing w:val="-4"/>
        </w:rPr>
        <w:t xml:space="preserve"> </w:t>
      </w:r>
      <w:r>
        <w:rPr>
          <w:spacing w:val="-2"/>
        </w:rPr>
        <w:t>facility</w:t>
      </w:r>
    </w:p>
    <w:p w14:paraId="228A1A78" w14:textId="77777777" w:rsidR="00C71DEE" w:rsidRDefault="00000000">
      <w:pPr>
        <w:pStyle w:val="BodyText"/>
        <w:spacing w:before="44"/>
        <w:rPr>
          <w:b/>
          <w:sz w:val="20"/>
        </w:rPr>
      </w:pPr>
      <w:r>
        <w:rPr>
          <w:b/>
          <w:noProof/>
          <w:sz w:val="20"/>
        </w:rPr>
        <w:drawing>
          <wp:anchor distT="0" distB="0" distL="0" distR="0" simplePos="0" relativeHeight="487596032" behindDoc="1" locked="0" layoutInCell="1" allowOverlap="1" wp14:anchorId="0AB93917" wp14:editId="7ECFEE3C">
            <wp:simplePos x="0" y="0"/>
            <wp:positionH relativeFrom="page">
              <wp:posOffset>914400</wp:posOffset>
            </wp:positionH>
            <wp:positionV relativeFrom="paragraph">
              <wp:posOffset>189322</wp:posOffset>
            </wp:positionV>
            <wp:extent cx="5909800" cy="304847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909800" cy="3048476"/>
                    </a:xfrm>
                    <a:prstGeom prst="rect">
                      <a:avLst/>
                    </a:prstGeom>
                  </pic:spPr>
                </pic:pic>
              </a:graphicData>
            </a:graphic>
          </wp:anchor>
        </w:drawing>
      </w:r>
    </w:p>
    <w:p w14:paraId="2726408B" w14:textId="77777777" w:rsidR="00C71DEE" w:rsidRDefault="00C71DEE">
      <w:pPr>
        <w:pStyle w:val="BodyText"/>
        <w:spacing w:before="50"/>
        <w:rPr>
          <w:b/>
        </w:rPr>
      </w:pPr>
    </w:p>
    <w:p w14:paraId="0186CAE6" w14:textId="77777777" w:rsidR="00C71DEE" w:rsidRDefault="00000000">
      <w:pPr>
        <w:pStyle w:val="BodyText"/>
        <w:spacing w:line="360" w:lineRule="auto"/>
        <w:ind w:left="1080" w:right="1077"/>
        <w:jc w:val="both"/>
      </w:pPr>
      <w:r>
        <w:t xml:space="preserve">Analyzing the distribution of various aircraft landing facility types—airports, heliports, glider ports, seaplane bases, etc.—across the United States is the aim. This aids in comprehending the ways in which different locations are prepared to manage various forms of aviation activity and air traffic, which is closely related to regional accessibility and the promotion of economic </w:t>
      </w:r>
      <w:r>
        <w:rPr>
          <w:spacing w:val="-2"/>
        </w:rPr>
        <w:t>activity.</w:t>
      </w:r>
    </w:p>
    <w:p w14:paraId="2B228816"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66CB861D" w14:textId="77777777" w:rsidR="00C71DEE" w:rsidRDefault="00000000">
      <w:pPr>
        <w:pStyle w:val="BodyText"/>
        <w:spacing w:before="81"/>
        <w:ind w:left="1080"/>
        <w:jc w:val="both"/>
      </w:pPr>
      <w:r>
        <w:rPr>
          <w:u w:val="single"/>
        </w:rPr>
        <w:lastRenderedPageBreak/>
        <w:t>Interpretation</w:t>
      </w:r>
      <w:r>
        <w:rPr>
          <w:spacing w:val="-3"/>
          <w:u w:val="single"/>
        </w:rPr>
        <w:t xml:space="preserve"> </w:t>
      </w:r>
      <w:r>
        <w:rPr>
          <w:u w:val="single"/>
        </w:rPr>
        <w:t>and</w:t>
      </w:r>
      <w:r>
        <w:rPr>
          <w:spacing w:val="-3"/>
          <w:u w:val="single"/>
        </w:rPr>
        <w:t xml:space="preserve"> </w:t>
      </w:r>
      <w:r>
        <w:rPr>
          <w:spacing w:val="-2"/>
          <w:u w:val="single"/>
        </w:rPr>
        <w:t>Understanding</w:t>
      </w:r>
    </w:p>
    <w:p w14:paraId="28E4EEE0" w14:textId="77777777" w:rsidR="00C71DEE" w:rsidRDefault="00000000">
      <w:pPr>
        <w:pStyle w:val="ListParagraph"/>
        <w:numPr>
          <w:ilvl w:val="0"/>
          <w:numId w:val="2"/>
        </w:numPr>
        <w:tabs>
          <w:tab w:val="left" w:pos="1800"/>
        </w:tabs>
        <w:spacing w:before="139" w:line="350" w:lineRule="auto"/>
        <w:ind w:right="1086"/>
        <w:jc w:val="both"/>
        <w:rPr>
          <w:sz w:val="24"/>
        </w:rPr>
      </w:pPr>
      <w:r>
        <w:rPr>
          <w:sz w:val="24"/>
        </w:rPr>
        <w:t>Facility Diversity: The map shows that a large concentration of airports is located in economically significant and densely inhabited areas.</w:t>
      </w:r>
    </w:p>
    <w:p w14:paraId="71ACCB8F" w14:textId="77777777" w:rsidR="00C71DEE" w:rsidRDefault="00000000">
      <w:pPr>
        <w:pStyle w:val="ListParagraph"/>
        <w:numPr>
          <w:ilvl w:val="0"/>
          <w:numId w:val="2"/>
        </w:numPr>
        <w:tabs>
          <w:tab w:val="left" w:pos="1800"/>
        </w:tabs>
        <w:spacing w:before="15" w:line="355" w:lineRule="auto"/>
        <w:ind w:right="1081"/>
        <w:jc w:val="both"/>
        <w:rPr>
          <w:sz w:val="24"/>
        </w:rPr>
      </w:pPr>
      <w:r>
        <w:rPr>
          <w:sz w:val="24"/>
        </w:rPr>
        <w:t>Regional Capabilities: Places with a wide range of facility types, such as heliports and seaplane bases by rivers or coasts, indicate a customized infrastructure that meets particular regional demands and may even strengthen local economies by attracting tourists and providing quicker, more specialized transportation.</w:t>
      </w:r>
    </w:p>
    <w:p w14:paraId="0D0A1208" w14:textId="77777777" w:rsidR="00C71DEE" w:rsidRDefault="00C71DEE">
      <w:pPr>
        <w:pStyle w:val="BodyText"/>
        <w:spacing w:before="148"/>
      </w:pPr>
    </w:p>
    <w:p w14:paraId="566271BB" w14:textId="77777777" w:rsidR="00C71DEE" w:rsidRDefault="00000000">
      <w:pPr>
        <w:pStyle w:val="Heading1"/>
      </w:pPr>
      <w:r>
        <w:t>Viz</w:t>
      </w:r>
      <w:r>
        <w:rPr>
          <w:spacing w:val="-3"/>
        </w:rPr>
        <w:t xml:space="preserve"> </w:t>
      </w:r>
      <w:r>
        <w:t>–</w:t>
      </w:r>
      <w:r>
        <w:rPr>
          <w:spacing w:val="-3"/>
        </w:rPr>
        <w:t xml:space="preserve"> </w:t>
      </w:r>
      <w:r>
        <w:t>3:</w:t>
      </w:r>
      <w:r>
        <w:rPr>
          <w:spacing w:val="-2"/>
        </w:rPr>
        <w:t xml:space="preserve"> </w:t>
      </w:r>
      <w:r>
        <w:t>Number</w:t>
      </w:r>
      <w:r>
        <w:rPr>
          <w:spacing w:val="-8"/>
        </w:rPr>
        <w:t xml:space="preserve"> </w:t>
      </w:r>
      <w:r>
        <w:t>of</w:t>
      </w:r>
      <w:r>
        <w:rPr>
          <w:spacing w:val="-1"/>
        </w:rPr>
        <w:t xml:space="preserve"> </w:t>
      </w:r>
      <w:r>
        <w:t>Economic</w:t>
      </w:r>
      <w:r>
        <w:rPr>
          <w:spacing w:val="-15"/>
        </w:rPr>
        <w:t xml:space="preserve"> </w:t>
      </w:r>
      <w:r>
        <w:rPr>
          <w:spacing w:val="-2"/>
        </w:rPr>
        <w:t>Activities</w:t>
      </w:r>
    </w:p>
    <w:p w14:paraId="19B1EEF3" w14:textId="77777777" w:rsidR="00C71DEE" w:rsidRDefault="00000000">
      <w:pPr>
        <w:pStyle w:val="BodyText"/>
        <w:spacing w:before="9"/>
        <w:rPr>
          <w:b/>
          <w:sz w:val="19"/>
        </w:rPr>
      </w:pPr>
      <w:r>
        <w:rPr>
          <w:b/>
          <w:noProof/>
          <w:sz w:val="19"/>
        </w:rPr>
        <w:drawing>
          <wp:anchor distT="0" distB="0" distL="0" distR="0" simplePos="0" relativeHeight="487596544" behindDoc="1" locked="0" layoutInCell="1" allowOverlap="1" wp14:anchorId="09F36D8F" wp14:editId="5ABEC0DE">
            <wp:simplePos x="0" y="0"/>
            <wp:positionH relativeFrom="page">
              <wp:posOffset>595630</wp:posOffset>
            </wp:positionH>
            <wp:positionV relativeFrom="paragraph">
              <wp:posOffset>159716</wp:posOffset>
            </wp:positionV>
            <wp:extent cx="6573291" cy="357301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6573291" cy="3573017"/>
                    </a:xfrm>
                    <a:prstGeom prst="rect">
                      <a:avLst/>
                    </a:prstGeom>
                  </pic:spPr>
                </pic:pic>
              </a:graphicData>
            </a:graphic>
          </wp:anchor>
        </w:drawing>
      </w:r>
    </w:p>
    <w:p w14:paraId="5A2895DA" w14:textId="77777777" w:rsidR="00C71DEE" w:rsidRDefault="00000000">
      <w:pPr>
        <w:pStyle w:val="BodyText"/>
        <w:spacing w:before="216" w:line="360" w:lineRule="auto"/>
        <w:ind w:left="1080" w:right="1077"/>
        <w:jc w:val="both"/>
      </w:pPr>
      <w:r>
        <w:t>Quantifying the economic activity linked to various kinds of airplane landing facilities in each state is the main objective. The analysis tries to evaluate how these facilities contribute to economic</w:t>
      </w:r>
      <w:r>
        <w:rPr>
          <w:spacing w:val="-4"/>
        </w:rPr>
        <w:t xml:space="preserve"> </w:t>
      </w:r>
      <w:r>
        <w:t>vibrancy</w:t>
      </w:r>
      <w:r>
        <w:rPr>
          <w:spacing w:val="-1"/>
        </w:rPr>
        <w:t xml:space="preserve"> </w:t>
      </w:r>
      <w:r>
        <w:t>and</w:t>
      </w:r>
      <w:r>
        <w:rPr>
          <w:spacing w:val="-3"/>
        </w:rPr>
        <w:t xml:space="preserve"> </w:t>
      </w:r>
      <w:r>
        <w:t>accessibility</w:t>
      </w:r>
      <w:r>
        <w:rPr>
          <w:spacing w:val="-3"/>
        </w:rPr>
        <w:t xml:space="preserve"> </w:t>
      </w:r>
      <w:r>
        <w:t>within</w:t>
      </w:r>
      <w:r>
        <w:rPr>
          <w:spacing w:val="-3"/>
        </w:rPr>
        <w:t xml:space="preserve"> </w:t>
      </w:r>
      <w:r>
        <w:t>the</w:t>
      </w:r>
      <w:r>
        <w:rPr>
          <w:spacing w:val="-4"/>
        </w:rPr>
        <w:t xml:space="preserve"> </w:t>
      </w:r>
      <w:r>
        <w:t>regions</w:t>
      </w:r>
      <w:r>
        <w:rPr>
          <w:spacing w:val="-3"/>
        </w:rPr>
        <w:t xml:space="preserve"> </w:t>
      </w:r>
      <w:r>
        <w:t>by</w:t>
      </w:r>
      <w:r>
        <w:rPr>
          <w:spacing w:val="-3"/>
        </w:rPr>
        <w:t xml:space="preserve"> </w:t>
      </w:r>
      <w:r>
        <w:t>focusing</w:t>
      </w:r>
      <w:r>
        <w:rPr>
          <w:spacing w:val="-3"/>
        </w:rPr>
        <w:t xml:space="preserve"> </w:t>
      </w:r>
      <w:r>
        <w:t>on</w:t>
      </w:r>
      <w:r>
        <w:rPr>
          <w:spacing w:val="-3"/>
        </w:rPr>
        <w:t xml:space="preserve"> </w:t>
      </w:r>
      <w:r>
        <w:t>typical</w:t>
      </w:r>
      <w:r>
        <w:rPr>
          <w:spacing w:val="-3"/>
        </w:rPr>
        <w:t xml:space="preserve"> </w:t>
      </w:r>
      <w:r>
        <w:t>local,</w:t>
      </w:r>
      <w:r>
        <w:rPr>
          <w:spacing w:val="-3"/>
        </w:rPr>
        <w:t xml:space="preserve"> </w:t>
      </w:r>
      <w:r>
        <w:t>military,</w:t>
      </w:r>
      <w:r>
        <w:rPr>
          <w:spacing w:val="-3"/>
        </w:rPr>
        <w:t xml:space="preserve"> </w:t>
      </w:r>
      <w:r>
        <w:t>and itinerant operations</w:t>
      </w:r>
    </w:p>
    <w:p w14:paraId="6209A12A" w14:textId="77777777" w:rsidR="00C71DEE" w:rsidRDefault="00000000">
      <w:pPr>
        <w:pStyle w:val="BodyText"/>
        <w:spacing w:line="360" w:lineRule="auto"/>
        <w:ind w:left="1080" w:right="1113"/>
      </w:pPr>
      <w:r>
        <w:t>Accessibility</w:t>
      </w:r>
      <w:r>
        <w:rPr>
          <w:spacing w:val="-4"/>
        </w:rPr>
        <w:t xml:space="preserve"> </w:t>
      </w:r>
      <w:r>
        <w:t>and</w:t>
      </w:r>
      <w:r>
        <w:rPr>
          <w:spacing w:val="-4"/>
        </w:rPr>
        <w:t xml:space="preserve"> </w:t>
      </w:r>
      <w:r>
        <w:t>Economic</w:t>
      </w:r>
      <w:r>
        <w:rPr>
          <w:spacing w:val="-5"/>
        </w:rPr>
        <w:t xml:space="preserve"> </w:t>
      </w:r>
      <w:r>
        <w:t>Impact:</w:t>
      </w:r>
      <w:r>
        <w:rPr>
          <w:spacing w:val="-4"/>
        </w:rPr>
        <w:t xml:space="preserve"> </w:t>
      </w:r>
      <w:r>
        <w:t>High</w:t>
      </w:r>
      <w:r>
        <w:rPr>
          <w:spacing w:val="-4"/>
        </w:rPr>
        <w:t xml:space="preserve"> </w:t>
      </w:r>
      <w:r>
        <w:t>Numbers</w:t>
      </w:r>
      <w:r>
        <w:rPr>
          <w:spacing w:val="-4"/>
        </w:rPr>
        <w:t xml:space="preserve"> </w:t>
      </w:r>
      <w:r>
        <w:t>of</w:t>
      </w:r>
      <w:r>
        <w:rPr>
          <w:spacing w:val="-6"/>
        </w:rPr>
        <w:t xml:space="preserve"> </w:t>
      </w:r>
      <w:r>
        <w:t>Operations:</w:t>
      </w:r>
      <w:r>
        <w:rPr>
          <w:spacing w:val="-4"/>
        </w:rPr>
        <w:t xml:space="preserve"> </w:t>
      </w:r>
      <w:r>
        <w:t>States</w:t>
      </w:r>
      <w:r>
        <w:rPr>
          <w:spacing w:val="-4"/>
        </w:rPr>
        <w:t xml:space="preserve"> </w:t>
      </w:r>
      <w:r>
        <w:t>having</w:t>
      </w:r>
      <w:r>
        <w:rPr>
          <w:spacing w:val="-4"/>
        </w:rPr>
        <w:t xml:space="preserve"> </w:t>
      </w:r>
      <w:r>
        <w:t>a</w:t>
      </w:r>
      <w:r>
        <w:rPr>
          <w:spacing w:val="-4"/>
        </w:rPr>
        <w:t xml:space="preserve"> </w:t>
      </w:r>
      <w:r>
        <w:t>high</w:t>
      </w:r>
      <w:r>
        <w:rPr>
          <w:spacing w:val="-4"/>
        </w:rPr>
        <w:t xml:space="preserve"> </w:t>
      </w:r>
      <w:r>
        <w:t>number of operations in any category usually have a strong aviation-related economy. Texas and California, for instance, display significant numbers indicating a high level of economic involvement with aviation.</w:t>
      </w:r>
    </w:p>
    <w:p w14:paraId="2678A159" w14:textId="77777777" w:rsidR="00C71DEE" w:rsidRDefault="00C71DEE">
      <w:pPr>
        <w:pStyle w:val="BodyText"/>
        <w:spacing w:line="360" w:lineRule="auto"/>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7CD2AC0B" w14:textId="77777777" w:rsidR="00C71DEE" w:rsidRDefault="00000000">
      <w:pPr>
        <w:pStyle w:val="Heading1"/>
        <w:spacing w:before="81"/>
      </w:pPr>
      <w:r>
        <w:lastRenderedPageBreak/>
        <w:t>Viz</w:t>
      </w:r>
      <w:r>
        <w:rPr>
          <w:spacing w:val="-5"/>
        </w:rPr>
        <w:t xml:space="preserve"> </w:t>
      </w:r>
      <w:r>
        <w:t>–</w:t>
      </w:r>
      <w:r>
        <w:rPr>
          <w:spacing w:val="-4"/>
        </w:rPr>
        <w:t xml:space="preserve"> </w:t>
      </w:r>
      <w:r>
        <w:t>4:</w:t>
      </w:r>
      <w:r>
        <w:rPr>
          <w:spacing w:val="-3"/>
        </w:rPr>
        <w:t xml:space="preserve"> </w:t>
      </w:r>
      <w:r>
        <w:t>Nearest</w:t>
      </w:r>
      <w:r>
        <w:rPr>
          <w:spacing w:val="-3"/>
        </w:rPr>
        <w:t xml:space="preserve"> </w:t>
      </w:r>
      <w:r>
        <w:t>Central</w:t>
      </w:r>
      <w:r>
        <w:rPr>
          <w:spacing w:val="-3"/>
        </w:rPr>
        <w:t xml:space="preserve"> </w:t>
      </w:r>
      <w:r>
        <w:t>Business</w:t>
      </w:r>
      <w:r>
        <w:rPr>
          <w:spacing w:val="-3"/>
        </w:rPr>
        <w:t xml:space="preserve"> </w:t>
      </w:r>
      <w:r>
        <w:t>District</w:t>
      </w:r>
      <w:r>
        <w:rPr>
          <w:spacing w:val="-5"/>
        </w:rPr>
        <w:t xml:space="preserve"> </w:t>
      </w:r>
      <w:r>
        <w:rPr>
          <w:spacing w:val="-4"/>
        </w:rPr>
        <w:t>(CBD)</w:t>
      </w:r>
    </w:p>
    <w:p w14:paraId="391F2499" w14:textId="77777777" w:rsidR="00C71DEE" w:rsidRDefault="00000000">
      <w:pPr>
        <w:pStyle w:val="BodyText"/>
        <w:spacing w:before="4"/>
        <w:rPr>
          <w:b/>
          <w:sz w:val="14"/>
        </w:rPr>
      </w:pPr>
      <w:r>
        <w:rPr>
          <w:b/>
          <w:noProof/>
          <w:sz w:val="14"/>
        </w:rPr>
        <w:drawing>
          <wp:anchor distT="0" distB="0" distL="0" distR="0" simplePos="0" relativeHeight="487597056" behindDoc="1" locked="0" layoutInCell="1" allowOverlap="1" wp14:anchorId="62F9EE25" wp14:editId="2931F80E">
            <wp:simplePos x="0" y="0"/>
            <wp:positionH relativeFrom="page">
              <wp:posOffset>1058544</wp:posOffset>
            </wp:positionH>
            <wp:positionV relativeFrom="paragraph">
              <wp:posOffset>120120</wp:posOffset>
            </wp:positionV>
            <wp:extent cx="5937497" cy="322326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5937497" cy="3223260"/>
                    </a:xfrm>
                    <a:prstGeom prst="rect">
                      <a:avLst/>
                    </a:prstGeom>
                  </pic:spPr>
                </pic:pic>
              </a:graphicData>
            </a:graphic>
          </wp:anchor>
        </w:drawing>
      </w:r>
    </w:p>
    <w:p w14:paraId="7ACBCC22" w14:textId="77777777" w:rsidR="00C71DEE" w:rsidRDefault="00C71DEE">
      <w:pPr>
        <w:pStyle w:val="BodyText"/>
        <w:rPr>
          <w:b/>
        </w:rPr>
      </w:pPr>
    </w:p>
    <w:p w14:paraId="77632A49" w14:textId="77777777" w:rsidR="00C71DEE" w:rsidRDefault="00C71DEE">
      <w:pPr>
        <w:pStyle w:val="BodyText"/>
        <w:spacing w:before="23"/>
        <w:rPr>
          <w:b/>
        </w:rPr>
      </w:pPr>
    </w:p>
    <w:p w14:paraId="325A2F20" w14:textId="77777777" w:rsidR="00C71DEE" w:rsidRDefault="00000000">
      <w:pPr>
        <w:pStyle w:val="BodyText"/>
        <w:spacing w:line="360" w:lineRule="auto"/>
        <w:ind w:left="1080" w:right="1081"/>
        <w:jc w:val="both"/>
      </w:pPr>
      <w:r>
        <w:t>The main goal is to evaluate how close different kinds of aircraft landing facilities (such as seaplane bases, heliports, and airports) are to central business districts, since this closeness can have a big impact on the connectivity and local economic development.</w:t>
      </w:r>
    </w:p>
    <w:p w14:paraId="48CEBB29" w14:textId="77777777" w:rsidR="00C71DEE" w:rsidRDefault="00000000">
      <w:pPr>
        <w:pStyle w:val="BodyText"/>
        <w:spacing w:before="2" w:line="360" w:lineRule="auto"/>
        <w:ind w:left="1080" w:right="6970"/>
        <w:jc w:val="both"/>
      </w:pPr>
      <w:r>
        <w:rPr>
          <w:u w:val="single"/>
        </w:rPr>
        <w:t>Interpretation and Understanding</w:t>
      </w:r>
      <w:r>
        <w:t xml:space="preserve"> Effect</w:t>
      </w:r>
      <w:r>
        <w:rPr>
          <w:spacing w:val="-3"/>
        </w:rPr>
        <w:t xml:space="preserve"> </w:t>
      </w:r>
      <w:r>
        <w:t>on</w:t>
      </w:r>
      <w:r>
        <w:rPr>
          <w:spacing w:val="-2"/>
        </w:rPr>
        <w:t xml:space="preserve"> </w:t>
      </w:r>
      <w:r>
        <w:t>the</w:t>
      </w:r>
      <w:r>
        <w:rPr>
          <w:spacing w:val="-3"/>
        </w:rPr>
        <w:t xml:space="preserve"> </w:t>
      </w:r>
      <w:r>
        <w:t>Level</w:t>
      </w:r>
      <w:r>
        <w:rPr>
          <w:spacing w:val="-1"/>
        </w:rPr>
        <w:t xml:space="preserve"> </w:t>
      </w:r>
      <w:r>
        <w:t>of</w:t>
      </w:r>
      <w:r>
        <w:rPr>
          <w:spacing w:val="-15"/>
        </w:rPr>
        <w:t xml:space="preserve"> </w:t>
      </w:r>
      <w:r>
        <w:rPr>
          <w:spacing w:val="-2"/>
        </w:rPr>
        <w:t>Accessibility:</w:t>
      </w:r>
    </w:p>
    <w:p w14:paraId="3DEEFA3F" w14:textId="77777777" w:rsidR="00C71DEE" w:rsidRDefault="00000000">
      <w:pPr>
        <w:pStyle w:val="ListParagraph"/>
        <w:numPr>
          <w:ilvl w:val="0"/>
          <w:numId w:val="2"/>
        </w:numPr>
        <w:tabs>
          <w:tab w:val="left" w:pos="1800"/>
        </w:tabs>
        <w:spacing w:before="2" w:line="355" w:lineRule="auto"/>
        <w:ind w:right="1082"/>
        <w:jc w:val="both"/>
        <w:rPr>
          <w:sz w:val="24"/>
        </w:rPr>
      </w:pPr>
      <w:r>
        <w:rPr>
          <w:sz w:val="24"/>
        </w:rPr>
        <w:t>Trends in Proximity: Because they are easier to reach, facilities near central business districts</w:t>
      </w:r>
      <w:r>
        <w:rPr>
          <w:spacing w:val="-1"/>
          <w:sz w:val="24"/>
        </w:rPr>
        <w:t xml:space="preserve"> </w:t>
      </w:r>
      <w:r>
        <w:rPr>
          <w:sz w:val="24"/>
        </w:rPr>
        <w:t>(CBDs)</w:t>
      </w:r>
      <w:r>
        <w:rPr>
          <w:spacing w:val="-2"/>
          <w:sz w:val="24"/>
        </w:rPr>
        <w:t xml:space="preserve"> </w:t>
      </w:r>
      <w:r>
        <w:rPr>
          <w:sz w:val="24"/>
        </w:rPr>
        <w:t>are</w:t>
      </w:r>
      <w:r>
        <w:rPr>
          <w:spacing w:val="-3"/>
          <w:sz w:val="24"/>
        </w:rPr>
        <w:t xml:space="preserve"> </w:t>
      </w:r>
      <w:r>
        <w:rPr>
          <w:sz w:val="24"/>
        </w:rPr>
        <w:t>usually</w:t>
      </w:r>
      <w:r>
        <w:rPr>
          <w:spacing w:val="-1"/>
          <w:sz w:val="24"/>
        </w:rPr>
        <w:t xml:space="preserve"> </w:t>
      </w:r>
      <w:r>
        <w:rPr>
          <w:sz w:val="24"/>
        </w:rPr>
        <w:t>more</w:t>
      </w:r>
      <w:r>
        <w:rPr>
          <w:spacing w:val="-3"/>
          <w:sz w:val="24"/>
        </w:rPr>
        <w:t xml:space="preserve"> </w:t>
      </w:r>
      <w:r>
        <w:rPr>
          <w:sz w:val="24"/>
        </w:rPr>
        <w:t>convenient</w:t>
      </w:r>
      <w:r>
        <w:rPr>
          <w:spacing w:val="-1"/>
          <w:sz w:val="24"/>
        </w:rPr>
        <w:t xml:space="preserve"> </w:t>
      </w:r>
      <w:r>
        <w:rPr>
          <w:sz w:val="24"/>
        </w:rPr>
        <w:t>for</w:t>
      </w:r>
      <w:r>
        <w:rPr>
          <w:spacing w:val="-3"/>
          <w:sz w:val="24"/>
        </w:rPr>
        <w:t xml:space="preserve"> </w:t>
      </w:r>
      <w:r>
        <w:rPr>
          <w:sz w:val="24"/>
        </w:rPr>
        <w:t>business</w:t>
      </w:r>
      <w:r>
        <w:rPr>
          <w:spacing w:val="-1"/>
          <w:sz w:val="24"/>
        </w:rPr>
        <w:t xml:space="preserve"> </w:t>
      </w:r>
      <w:r>
        <w:rPr>
          <w:sz w:val="24"/>
        </w:rPr>
        <w:t>travelers and</w:t>
      </w:r>
      <w:r>
        <w:rPr>
          <w:spacing w:val="-1"/>
          <w:sz w:val="24"/>
        </w:rPr>
        <w:t xml:space="preserve"> </w:t>
      </w:r>
      <w:r>
        <w:rPr>
          <w:sz w:val="24"/>
        </w:rPr>
        <w:t>may</w:t>
      </w:r>
      <w:r>
        <w:rPr>
          <w:spacing w:val="-1"/>
          <w:sz w:val="24"/>
        </w:rPr>
        <w:t xml:space="preserve"> </w:t>
      </w:r>
      <w:r>
        <w:rPr>
          <w:sz w:val="24"/>
        </w:rPr>
        <w:t>stimulate</w:t>
      </w:r>
      <w:r>
        <w:rPr>
          <w:spacing w:val="-2"/>
          <w:sz w:val="24"/>
        </w:rPr>
        <w:t xml:space="preserve"> </w:t>
      </w:r>
      <w:r>
        <w:rPr>
          <w:sz w:val="24"/>
        </w:rPr>
        <w:t>the local economy. For example, heliports near central business districts (CBDs) might serve mainly emergency or business services, improving urban mobility.</w:t>
      </w:r>
    </w:p>
    <w:p w14:paraId="14032160" w14:textId="77777777" w:rsidR="00C71DEE" w:rsidRDefault="00000000">
      <w:pPr>
        <w:pStyle w:val="ListParagraph"/>
        <w:numPr>
          <w:ilvl w:val="0"/>
          <w:numId w:val="2"/>
        </w:numPr>
        <w:tabs>
          <w:tab w:val="left" w:pos="1800"/>
        </w:tabs>
        <w:spacing w:before="12" w:line="350" w:lineRule="auto"/>
        <w:ind w:right="1085"/>
        <w:jc w:val="both"/>
        <w:rPr>
          <w:sz w:val="24"/>
        </w:rPr>
      </w:pPr>
      <w:r>
        <w:rPr>
          <w:sz w:val="24"/>
        </w:rPr>
        <w:t>Different States by State: The closeness of facilities near CBDs varies significantly between states, as the chart illustrates.</w:t>
      </w:r>
    </w:p>
    <w:p w14:paraId="57241539" w14:textId="77777777" w:rsidR="00C71DEE" w:rsidRDefault="00000000">
      <w:pPr>
        <w:pStyle w:val="ListParagraph"/>
        <w:numPr>
          <w:ilvl w:val="0"/>
          <w:numId w:val="2"/>
        </w:numPr>
        <w:tabs>
          <w:tab w:val="left" w:pos="1800"/>
        </w:tabs>
        <w:spacing w:before="13" w:line="355" w:lineRule="auto"/>
        <w:ind w:right="1078"/>
        <w:jc w:val="both"/>
        <w:rPr>
          <w:sz w:val="24"/>
        </w:rPr>
      </w:pPr>
      <w:r>
        <w:rPr>
          <w:sz w:val="24"/>
        </w:rPr>
        <w:t>Distribution of Facility</w:t>
      </w:r>
      <w:r>
        <w:rPr>
          <w:spacing w:val="-3"/>
          <w:sz w:val="24"/>
        </w:rPr>
        <w:t xml:space="preserve"> </w:t>
      </w:r>
      <w:r>
        <w:rPr>
          <w:sz w:val="24"/>
        </w:rPr>
        <w:t>Types:</w:t>
      </w:r>
      <w:r>
        <w:rPr>
          <w:spacing w:val="-9"/>
          <w:sz w:val="24"/>
        </w:rPr>
        <w:t xml:space="preserve"> </w:t>
      </w:r>
      <w:r>
        <w:rPr>
          <w:sz w:val="24"/>
        </w:rPr>
        <w:t>Another important factor influencing the economic impact of a facility is its kind. While ultralight or gliderport airports may serve more niche or recreational markets, airports in central business districts (CBDs) can accommodate larger-scale commercial operations.</w:t>
      </w:r>
    </w:p>
    <w:p w14:paraId="1E4F1223" w14:textId="77777777" w:rsidR="00C71DEE" w:rsidRDefault="00C71DEE">
      <w:pPr>
        <w:pStyle w:val="ListParagraph"/>
        <w:spacing w:line="355" w:lineRule="auto"/>
        <w:jc w:val="both"/>
        <w:rPr>
          <w:sz w:val="24"/>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5A7787CE" w14:textId="77777777" w:rsidR="00C71DEE" w:rsidRDefault="00000000">
      <w:pPr>
        <w:pStyle w:val="BodyText"/>
        <w:spacing w:before="81"/>
        <w:ind w:left="1080"/>
      </w:pPr>
      <w:r>
        <w:rPr>
          <w:b/>
        </w:rPr>
        <w:lastRenderedPageBreak/>
        <w:t>Dashboard</w:t>
      </w:r>
      <w:r>
        <w:rPr>
          <w:b/>
          <w:spacing w:val="-1"/>
        </w:rPr>
        <w:t xml:space="preserve"> </w:t>
      </w:r>
      <w:r>
        <w:t>-</w:t>
      </w:r>
      <w:r>
        <w:rPr>
          <w:spacing w:val="-2"/>
        </w:rPr>
        <w:t xml:space="preserve"> </w:t>
      </w:r>
      <w:r>
        <w:t>Regional</w:t>
      </w:r>
      <w:r>
        <w:rPr>
          <w:spacing w:val="-2"/>
        </w:rPr>
        <w:t xml:space="preserve"> </w:t>
      </w:r>
      <w:r>
        <w:t>Accessibility</w:t>
      </w:r>
      <w:r>
        <w:rPr>
          <w:spacing w:val="-2"/>
        </w:rPr>
        <w:t xml:space="preserve"> </w:t>
      </w:r>
      <w:r>
        <w:t>and</w:t>
      </w:r>
      <w:r>
        <w:rPr>
          <w:spacing w:val="-1"/>
        </w:rPr>
        <w:t xml:space="preserve"> </w:t>
      </w:r>
      <w:r>
        <w:t>Economic</w:t>
      </w:r>
      <w:r>
        <w:rPr>
          <w:spacing w:val="-2"/>
        </w:rPr>
        <w:t xml:space="preserve"> Activities</w:t>
      </w:r>
    </w:p>
    <w:p w14:paraId="36A1C16E" w14:textId="77777777" w:rsidR="00C71DEE" w:rsidRDefault="00C71DEE">
      <w:pPr>
        <w:pStyle w:val="BodyText"/>
        <w:spacing w:before="22"/>
      </w:pPr>
    </w:p>
    <w:p w14:paraId="76865965" w14:textId="77777777" w:rsidR="00C71DEE" w:rsidRDefault="00000000">
      <w:pPr>
        <w:pStyle w:val="Heading1"/>
        <w:jc w:val="left"/>
      </w:pPr>
      <w:r>
        <w:t>How</w:t>
      </w:r>
      <w:r>
        <w:rPr>
          <w:spacing w:val="-6"/>
        </w:rPr>
        <w:t xml:space="preserve"> </w:t>
      </w:r>
      <w:r>
        <w:t>do</w:t>
      </w:r>
      <w:r>
        <w:rPr>
          <w:spacing w:val="-15"/>
        </w:rPr>
        <w:t xml:space="preserve"> </w:t>
      </w:r>
      <w:r>
        <w:t>Aircraft</w:t>
      </w:r>
      <w:r>
        <w:rPr>
          <w:spacing w:val="-4"/>
        </w:rPr>
        <w:t xml:space="preserve"> </w:t>
      </w:r>
      <w:r>
        <w:t>Landing</w:t>
      </w:r>
      <w:r>
        <w:rPr>
          <w:spacing w:val="-1"/>
        </w:rPr>
        <w:t xml:space="preserve"> </w:t>
      </w:r>
      <w:r>
        <w:t>Facilities</w:t>
      </w:r>
      <w:r>
        <w:rPr>
          <w:spacing w:val="-2"/>
        </w:rPr>
        <w:t xml:space="preserve"> </w:t>
      </w:r>
      <w:r>
        <w:t>Impact</w:t>
      </w:r>
      <w:r>
        <w:rPr>
          <w:spacing w:val="-1"/>
        </w:rPr>
        <w:t xml:space="preserve"> </w:t>
      </w:r>
      <w:r>
        <w:t>Regional</w:t>
      </w:r>
      <w:r>
        <w:rPr>
          <w:spacing w:val="-15"/>
        </w:rPr>
        <w:t xml:space="preserve"> </w:t>
      </w:r>
      <w:r>
        <w:t>Accessibility</w:t>
      </w:r>
      <w:r>
        <w:rPr>
          <w:spacing w:val="-2"/>
        </w:rPr>
        <w:t xml:space="preserve"> </w:t>
      </w:r>
      <w:r>
        <w:t>and</w:t>
      </w:r>
      <w:r>
        <w:rPr>
          <w:spacing w:val="-3"/>
        </w:rPr>
        <w:t xml:space="preserve"> </w:t>
      </w:r>
      <w:r>
        <w:t>Economic</w:t>
      </w:r>
      <w:r>
        <w:rPr>
          <w:spacing w:val="-15"/>
        </w:rPr>
        <w:t xml:space="preserve"> </w:t>
      </w:r>
      <w:r>
        <w:rPr>
          <w:spacing w:val="-2"/>
        </w:rPr>
        <w:t>Activities?</w:t>
      </w:r>
    </w:p>
    <w:p w14:paraId="1B207FFD" w14:textId="77777777" w:rsidR="00C71DEE" w:rsidRDefault="00000000">
      <w:pPr>
        <w:pStyle w:val="BodyText"/>
        <w:spacing w:before="2"/>
        <w:rPr>
          <w:b/>
          <w:sz w:val="11"/>
        </w:rPr>
      </w:pPr>
      <w:r>
        <w:rPr>
          <w:b/>
          <w:noProof/>
          <w:sz w:val="11"/>
        </w:rPr>
        <w:drawing>
          <wp:anchor distT="0" distB="0" distL="0" distR="0" simplePos="0" relativeHeight="487597568" behindDoc="1" locked="0" layoutInCell="1" allowOverlap="1" wp14:anchorId="7D05F92A" wp14:editId="6934B66B">
            <wp:simplePos x="0" y="0"/>
            <wp:positionH relativeFrom="page">
              <wp:posOffset>502919</wp:posOffset>
            </wp:positionH>
            <wp:positionV relativeFrom="paragraph">
              <wp:posOffset>97289</wp:posOffset>
            </wp:positionV>
            <wp:extent cx="6896950" cy="372579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6896950" cy="3725799"/>
                    </a:xfrm>
                    <a:prstGeom prst="rect">
                      <a:avLst/>
                    </a:prstGeom>
                  </pic:spPr>
                </pic:pic>
              </a:graphicData>
            </a:graphic>
          </wp:anchor>
        </w:drawing>
      </w:r>
    </w:p>
    <w:p w14:paraId="48DACFF9" w14:textId="77777777" w:rsidR="00C71DEE" w:rsidRDefault="00000000">
      <w:pPr>
        <w:pStyle w:val="BodyText"/>
        <w:spacing w:before="74" w:line="360" w:lineRule="auto"/>
        <w:ind w:left="1080" w:right="1078"/>
        <w:jc w:val="both"/>
      </w:pPr>
      <w:r>
        <w:t>With an emphasis on Texas, the dashboard offers a thorough analysis of how airport landing facilities affect local accessibility and economic activity nationwide. This is an integrated examination of how this dashboard's relationship between the different graphics helps to clarify the</w:t>
      </w:r>
      <w:r>
        <w:rPr>
          <w:spacing w:val="-2"/>
        </w:rPr>
        <w:t xml:space="preserve"> </w:t>
      </w:r>
      <w:r>
        <w:t>main</w:t>
      </w:r>
      <w:r>
        <w:rPr>
          <w:spacing w:val="-1"/>
        </w:rPr>
        <w:t xml:space="preserve"> </w:t>
      </w:r>
      <w:r>
        <w:t>query.</w:t>
      </w:r>
      <w:r>
        <w:rPr>
          <w:spacing w:val="-3"/>
        </w:rPr>
        <w:t xml:space="preserve"> </w:t>
      </w:r>
      <w:r>
        <w:t>The</w:t>
      </w:r>
      <w:r>
        <w:rPr>
          <w:spacing w:val="-3"/>
        </w:rPr>
        <w:t xml:space="preserve"> </w:t>
      </w:r>
      <w:r>
        <w:t>dashboard</w:t>
      </w:r>
      <w:r>
        <w:rPr>
          <w:spacing w:val="-2"/>
        </w:rPr>
        <w:t xml:space="preserve"> </w:t>
      </w:r>
      <w:r>
        <w:t>allows users</w:t>
      </w:r>
      <w:r>
        <w:rPr>
          <w:spacing w:val="-2"/>
        </w:rPr>
        <w:t xml:space="preserve"> </w:t>
      </w:r>
      <w:r>
        <w:t>to dive</w:t>
      </w:r>
      <w:r>
        <w:rPr>
          <w:spacing w:val="-2"/>
        </w:rPr>
        <w:t xml:space="preserve"> </w:t>
      </w:r>
      <w:r>
        <w:t>down and examine</w:t>
      </w:r>
      <w:r>
        <w:rPr>
          <w:spacing w:val="-2"/>
        </w:rPr>
        <w:t xml:space="preserve"> </w:t>
      </w:r>
      <w:r>
        <w:t>particular</w:t>
      </w:r>
      <w:r>
        <w:rPr>
          <w:spacing w:val="-2"/>
        </w:rPr>
        <w:t xml:space="preserve"> </w:t>
      </w:r>
      <w:r>
        <w:t>facts</w:t>
      </w:r>
      <w:r>
        <w:rPr>
          <w:spacing w:val="-1"/>
        </w:rPr>
        <w:t xml:space="preserve"> </w:t>
      </w:r>
      <w:r>
        <w:t>of</w:t>
      </w:r>
      <w:r>
        <w:rPr>
          <w:spacing w:val="-2"/>
        </w:rPr>
        <w:t xml:space="preserve"> </w:t>
      </w:r>
      <w:r>
        <w:t>interest thanks to interactive filters like "State Name" and "Lan Fa Ty" (kind of landing facility). For instance, choosing "Texas" and various facility kinds can provide specific insights on how each kind of Texas facility affects the state's total aviation activity and economy.</w:t>
      </w:r>
    </w:p>
    <w:p w14:paraId="0D694CBE" w14:textId="77777777" w:rsidR="00C71DEE" w:rsidRDefault="00C71DEE">
      <w:pPr>
        <w:pStyle w:val="BodyText"/>
        <w:spacing w:before="139"/>
      </w:pPr>
    </w:p>
    <w:p w14:paraId="1BB1BADD" w14:textId="77777777" w:rsidR="00C71DEE" w:rsidRDefault="00000000">
      <w:pPr>
        <w:pStyle w:val="BodyText"/>
        <w:ind w:left="1080"/>
      </w:pPr>
      <w:r>
        <w:rPr>
          <w:spacing w:val="-2"/>
          <w:u w:val="single"/>
        </w:rPr>
        <w:t>Insights</w:t>
      </w:r>
    </w:p>
    <w:p w14:paraId="0C5A7FB6" w14:textId="77777777" w:rsidR="00C71DEE" w:rsidRDefault="00000000">
      <w:pPr>
        <w:pStyle w:val="BodyText"/>
        <w:spacing w:before="137" w:line="360" w:lineRule="auto"/>
        <w:ind w:left="1080" w:right="1084"/>
        <w:jc w:val="both"/>
      </w:pPr>
      <w:r>
        <w:t>With regard to Texas specifically, we can observe that it has the greatest number of landing facilities (1,919) of any state, suggesting a substantial potential for economic impact because of its extensive aviation infrastructure. Texas boasts outstanding operation counts as well; just airports</w:t>
      </w:r>
      <w:r>
        <w:rPr>
          <w:spacing w:val="31"/>
        </w:rPr>
        <w:t xml:space="preserve"> </w:t>
      </w:r>
      <w:r>
        <w:t>report</w:t>
      </w:r>
      <w:r>
        <w:rPr>
          <w:spacing w:val="32"/>
        </w:rPr>
        <w:t xml:space="preserve"> </w:t>
      </w:r>
      <w:r>
        <w:t>significant</w:t>
      </w:r>
      <w:r>
        <w:rPr>
          <w:spacing w:val="32"/>
        </w:rPr>
        <w:t xml:space="preserve"> </w:t>
      </w:r>
      <w:r>
        <w:t>local</w:t>
      </w:r>
      <w:r>
        <w:rPr>
          <w:spacing w:val="33"/>
        </w:rPr>
        <w:t xml:space="preserve"> </w:t>
      </w:r>
      <w:r>
        <w:t>(8,074),</w:t>
      </w:r>
      <w:r>
        <w:rPr>
          <w:spacing w:val="31"/>
        </w:rPr>
        <w:t xml:space="preserve"> </w:t>
      </w:r>
      <w:r>
        <w:t>military</w:t>
      </w:r>
      <w:r>
        <w:rPr>
          <w:spacing w:val="34"/>
        </w:rPr>
        <w:t xml:space="preserve"> </w:t>
      </w:r>
      <w:r>
        <w:t>(4,003),</w:t>
      </w:r>
      <w:r>
        <w:rPr>
          <w:spacing w:val="34"/>
        </w:rPr>
        <w:t xml:space="preserve"> </w:t>
      </w:r>
      <w:r>
        <w:t>and</w:t>
      </w:r>
      <w:r>
        <w:rPr>
          <w:spacing w:val="33"/>
        </w:rPr>
        <w:t xml:space="preserve"> </w:t>
      </w:r>
      <w:r>
        <w:t>itinerant</w:t>
      </w:r>
      <w:r>
        <w:rPr>
          <w:spacing w:val="35"/>
        </w:rPr>
        <w:t xml:space="preserve"> </w:t>
      </w:r>
      <w:r>
        <w:t>(6,276)</w:t>
      </w:r>
      <w:r>
        <w:rPr>
          <w:spacing w:val="31"/>
        </w:rPr>
        <w:t xml:space="preserve"> </w:t>
      </w:r>
      <w:r>
        <w:t>activity</w:t>
      </w:r>
      <w:r>
        <w:rPr>
          <w:spacing w:val="33"/>
        </w:rPr>
        <w:t xml:space="preserve"> </w:t>
      </w:r>
      <w:r>
        <w:rPr>
          <w:spacing w:val="-2"/>
        </w:rPr>
        <w:t>counts.</w:t>
      </w:r>
    </w:p>
    <w:p w14:paraId="06E23147"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2E892133" w14:textId="77777777" w:rsidR="00C71DEE" w:rsidRDefault="00000000">
      <w:pPr>
        <w:pStyle w:val="BodyText"/>
        <w:spacing w:before="81" w:line="360" w:lineRule="auto"/>
        <w:ind w:left="1080" w:right="1085"/>
        <w:jc w:val="both"/>
      </w:pPr>
      <w:r>
        <w:lastRenderedPageBreak/>
        <w:t>Given the volume of activity, it appears that Texas' airports serve as essential hubs for both regional and global connectivity.</w:t>
      </w:r>
    </w:p>
    <w:p w14:paraId="5DCB620A" w14:textId="77777777" w:rsidR="00C71DEE" w:rsidRDefault="00000000">
      <w:pPr>
        <w:pStyle w:val="BodyText"/>
        <w:spacing w:line="360" w:lineRule="auto"/>
        <w:ind w:left="1080" w:right="1079"/>
        <w:jc w:val="both"/>
      </w:pPr>
      <w:r>
        <w:t>Several facilities are 'Very Close to CBD' or 'Close to CBD,' according to the proximity data, which improves accessibility for economic activities and establishes Texas as a crucial state for business and commerce involving air travel.</w:t>
      </w:r>
      <w:r>
        <w:rPr>
          <w:spacing w:val="-3"/>
        </w:rPr>
        <w:t xml:space="preserve"> </w:t>
      </w:r>
      <w:r>
        <w:t>The existence of diverse facilities, such as heliports, gliderports, and airports, each varying in proximity to CBDs, suggests a diverse and robust infrastructure supporting different needs—from commercial to private aviation, enhancing regional accessibility further.</w:t>
      </w:r>
    </w:p>
    <w:p w14:paraId="5E7D0288" w14:textId="77777777" w:rsidR="00C71DEE" w:rsidRDefault="00C71DEE">
      <w:pPr>
        <w:pStyle w:val="BodyText"/>
        <w:spacing w:before="138"/>
      </w:pPr>
    </w:p>
    <w:p w14:paraId="7CD700A2" w14:textId="77777777" w:rsidR="00C71DEE" w:rsidRDefault="00000000">
      <w:pPr>
        <w:pStyle w:val="BodyText"/>
        <w:ind w:left="1080"/>
      </w:pPr>
      <w:r>
        <w:rPr>
          <w:spacing w:val="-2"/>
          <w:u w:val="single"/>
        </w:rPr>
        <w:t>Conclusion</w:t>
      </w:r>
    </w:p>
    <w:p w14:paraId="5F402FE6" w14:textId="77777777" w:rsidR="00C71DEE" w:rsidRDefault="00C71DEE">
      <w:pPr>
        <w:pStyle w:val="BodyText"/>
        <w:spacing w:before="24"/>
      </w:pPr>
    </w:p>
    <w:p w14:paraId="3C7A7DDF" w14:textId="77777777" w:rsidR="00C71DEE" w:rsidRDefault="00000000">
      <w:pPr>
        <w:pStyle w:val="BodyText"/>
        <w:spacing w:line="360" w:lineRule="auto"/>
        <w:ind w:left="1080" w:right="1079"/>
        <w:jc w:val="both"/>
      </w:pPr>
      <w:r>
        <w:t>The dashboard tells the tale of the economic and accessibility impact of aircraft landing facilities by skillfully</w:t>
      </w:r>
      <w:r>
        <w:rPr>
          <w:spacing w:val="-2"/>
        </w:rPr>
        <w:t xml:space="preserve"> </w:t>
      </w:r>
      <w:r>
        <w:t>tying together</w:t>
      </w:r>
      <w:r>
        <w:rPr>
          <w:spacing w:val="-1"/>
        </w:rPr>
        <w:t xml:space="preserve"> </w:t>
      </w:r>
      <w:r>
        <w:t>the quantity, kind, and</w:t>
      </w:r>
      <w:r>
        <w:rPr>
          <w:spacing w:val="-2"/>
        </w:rPr>
        <w:t xml:space="preserve"> </w:t>
      </w:r>
      <w:r>
        <w:t>operating intensity of</w:t>
      </w:r>
      <w:r>
        <w:rPr>
          <w:spacing w:val="-1"/>
        </w:rPr>
        <w:t xml:space="preserve"> </w:t>
      </w:r>
      <w:r>
        <w:t>these</w:t>
      </w:r>
      <w:r>
        <w:rPr>
          <w:spacing w:val="-1"/>
        </w:rPr>
        <w:t xml:space="preserve"> </w:t>
      </w:r>
      <w:r>
        <w:t>facilities with their proximity to important business centers. According to the statistics, Texas has a robust infrastructure that can sustain a wide range of economic operations because of its high accessibility and variety of facility types that can accommodate different aviation needs. This arrangement probably makes the area much more accessible and economically dynamic, establishing Texas as a major participant in the US aviation industry.</w:t>
      </w:r>
    </w:p>
    <w:p w14:paraId="423B9C65" w14:textId="77777777" w:rsidR="00C71DEE" w:rsidRDefault="00C71DEE">
      <w:pPr>
        <w:pStyle w:val="BodyText"/>
      </w:pPr>
    </w:p>
    <w:p w14:paraId="03EB9401" w14:textId="77777777" w:rsidR="00C71DEE" w:rsidRDefault="00C71DEE">
      <w:pPr>
        <w:pStyle w:val="BodyText"/>
      </w:pPr>
    </w:p>
    <w:p w14:paraId="7F999E83" w14:textId="77777777" w:rsidR="00C71DEE" w:rsidRDefault="00C71DEE">
      <w:pPr>
        <w:pStyle w:val="BodyText"/>
        <w:spacing w:before="21"/>
      </w:pPr>
    </w:p>
    <w:p w14:paraId="4362F19D" w14:textId="77777777" w:rsidR="00C71DEE" w:rsidRDefault="00000000">
      <w:pPr>
        <w:ind w:left="4" w:right="4"/>
        <w:jc w:val="center"/>
        <w:rPr>
          <w:b/>
          <w:sz w:val="24"/>
        </w:rPr>
      </w:pPr>
      <w:r>
        <w:rPr>
          <w:b/>
          <w:sz w:val="24"/>
          <w:u w:val="single"/>
        </w:rPr>
        <w:t>Fourth</w:t>
      </w:r>
      <w:r>
        <w:rPr>
          <w:b/>
          <w:spacing w:val="-8"/>
          <w:sz w:val="24"/>
          <w:u w:val="single"/>
        </w:rPr>
        <w:t xml:space="preserve"> </w:t>
      </w:r>
      <w:r>
        <w:rPr>
          <w:b/>
          <w:sz w:val="24"/>
          <w:u w:val="single"/>
        </w:rPr>
        <w:t>Dashboard:</w:t>
      </w:r>
      <w:r>
        <w:rPr>
          <w:b/>
          <w:spacing w:val="-5"/>
          <w:sz w:val="24"/>
          <w:u w:val="single"/>
        </w:rPr>
        <w:t xml:space="preserve"> </w:t>
      </w:r>
      <w:r>
        <w:rPr>
          <w:b/>
          <w:sz w:val="24"/>
          <w:u w:val="single"/>
        </w:rPr>
        <w:t>Operational</w:t>
      </w:r>
      <w:r>
        <w:rPr>
          <w:b/>
          <w:spacing w:val="-4"/>
          <w:sz w:val="24"/>
          <w:u w:val="single"/>
        </w:rPr>
        <w:t xml:space="preserve"> </w:t>
      </w:r>
      <w:r>
        <w:rPr>
          <w:b/>
          <w:sz w:val="24"/>
          <w:u w:val="single"/>
        </w:rPr>
        <w:t>Capabilities</w:t>
      </w:r>
      <w:r>
        <w:rPr>
          <w:b/>
          <w:spacing w:val="-4"/>
          <w:sz w:val="24"/>
          <w:u w:val="single"/>
        </w:rPr>
        <w:t xml:space="preserve"> </w:t>
      </w:r>
      <w:r>
        <w:rPr>
          <w:b/>
          <w:sz w:val="24"/>
          <w:u w:val="single"/>
        </w:rPr>
        <w:t>and</w:t>
      </w:r>
      <w:r>
        <w:rPr>
          <w:b/>
          <w:spacing w:val="-15"/>
          <w:sz w:val="24"/>
          <w:u w:val="single"/>
        </w:rPr>
        <w:t xml:space="preserve"> </w:t>
      </w:r>
      <w:r>
        <w:rPr>
          <w:b/>
          <w:sz w:val="24"/>
          <w:u w:val="single"/>
        </w:rPr>
        <w:t>Aviation</w:t>
      </w:r>
      <w:r>
        <w:rPr>
          <w:b/>
          <w:spacing w:val="-3"/>
          <w:sz w:val="24"/>
          <w:u w:val="single"/>
        </w:rPr>
        <w:t xml:space="preserve"> </w:t>
      </w:r>
      <w:r>
        <w:rPr>
          <w:b/>
          <w:spacing w:val="-2"/>
          <w:sz w:val="24"/>
          <w:u w:val="single"/>
        </w:rPr>
        <w:t>Support</w:t>
      </w:r>
    </w:p>
    <w:p w14:paraId="45DBEEC6" w14:textId="77777777" w:rsidR="00C71DEE" w:rsidRDefault="00C71DEE">
      <w:pPr>
        <w:pStyle w:val="BodyText"/>
        <w:spacing w:before="22"/>
        <w:rPr>
          <w:b/>
        </w:rPr>
      </w:pPr>
    </w:p>
    <w:p w14:paraId="2163FA7F" w14:textId="77777777" w:rsidR="00C71DEE" w:rsidRDefault="00000000">
      <w:pPr>
        <w:pStyle w:val="Heading1"/>
        <w:spacing w:line="499" w:lineRule="auto"/>
        <w:ind w:right="1753" w:firstLine="962"/>
        <w:jc w:val="left"/>
      </w:pPr>
      <w:r>
        <w:t>Operational</w:t>
      </w:r>
      <w:r>
        <w:rPr>
          <w:spacing w:val="-11"/>
        </w:rPr>
        <w:t xml:space="preserve"> </w:t>
      </w:r>
      <w:r>
        <w:t>Capabilities</w:t>
      </w:r>
      <w:r>
        <w:rPr>
          <w:spacing w:val="-7"/>
        </w:rPr>
        <w:t xml:space="preserve"> </w:t>
      </w:r>
      <w:r>
        <w:t>and</w:t>
      </w:r>
      <w:r>
        <w:rPr>
          <w:spacing w:val="-15"/>
        </w:rPr>
        <w:t xml:space="preserve"> </w:t>
      </w:r>
      <w:r>
        <w:t>Aviation</w:t>
      </w:r>
      <w:r>
        <w:rPr>
          <w:spacing w:val="-7"/>
        </w:rPr>
        <w:t xml:space="preserve"> </w:t>
      </w:r>
      <w:r>
        <w:t>Support</w:t>
      </w:r>
      <w:r>
        <w:rPr>
          <w:spacing w:val="-7"/>
        </w:rPr>
        <w:t xml:space="preserve"> </w:t>
      </w:r>
      <w:r>
        <w:t>at</w:t>
      </w:r>
      <w:r>
        <w:rPr>
          <w:spacing w:val="-9"/>
        </w:rPr>
        <w:t xml:space="preserve"> </w:t>
      </w:r>
      <w:r>
        <w:t>U.S.</w:t>
      </w:r>
      <w:r>
        <w:rPr>
          <w:spacing w:val="-7"/>
        </w:rPr>
        <w:t xml:space="preserve"> </w:t>
      </w:r>
      <w:r>
        <w:t>Landing</w:t>
      </w:r>
      <w:r>
        <w:rPr>
          <w:spacing w:val="-7"/>
        </w:rPr>
        <w:t xml:space="preserve"> </w:t>
      </w:r>
      <w:r>
        <w:t>Facilities Viz – 1: Operations Capabilities</w:t>
      </w:r>
    </w:p>
    <w:p w14:paraId="138DA871" w14:textId="77777777" w:rsidR="00C71DEE" w:rsidRDefault="00000000">
      <w:pPr>
        <w:pStyle w:val="BodyText"/>
        <w:ind w:left="2109"/>
        <w:rPr>
          <w:sz w:val="20"/>
        </w:rPr>
      </w:pPr>
      <w:r>
        <w:rPr>
          <w:noProof/>
          <w:sz w:val="20"/>
        </w:rPr>
        <w:drawing>
          <wp:inline distT="0" distB="0" distL="0" distR="0" wp14:anchorId="264711F2" wp14:editId="0F883A0C">
            <wp:extent cx="4563447" cy="244925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4563447" cy="2449258"/>
                    </a:xfrm>
                    <a:prstGeom prst="rect">
                      <a:avLst/>
                    </a:prstGeom>
                  </pic:spPr>
                </pic:pic>
              </a:graphicData>
            </a:graphic>
          </wp:inline>
        </w:drawing>
      </w:r>
    </w:p>
    <w:p w14:paraId="3C83A369" w14:textId="77777777" w:rsidR="00C71DEE" w:rsidRDefault="00C71DEE">
      <w:pPr>
        <w:pStyle w:val="BodyText"/>
        <w:rPr>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2120BB01" w14:textId="77777777" w:rsidR="00C71DEE" w:rsidRDefault="00000000">
      <w:pPr>
        <w:pStyle w:val="BodyText"/>
        <w:spacing w:before="81" w:line="360" w:lineRule="auto"/>
        <w:ind w:left="1080" w:right="1079"/>
        <w:jc w:val="both"/>
      </w:pPr>
      <w:r>
        <w:lastRenderedPageBreak/>
        <w:t>This chart's goal is to evaluate the operating capacities of airfield landing facilities in each of the 50 states of the United States, divided into three operational levels: high, medium, and low. The ability of each state's aviation infrastructure to accommodate a range of aviation-related needs and activities is determined in part by this analysis.</w:t>
      </w:r>
    </w:p>
    <w:p w14:paraId="7FB2D041" w14:textId="77777777" w:rsidR="00C71DEE" w:rsidRDefault="00C71DEE">
      <w:pPr>
        <w:pStyle w:val="BodyText"/>
        <w:spacing w:before="137"/>
      </w:pPr>
    </w:p>
    <w:p w14:paraId="09EC44FA" w14:textId="77777777" w:rsidR="00C71DEE" w:rsidRDefault="00000000">
      <w:pPr>
        <w:pStyle w:val="BodyText"/>
        <w:ind w:left="1080"/>
      </w:pPr>
      <w:r>
        <w:rPr>
          <w:spacing w:val="-2"/>
          <w:u w:val="single"/>
        </w:rPr>
        <w:t>Analysis</w:t>
      </w:r>
    </w:p>
    <w:p w14:paraId="481EEBEF" w14:textId="77777777" w:rsidR="00C71DEE" w:rsidRDefault="00000000">
      <w:pPr>
        <w:pStyle w:val="BodyText"/>
        <w:spacing w:before="140" w:line="360" w:lineRule="auto"/>
        <w:ind w:left="1080" w:right="1076"/>
        <w:jc w:val="both"/>
      </w:pPr>
      <w:r>
        <w:t>Facilities in each state are grouped according to the chart's operating capacity to handle different sorts of traffic and services. The number of facilities under each operating category is visually represented by the length and color of each bar segment, giving a clear picture of how states differ in terms of their ability to support aviation.</w:t>
      </w:r>
    </w:p>
    <w:p w14:paraId="654E03BE" w14:textId="77777777" w:rsidR="00C71DEE" w:rsidRDefault="00000000">
      <w:pPr>
        <w:pStyle w:val="Heading1"/>
        <w:spacing w:before="161"/>
      </w:pPr>
      <w:r>
        <w:t>Viz</w:t>
      </w:r>
      <w:r>
        <w:rPr>
          <w:spacing w:val="-15"/>
        </w:rPr>
        <w:t xml:space="preserve"> </w:t>
      </w:r>
      <w:r>
        <w:t>–</w:t>
      </w:r>
      <w:r>
        <w:rPr>
          <w:spacing w:val="-9"/>
        </w:rPr>
        <w:t xml:space="preserve"> </w:t>
      </w:r>
      <w:r>
        <w:t>2:</w:t>
      </w:r>
      <w:r>
        <w:rPr>
          <w:spacing w:val="-16"/>
        </w:rPr>
        <w:t xml:space="preserve"> </w:t>
      </w:r>
      <w:r>
        <w:t>Aviation</w:t>
      </w:r>
      <w:r>
        <w:rPr>
          <w:spacing w:val="-7"/>
        </w:rPr>
        <w:t xml:space="preserve"> </w:t>
      </w:r>
      <w:r>
        <w:rPr>
          <w:spacing w:val="-2"/>
        </w:rPr>
        <w:t>support</w:t>
      </w:r>
    </w:p>
    <w:p w14:paraId="7CF27AA5" w14:textId="77777777" w:rsidR="00C71DEE" w:rsidRDefault="00000000">
      <w:pPr>
        <w:pStyle w:val="BodyText"/>
        <w:spacing w:before="1"/>
        <w:rPr>
          <w:b/>
          <w:sz w:val="15"/>
        </w:rPr>
      </w:pPr>
      <w:r>
        <w:rPr>
          <w:b/>
          <w:noProof/>
          <w:sz w:val="15"/>
        </w:rPr>
        <w:drawing>
          <wp:anchor distT="0" distB="0" distL="0" distR="0" simplePos="0" relativeHeight="487598080" behindDoc="1" locked="0" layoutInCell="1" allowOverlap="1" wp14:anchorId="78279C9F" wp14:editId="22B07DCB">
            <wp:simplePos x="0" y="0"/>
            <wp:positionH relativeFrom="page">
              <wp:posOffset>1232535</wp:posOffset>
            </wp:positionH>
            <wp:positionV relativeFrom="paragraph">
              <wp:posOffset>125408</wp:posOffset>
            </wp:positionV>
            <wp:extent cx="5792585" cy="314153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5792585" cy="3141535"/>
                    </a:xfrm>
                    <a:prstGeom prst="rect">
                      <a:avLst/>
                    </a:prstGeom>
                  </pic:spPr>
                </pic:pic>
              </a:graphicData>
            </a:graphic>
          </wp:anchor>
        </w:drawing>
      </w:r>
      <w:r>
        <w:rPr>
          <w:b/>
          <w:noProof/>
          <w:sz w:val="15"/>
        </w:rPr>
        <w:drawing>
          <wp:anchor distT="0" distB="0" distL="0" distR="0" simplePos="0" relativeHeight="487598592" behindDoc="1" locked="0" layoutInCell="1" allowOverlap="1" wp14:anchorId="67D69C4D" wp14:editId="2F3721B9">
            <wp:simplePos x="0" y="0"/>
            <wp:positionH relativeFrom="page">
              <wp:posOffset>457834</wp:posOffset>
            </wp:positionH>
            <wp:positionV relativeFrom="paragraph">
              <wp:posOffset>3554408</wp:posOffset>
            </wp:positionV>
            <wp:extent cx="6752290" cy="122291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6752290" cy="1222914"/>
                    </a:xfrm>
                    <a:prstGeom prst="rect">
                      <a:avLst/>
                    </a:prstGeom>
                  </pic:spPr>
                </pic:pic>
              </a:graphicData>
            </a:graphic>
          </wp:anchor>
        </w:drawing>
      </w:r>
    </w:p>
    <w:p w14:paraId="7D57F7FC" w14:textId="77777777" w:rsidR="00C71DEE" w:rsidRDefault="00C71DEE">
      <w:pPr>
        <w:pStyle w:val="BodyText"/>
        <w:spacing w:before="198"/>
        <w:rPr>
          <w:b/>
          <w:sz w:val="20"/>
        </w:rPr>
      </w:pPr>
    </w:p>
    <w:p w14:paraId="32D17C0E"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2990E227" w14:textId="77777777" w:rsidR="00C71DEE" w:rsidRDefault="00000000">
      <w:pPr>
        <w:pStyle w:val="BodyText"/>
        <w:spacing w:before="81" w:line="360" w:lineRule="auto"/>
        <w:ind w:left="1080" w:right="1084"/>
        <w:jc w:val="both"/>
      </w:pPr>
      <w:r>
        <w:lastRenderedPageBreak/>
        <w:t>In order to illustrate how these infrastructure components may affect the operational capabilities and safety of air traffic management in certain places, this figure examines the presence of control towers at aircraft landing sites throughout different FAA</w:t>
      </w:r>
      <w:r>
        <w:rPr>
          <w:spacing w:val="-7"/>
        </w:rPr>
        <w:t xml:space="preserve"> </w:t>
      </w:r>
      <w:r>
        <w:t>regions and states.</w:t>
      </w:r>
    </w:p>
    <w:p w14:paraId="3640CD6E" w14:textId="77777777" w:rsidR="00C71DEE" w:rsidRDefault="00000000">
      <w:pPr>
        <w:pStyle w:val="BodyText"/>
        <w:spacing w:before="160"/>
        <w:ind w:left="1080"/>
      </w:pPr>
      <w:r>
        <w:rPr>
          <w:spacing w:val="-2"/>
          <w:u w:val="single"/>
        </w:rPr>
        <w:t>Analysis</w:t>
      </w:r>
    </w:p>
    <w:p w14:paraId="6F15D7F0" w14:textId="77777777" w:rsidR="00C71DEE" w:rsidRDefault="00000000">
      <w:pPr>
        <w:pStyle w:val="BodyText"/>
        <w:spacing w:before="139" w:line="360" w:lineRule="auto"/>
        <w:ind w:left="1080" w:right="1078"/>
        <w:jc w:val="both"/>
      </w:pPr>
      <w:r>
        <w:t>Each bar in the bar chart format used in the image represents a state within a certain FAA</w:t>
      </w:r>
      <w:r>
        <w:rPr>
          <w:spacing w:val="-2"/>
        </w:rPr>
        <w:t xml:space="preserve"> </w:t>
      </w:r>
      <w:r>
        <w:t>area. Depending on whether the facilities in that state have control towers, the bars are color-coded ("Y" for yes in green and "N" for no in red).</w:t>
      </w:r>
      <w:r>
        <w:rPr>
          <w:spacing w:val="-1"/>
        </w:rPr>
        <w:t xml:space="preserve"> </w:t>
      </w:r>
      <w:r>
        <w:t xml:space="preserve">The bar's length provides a rapid comparison of the amount of aviation infrastructure between states by indicating the number of facilities in each </w:t>
      </w:r>
      <w:r>
        <w:rPr>
          <w:spacing w:val="-2"/>
        </w:rPr>
        <w:t>state.</w:t>
      </w:r>
    </w:p>
    <w:p w14:paraId="340A105E" w14:textId="77777777" w:rsidR="00C71DEE" w:rsidRDefault="00C71DEE">
      <w:pPr>
        <w:pStyle w:val="BodyText"/>
      </w:pPr>
    </w:p>
    <w:p w14:paraId="0122BB7F" w14:textId="77777777" w:rsidR="00C71DEE" w:rsidRDefault="00C71DEE">
      <w:pPr>
        <w:pStyle w:val="BodyText"/>
        <w:spacing w:before="21"/>
      </w:pPr>
    </w:p>
    <w:p w14:paraId="2C7FA658" w14:textId="77777777" w:rsidR="00C71DEE" w:rsidRDefault="00000000">
      <w:pPr>
        <w:pStyle w:val="BodyText"/>
        <w:spacing w:before="1" w:line="360" w:lineRule="auto"/>
        <w:ind w:left="1080" w:right="1078"/>
        <w:jc w:val="both"/>
      </w:pPr>
      <w:r>
        <w:t>In the same way we can perform other visualizations for aviation support with international, customs landing right, Military support.</w:t>
      </w:r>
    </w:p>
    <w:p w14:paraId="381D4215" w14:textId="77777777" w:rsidR="00C71DEE" w:rsidRDefault="00C71DEE">
      <w:pPr>
        <w:pStyle w:val="BodyText"/>
      </w:pPr>
    </w:p>
    <w:p w14:paraId="557CE2E0" w14:textId="77777777" w:rsidR="00C71DEE" w:rsidRDefault="00C71DEE">
      <w:pPr>
        <w:pStyle w:val="BodyText"/>
        <w:spacing w:before="182"/>
      </w:pPr>
    </w:p>
    <w:p w14:paraId="33189939" w14:textId="77777777" w:rsidR="00C71DEE" w:rsidRDefault="00000000">
      <w:pPr>
        <w:pStyle w:val="Heading1"/>
        <w:jc w:val="left"/>
      </w:pPr>
      <w:r>
        <w:t>Dashboard</w:t>
      </w:r>
      <w:r>
        <w:rPr>
          <w:spacing w:val="-8"/>
        </w:rPr>
        <w:t xml:space="preserve"> </w:t>
      </w:r>
      <w:r>
        <w:t>-</w:t>
      </w:r>
      <w:r>
        <w:rPr>
          <w:spacing w:val="-5"/>
        </w:rPr>
        <w:t xml:space="preserve"> </w:t>
      </w:r>
      <w:r>
        <w:t>Operational</w:t>
      </w:r>
      <w:r>
        <w:rPr>
          <w:spacing w:val="-5"/>
        </w:rPr>
        <w:t xml:space="preserve"> </w:t>
      </w:r>
      <w:r>
        <w:t>Capabilities</w:t>
      </w:r>
      <w:r>
        <w:rPr>
          <w:spacing w:val="-4"/>
        </w:rPr>
        <w:t xml:space="preserve"> </w:t>
      </w:r>
      <w:r>
        <w:t>and</w:t>
      </w:r>
      <w:r>
        <w:rPr>
          <w:spacing w:val="-15"/>
        </w:rPr>
        <w:t xml:space="preserve"> </w:t>
      </w:r>
      <w:r>
        <w:t>Aviation</w:t>
      </w:r>
      <w:r>
        <w:rPr>
          <w:spacing w:val="-4"/>
        </w:rPr>
        <w:t xml:space="preserve"> </w:t>
      </w:r>
      <w:r>
        <w:rPr>
          <w:spacing w:val="-2"/>
        </w:rPr>
        <w:t>Support</w:t>
      </w:r>
    </w:p>
    <w:p w14:paraId="51BADE1F" w14:textId="77777777" w:rsidR="00C71DEE" w:rsidRDefault="00C71DEE">
      <w:pPr>
        <w:pStyle w:val="BodyText"/>
        <w:rPr>
          <w:b/>
          <w:sz w:val="20"/>
        </w:rPr>
      </w:pPr>
    </w:p>
    <w:p w14:paraId="08E830DE" w14:textId="77777777" w:rsidR="00C71DEE" w:rsidRDefault="00000000">
      <w:pPr>
        <w:pStyle w:val="BodyText"/>
        <w:spacing w:before="137"/>
        <w:rPr>
          <w:b/>
          <w:sz w:val="20"/>
        </w:rPr>
      </w:pPr>
      <w:r>
        <w:rPr>
          <w:b/>
          <w:noProof/>
          <w:sz w:val="20"/>
        </w:rPr>
        <w:drawing>
          <wp:anchor distT="0" distB="0" distL="0" distR="0" simplePos="0" relativeHeight="487599104" behindDoc="1" locked="0" layoutInCell="1" allowOverlap="1" wp14:anchorId="71157153" wp14:editId="5EA9630E">
            <wp:simplePos x="0" y="0"/>
            <wp:positionH relativeFrom="page">
              <wp:posOffset>491490</wp:posOffset>
            </wp:positionH>
            <wp:positionV relativeFrom="paragraph">
              <wp:posOffset>248700</wp:posOffset>
            </wp:positionV>
            <wp:extent cx="6704994" cy="392372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704994" cy="3923728"/>
                    </a:xfrm>
                    <a:prstGeom prst="rect">
                      <a:avLst/>
                    </a:prstGeom>
                  </pic:spPr>
                </pic:pic>
              </a:graphicData>
            </a:graphic>
          </wp:anchor>
        </w:drawing>
      </w:r>
    </w:p>
    <w:p w14:paraId="4EA773D0"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0912D120" w14:textId="77777777" w:rsidR="00C71DEE" w:rsidRDefault="00000000">
      <w:pPr>
        <w:pStyle w:val="BodyText"/>
        <w:spacing w:before="81" w:line="360" w:lineRule="auto"/>
        <w:ind w:left="1080" w:right="1080"/>
        <w:jc w:val="both"/>
      </w:pPr>
      <w:r>
        <w:lastRenderedPageBreak/>
        <w:t>With an emphasis on Texas, the dashboard offers a comprehensive picture of the operational capabilities and aviation support at U.S. landing grounds. In addition to arrivals and departures data, it incorporates a number of data visualizations to examine facility distribution, operational capacity, customs and international support, and control tower</w:t>
      </w:r>
      <w:r>
        <w:rPr>
          <w:spacing w:val="-1"/>
        </w:rPr>
        <w:t xml:space="preserve"> </w:t>
      </w:r>
      <w:r>
        <w:t>presence. Users can tailor the data display</w:t>
      </w:r>
      <w:r>
        <w:rPr>
          <w:spacing w:val="-3"/>
        </w:rPr>
        <w:t xml:space="preserve"> </w:t>
      </w:r>
      <w:r>
        <w:t>by</w:t>
      </w:r>
      <w:r>
        <w:rPr>
          <w:spacing w:val="-3"/>
        </w:rPr>
        <w:t xml:space="preserve"> </w:t>
      </w:r>
      <w:r>
        <w:t>selecting</w:t>
      </w:r>
      <w:r>
        <w:rPr>
          <w:spacing w:val="-3"/>
        </w:rPr>
        <w:t xml:space="preserve"> </w:t>
      </w:r>
      <w:r>
        <w:t>interactive</w:t>
      </w:r>
      <w:r>
        <w:rPr>
          <w:spacing w:val="-2"/>
        </w:rPr>
        <w:t xml:space="preserve"> </w:t>
      </w:r>
      <w:r>
        <w:t>filters,</w:t>
      </w:r>
      <w:r>
        <w:rPr>
          <w:spacing w:val="-3"/>
        </w:rPr>
        <w:t xml:space="preserve"> </w:t>
      </w:r>
      <w:r>
        <w:t>such</w:t>
      </w:r>
      <w:r>
        <w:rPr>
          <w:spacing w:val="-2"/>
        </w:rPr>
        <w:t xml:space="preserve"> </w:t>
      </w:r>
      <w:r>
        <w:t>as</w:t>
      </w:r>
      <w:r>
        <w:rPr>
          <w:spacing w:val="-1"/>
        </w:rPr>
        <w:t xml:space="preserve"> </w:t>
      </w:r>
      <w:r>
        <w:t>"State</w:t>
      </w:r>
      <w:r>
        <w:rPr>
          <w:spacing w:val="-4"/>
        </w:rPr>
        <w:t xml:space="preserve"> </w:t>
      </w:r>
      <w:r>
        <w:t>Name"</w:t>
      </w:r>
      <w:r>
        <w:rPr>
          <w:spacing w:val="-1"/>
        </w:rPr>
        <w:t xml:space="preserve"> </w:t>
      </w:r>
      <w:r>
        <w:t>and</w:t>
      </w:r>
      <w:r>
        <w:rPr>
          <w:spacing w:val="-3"/>
        </w:rPr>
        <w:t xml:space="preserve"> </w:t>
      </w:r>
      <w:r>
        <w:t>"Faa</w:t>
      </w:r>
      <w:r>
        <w:rPr>
          <w:spacing w:val="-2"/>
        </w:rPr>
        <w:t xml:space="preserve"> </w:t>
      </w:r>
      <w:r>
        <w:t>Region,"</w:t>
      </w:r>
      <w:r>
        <w:rPr>
          <w:spacing w:val="-3"/>
        </w:rPr>
        <w:t xml:space="preserve"> </w:t>
      </w:r>
      <w:r>
        <w:t>which</w:t>
      </w:r>
      <w:r>
        <w:rPr>
          <w:spacing w:val="-3"/>
        </w:rPr>
        <w:t xml:space="preserve"> </w:t>
      </w:r>
      <w:r>
        <w:t>let</w:t>
      </w:r>
      <w:r>
        <w:rPr>
          <w:spacing w:val="-1"/>
        </w:rPr>
        <w:t xml:space="preserve"> </w:t>
      </w:r>
      <w:r>
        <w:t>them</w:t>
      </w:r>
      <w:r>
        <w:rPr>
          <w:spacing w:val="-3"/>
        </w:rPr>
        <w:t xml:space="preserve"> </w:t>
      </w:r>
      <w:r>
        <w:t>to focus on particular states or areas and evaluate their aviation infrastructure in detail.</w:t>
      </w:r>
    </w:p>
    <w:p w14:paraId="31ED74F2" w14:textId="77777777" w:rsidR="00C71DEE" w:rsidRDefault="00000000">
      <w:pPr>
        <w:pStyle w:val="BodyText"/>
        <w:spacing w:before="1" w:line="360" w:lineRule="auto"/>
        <w:ind w:left="1080" w:right="1077"/>
        <w:jc w:val="both"/>
      </w:pPr>
      <w:r>
        <w:t>Examining the connections between the facility distribution and operations capability charts Together, the map and bar chart display the locations of the facilities and their capacities. This sheds light on how well-prepared various locations are to manage fluctuating air traffic volumes and operational demands.</w:t>
      </w:r>
    </w:p>
    <w:p w14:paraId="7DAC23DA" w14:textId="77777777" w:rsidR="00C71DEE" w:rsidRDefault="00000000">
      <w:pPr>
        <w:pStyle w:val="BodyText"/>
        <w:spacing w:line="360" w:lineRule="auto"/>
        <w:ind w:left="1080" w:right="1080"/>
        <w:jc w:val="both"/>
      </w:pPr>
      <w:r>
        <w:rPr>
          <w:u w:val="single"/>
        </w:rPr>
        <w:t>Operational Efficiency and Volume of Traffic:</w:t>
      </w:r>
      <w:r>
        <w:t xml:space="preserve"> The operational capability (bar) chart and the arrivals and departures pie chart are closely related because a state's capacity to effectively manage a given volume of air traffic is directly correlated with its operational capability level. Greater traffic volumes are correlated with higher operational capacity, which affects regional connectivity and economic activity.</w:t>
      </w:r>
    </w:p>
    <w:p w14:paraId="4FE86E63" w14:textId="77777777" w:rsidR="00C71DEE" w:rsidRDefault="00000000">
      <w:pPr>
        <w:pStyle w:val="BodyText"/>
        <w:spacing w:line="360" w:lineRule="auto"/>
        <w:ind w:left="1080" w:right="1079"/>
        <w:jc w:val="both"/>
      </w:pPr>
      <w:r>
        <w:rPr>
          <w:u w:val="single"/>
        </w:rPr>
        <w:t>Support Services:</w:t>
      </w:r>
      <w:r>
        <w:t xml:space="preserve"> Additional insight into the infrastructure's capacity to manage intricate operations, such as international flights and compliance with safety and regulatory requirements, is provided by the charts that show customs landing support, international support, and control tower presence.</w:t>
      </w:r>
    </w:p>
    <w:p w14:paraId="22DFA01D" w14:textId="77777777" w:rsidR="00C71DEE" w:rsidRDefault="00000000">
      <w:pPr>
        <w:pStyle w:val="BodyText"/>
        <w:spacing w:line="360" w:lineRule="auto"/>
        <w:ind w:left="1080" w:right="1084"/>
        <w:jc w:val="both"/>
      </w:pPr>
      <w:r>
        <w:rPr>
          <w:u w:val="single"/>
        </w:rPr>
        <w:t>Military Support:</w:t>
      </w:r>
      <w:r>
        <w:rPr>
          <w:spacing w:val="-1"/>
        </w:rPr>
        <w:t xml:space="preserve"> </w:t>
      </w:r>
      <w:r>
        <w:t>The</w:t>
      </w:r>
      <w:r>
        <w:rPr>
          <w:spacing w:val="-2"/>
        </w:rPr>
        <w:t xml:space="preserve"> </w:t>
      </w:r>
      <w:r>
        <w:t>strategic</w:t>
      </w:r>
      <w:r>
        <w:rPr>
          <w:spacing w:val="-1"/>
        </w:rPr>
        <w:t xml:space="preserve"> </w:t>
      </w:r>
      <w:r>
        <w:t>significance of</w:t>
      </w:r>
      <w:r>
        <w:rPr>
          <w:spacing w:val="-1"/>
        </w:rPr>
        <w:t xml:space="preserve"> </w:t>
      </w:r>
      <w:r>
        <w:t>specific</w:t>
      </w:r>
      <w:r>
        <w:rPr>
          <w:spacing w:val="-1"/>
        </w:rPr>
        <w:t xml:space="preserve"> </w:t>
      </w:r>
      <w:r>
        <w:t>sites may be impacted by the existence</w:t>
      </w:r>
      <w:r>
        <w:rPr>
          <w:spacing w:val="-1"/>
        </w:rPr>
        <w:t xml:space="preserve"> </w:t>
      </w:r>
      <w:r>
        <w:t>of military support at facilities, which may suggest additional operational capabilities not reflected in commercial data alone.</w:t>
      </w:r>
    </w:p>
    <w:p w14:paraId="780E2B55" w14:textId="77777777" w:rsidR="00C71DEE" w:rsidRDefault="00000000">
      <w:pPr>
        <w:pStyle w:val="BodyText"/>
        <w:spacing w:before="1" w:line="360" w:lineRule="auto"/>
        <w:ind w:left="1080" w:right="1083"/>
        <w:jc w:val="both"/>
      </w:pPr>
      <w:r>
        <w:t>To sum up, the dashboard does a good job of combining many facets of aviation operations and infrastructure, giving a clear image of Texas's capabilities and its critical role in promoting aviation-related regional and national economic activity.</w:t>
      </w:r>
    </w:p>
    <w:p w14:paraId="52A161ED"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436994B" w14:textId="77777777" w:rsidR="00C71DEE" w:rsidRDefault="00000000">
      <w:pPr>
        <w:spacing w:before="81"/>
        <w:ind w:left="7" w:right="3"/>
        <w:jc w:val="center"/>
        <w:rPr>
          <w:b/>
          <w:sz w:val="24"/>
        </w:rPr>
      </w:pPr>
      <w:r>
        <w:rPr>
          <w:b/>
          <w:sz w:val="24"/>
          <w:u w:val="single"/>
        </w:rPr>
        <w:lastRenderedPageBreak/>
        <w:t>Fifth</w:t>
      </w:r>
      <w:r>
        <w:rPr>
          <w:b/>
          <w:spacing w:val="-2"/>
          <w:sz w:val="24"/>
          <w:u w:val="single"/>
        </w:rPr>
        <w:t xml:space="preserve"> </w:t>
      </w:r>
      <w:r>
        <w:rPr>
          <w:b/>
          <w:sz w:val="24"/>
          <w:u w:val="single"/>
        </w:rPr>
        <w:t>Dashboard:</w:t>
      </w:r>
      <w:r>
        <w:rPr>
          <w:b/>
          <w:spacing w:val="-16"/>
          <w:sz w:val="24"/>
          <w:u w:val="single"/>
        </w:rPr>
        <w:t xml:space="preserve"> </w:t>
      </w:r>
      <w:r>
        <w:rPr>
          <w:b/>
          <w:sz w:val="24"/>
          <w:u w:val="single"/>
        </w:rPr>
        <w:t>Analysis</w:t>
      </w:r>
      <w:r>
        <w:rPr>
          <w:b/>
          <w:spacing w:val="-1"/>
          <w:sz w:val="24"/>
          <w:u w:val="single"/>
        </w:rPr>
        <w:t xml:space="preserve"> </w:t>
      </w:r>
      <w:r>
        <w:rPr>
          <w:b/>
          <w:sz w:val="24"/>
          <w:u w:val="single"/>
        </w:rPr>
        <w:t>on</w:t>
      </w:r>
      <w:r>
        <w:rPr>
          <w:b/>
          <w:spacing w:val="-1"/>
          <w:sz w:val="24"/>
          <w:u w:val="single"/>
        </w:rPr>
        <w:t xml:space="preserve"> </w:t>
      </w:r>
      <w:r>
        <w:rPr>
          <w:b/>
          <w:sz w:val="24"/>
          <w:u w:val="single"/>
        </w:rPr>
        <w:t>each</w:t>
      </w:r>
      <w:r>
        <w:rPr>
          <w:b/>
          <w:spacing w:val="-1"/>
          <w:sz w:val="24"/>
          <w:u w:val="single"/>
        </w:rPr>
        <w:t xml:space="preserve"> </w:t>
      </w:r>
      <w:r>
        <w:rPr>
          <w:b/>
          <w:sz w:val="24"/>
          <w:u w:val="single"/>
        </w:rPr>
        <w:t>Landing</w:t>
      </w:r>
      <w:r>
        <w:rPr>
          <w:b/>
          <w:spacing w:val="-2"/>
          <w:sz w:val="24"/>
          <w:u w:val="single"/>
        </w:rPr>
        <w:t xml:space="preserve"> </w:t>
      </w:r>
      <w:r>
        <w:rPr>
          <w:b/>
          <w:sz w:val="24"/>
          <w:u w:val="single"/>
        </w:rPr>
        <w:t>facility</w:t>
      </w:r>
      <w:r>
        <w:rPr>
          <w:b/>
          <w:spacing w:val="-6"/>
          <w:sz w:val="24"/>
          <w:u w:val="single"/>
        </w:rPr>
        <w:t xml:space="preserve"> </w:t>
      </w:r>
      <w:r>
        <w:rPr>
          <w:b/>
          <w:spacing w:val="-4"/>
          <w:sz w:val="24"/>
          <w:u w:val="single"/>
        </w:rPr>
        <w:t>Type</w:t>
      </w:r>
    </w:p>
    <w:p w14:paraId="0DA37DB5" w14:textId="77777777" w:rsidR="00C71DEE" w:rsidRDefault="00C71DEE">
      <w:pPr>
        <w:pStyle w:val="BodyText"/>
        <w:spacing w:before="22"/>
        <w:rPr>
          <w:b/>
        </w:rPr>
      </w:pPr>
    </w:p>
    <w:p w14:paraId="541A49B7" w14:textId="77777777" w:rsidR="00C71DEE" w:rsidRDefault="00000000">
      <w:pPr>
        <w:pStyle w:val="Heading1"/>
        <w:ind w:left="4" w:right="7"/>
        <w:jc w:val="center"/>
      </w:pPr>
      <w:r>
        <w:t>Analysis</w:t>
      </w:r>
      <w:r>
        <w:rPr>
          <w:spacing w:val="-5"/>
        </w:rPr>
        <w:t xml:space="preserve"> </w:t>
      </w:r>
      <w:r>
        <w:t>on</w:t>
      </w:r>
      <w:r>
        <w:rPr>
          <w:spacing w:val="-3"/>
        </w:rPr>
        <w:t xml:space="preserve"> </w:t>
      </w:r>
      <w:r>
        <w:t>individual</w:t>
      </w:r>
      <w:r>
        <w:rPr>
          <w:spacing w:val="-5"/>
        </w:rPr>
        <w:t xml:space="preserve"> </w:t>
      </w:r>
      <w:r>
        <w:t>Landing</w:t>
      </w:r>
      <w:r>
        <w:rPr>
          <w:spacing w:val="-3"/>
        </w:rPr>
        <w:t xml:space="preserve"> </w:t>
      </w:r>
      <w:r>
        <w:t>Facility</w:t>
      </w:r>
      <w:r>
        <w:rPr>
          <w:spacing w:val="-9"/>
        </w:rPr>
        <w:t xml:space="preserve"> </w:t>
      </w:r>
      <w:r>
        <w:t>Types</w:t>
      </w:r>
      <w:r>
        <w:rPr>
          <w:spacing w:val="-6"/>
        </w:rPr>
        <w:t xml:space="preserve"> </w:t>
      </w:r>
      <w:r>
        <w:t>and</w:t>
      </w:r>
      <w:r>
        <w:rPr>
          <w:spacing w:val="-3"/>
        </w:rPr>
        <w:t xml:space="preserve"> </w:t>
      </w:r>
      <w:r>
        <w:t>Its</w:t>
      </w:r>
      <w:r>
        <w:rPr>
          <w:spacing w:val="-3"/>
        </w:rPr>
        <w:t xml:space="preserve"> </w:t>
      </w:r>
      <w:r>
        <w:t>elevation</w:t>
      </w:r>
      <w:r>
        <w:rPr>
          <w:spacing w:val="-2"/>
        </w:rPr>
        <w:t xml:space="preserve"> </w:t>
      </w:r>
      <w:r>
        <w:t>and</w:t>
      </w:r>
      <w:r>
        <w:rPr>
          <w:spacing w:val="-2"/>
        </w:rPr>
        <w:t xml:space="preserve"> performance</w:t>
      </w:r>
    </w:p>
    <w:p w14:paraId="0F8ADDD4" w14:textId="77777777" w:rsidR="00C71DEE" w:rsidRDefault="00C71DEE">
      <w:pPr>
        <w:pStyle w:val="BodyText"/>
        <w:rPr>
          <w:b/>
        </w:rPr>
      </w:pPr>
    </w:p>
    <w:p w14:paraId="5D6CDA84" w14:textId="77777777" w:rsidR="00C71DEE" w:rsidRDefault="00C71DEE">
      <w:pPr>
        <w:pStyle w:val="BodyText"/>
        <w:spacing w:before="204"/>
        <w:rPr>
          <w:b/>
        </w:rPr>
      </w:pPr>
    </w:p>
    <w:p w14:paraId="3407E540" w14:textId="77777777" w:rsidR="00C71DEE" w:rsidRDefault="00000000">
      <w:pPr>
        <w:ind w:left="1080"/>
        <w:rPr>
          <w:b/>
          <w:sz w:val="24"/>
        </w:rPr>
      </w:pPr>
      <w:r>
        <w:rPr>
          <w:b/>
          <w:sz w:val="24"/>
        </w:rPr>
        <w:t>Viz</w:t>
      </w:r>
      <w:r>
        <w:rPr>
          <w:b/>
          <w:spacing w:val="-4"/>
          <w:sz w:val="24"/>
        </w:rPr>
        <w:t xml:space="preserve"> </w:t>
      </w:r>
      <w:r>
        <w:rPr>
          <w:b/>
          <w:sz w:val="24"/>
        </w:rPr>
        <w:t>–</w:t>
      </w:r>
      <w:r>
        <w:rPr>
          <w:b/>
          <w:spacing w:val="-3"/>
          <w:sz w:val="24"/>
        </w:rPr>
        <w:t xml:space="preserve"> </w:t>
      </w:r>
      <w:r>
        <w:rPr>
          <w:b/>
          <w:sz w:val="24"/>
        </w:rPr>
        <w:t>1:</w:t>
      </w:r>
      <w:r>
        <w:rPr>
          <w:b/>
          <w:spacing w:val="-3"/>
          <w:sz w:val="24"/>
        </w:rPr>
        <w:t xml:space="preserve"> </w:t>
      </w:r>
      <w:r>
        <w:rPr>
          <w:b/>
          <w:sz w:val="24"/>
        </w:rPr>
        <w:t>Landing</w:t>
      </w:r>
      <w:r>
        <w:rPr>
          <w:b/>
          <w:spacing w:val="-2"/>
          <w:sz w:val="24"/>
        </w:rPr>
        <w:t xml:space="preserve"> </w:t>
      </w:r>
      <w:r>
        <w:rPr>
          <w:b/>
          <w:sz w:val="24"/>
        </w:rPr>
        <w:t>Facility</w:t>
      </w:r>
      <w:r>
        <w:rPr>
          <w:b/>
          <w:spacing w:val="-2"/>
          <w:sz w:val="24"/>
        </w:rPr>
        <w:t xml:space="preserve"> </w:t>
      </w:r>
      <w:r>
        <w:rPr>
          <w:b/>
          <w:spacing w:val="-4"/>
          <w:sz w:val="24"/>
        </w:rPr>
        <w:t>type</w:t>
      </w:r>
    </w:p>
    <w:p w14:paraId="2DF2A649" w14:textId="77777777" w:rsidR="00C71DEE" w:rsidRDefault="00000000">
      <w:pPr>
        <w:pStyle w:val="BodyText"/>
        <w:spacing w:before="42"/>
        <w:rPr>
          <w:b/>
          <w:sz w:val="20"/>
        </w:rPr>
      </w:pPr>
      <w:r>
        <w:rPr>
          <w:b/>
          <w:noProof/>
          <w:sz w:val="20"/>
        </w:rPr>
        <w:drawing>
          <wp:anchor distT="0" distB="0" distL="0" distR="0" simplePos="0" relativeHeight="487599616" behindDoc="1" locked="0" layoutInCell="1" allowOverlap="1" wp14:anchorId="2349EB20" wp14:editId="65CDF8B3">
            <wp:simplePos x="0" y="0"/>
            <wp:positionH relativeFrom="page">
              <wp:posOffset>914400</wp:posOffset>
            </wp:positionH>
            <wp:positionV relativeFrom="paragraph">
              <wp:posOffset>188139</wp:posOffset>
            </wp:positionV>
            <wp:extent cx="5990679" cy="320611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5990679" cy="3206115"/>
                    </a:xfrm>
                    <a:prstGeom prst="rect">
                      <a:avLst/>
                    </a:prstGeom>
                  </pic:spPr>
                </pic:pic>
              </a:graphicData>
            </a:graphic>
          </wp:anchor>
        </w:drawing>
      </w:r>
    </w:p>
    <w:p w14:paraId="50E216C9" w14:textId="77777777" w:rsidR="00C71DEE" w:rsidRDefault="00C71DEE">
      <w:pPr>
        <w:pStyle w:val="BodyText"/>
        <w:spacing w:before="262"/>
        <w:rPr>
          <w:b/>
        </w:rPr>
      </w:pPr>
    </w:p>
    <w:p w14:paraId="0C90F5D0" w14:textId="77777777" w:rsidR="00C71DEE" w:rsidRDefault="00000000">
      <w:pPr>
        <w:pStyle w:val="BodyText"/>
        <w:spacing w:line="360" w:lineRule="auto"/>
        <w:ind w:left="1080" w:right="1076"/>
        <w:jc w:val="both"/>
      </w:pPr>
      <w:r>
        <w:t>This chart's goal is to offer a quantitative study of the many kinds of landing facilities found in the dataset, classifying each according to the kind of operation it supports—airports, heliports, seaplane bases, etc. In order to provide insights into the diversity and specialization of the infrastructure in aviation services, the analysis attempts to illustrate the distribution and predominance of each type of facility.</w:t>
      </w:r>
    </w:p>
    <w:p w14:paraId="3032E968" w14:textId="77777777" w:rsidR="00C71DEE" w:rsidRDefault="00000000">
      <w:pPr>
        <w:pStyle w:val="BodyText"/>
        <w:spacing w:before="2"/>
        <w:ind w:left="1080"/>
      </w:pPr>
      <w:r>
        <w:rPr>
          <w:spacing w:val="-2"/>
          <w:u w:val="single"/>
        </w:rPr>
        <w:t>Analysis</w:t>
      </w:r>
    </w:p>
    <w:p w14:paraId="2C310124" w14:textId="77777777" w:rsidR="00C71DEE" w:rsidRDefault="00000000">
      <w:pPr>
        <w:pStyle w:val="BodyText"/>
        <w:spacing w:before="137" w:line="360" w:lineRule="auto"/>
        <w:ind w:left="1080" w:right="1077"/>
        <w:jc w:val="both"/>
      </w:pPr>
      <w:r>
        <w:t>The number of each kind of landing facility is shown in a bar chart, with different colors designating the various facility types for easy distinction. It is easy to determine which facility types are rare and which are more common thanks to the visual comparison between categories.</w:t>
      </w:r>
    </w:p>
    <w:p w14:paraId="6F058B0E"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42B49524" w14:textId="77777777" w:rsidR="00C71DEE" w:rsidRDefault="00000000">
      <w:pPr>
        <w:pStyle w:val="Heading1"/>
        <w:spacing w:before="81"/>
      </w:pPr>
      <w:r>
        <w:lastRenderedPageBreak/>
        <w:t>Viz</w:t>
      </w:r>
      <w:r>
        <w:rPr>
          <w:spacing w:val="-7"/>
        </w:rPr>
        <w:t xml:space="preserve"> </w:t>
      </w:r>
      <w:r>
        <w:t>–</w:t>
      </w:r>
      <w:r>
        <w:rPr>
          <w:spacing w:val="-4"/>
        </w:rPr>
        <w:t xml:space="preserve"> </w:t>
      </w:r>
      <w:r>
        <w:t>2:</w:t>
      </w:r>
      <w:r>
        <w:rPr>
          <w:spacing w:val="-4"/>
        </w:rPr>
        <w:t xml:space="preserve"> </w:t>
      </w:r>
      <w:r>
        <w:t>Elevation</w:t>
      </w:r>
      <w:r>
        <w:rPr>
          <w:spacing w:val="-15"/>
        </w:rPr>
        <w:t xml:space="preserve"> </w:t>
      </w:r>
      <w:r>
        <w:rPr>
          <w:spacing w:val="-2"/>
        </w:rPr>
        <w:t>Analysis</w:t>
      </w:r>
    </w:p>
    <w:p w14:paraId="24CA6610" w14:textId="77777777" w:rsidR="00C71DEE" w:rsidRDefault="00000000">
      <w:pPr>
        <w:pStyle w:val="BodyText"/>
        <w:spacing w:before="7"/>
        <w:rPr>
          <w:b/>
          <w:sz w:val="13"/>
        </w:rPr>
      </w:pPr>
      <w:r>
        <w:rPr>
          <w:b/>
          <w:noProof/>
          <w:sz w:val="13"/>
        </w:rPr>
        <w:drawing>
          <wp:anchor distT="0" distB="0" distL="0" distR="0" simplePos="0" relativeHeight="487600128" behindDoc="1" locked="0" layoutInCell="1" allowOverlap="1" wp14:anchorId="29CACF35" wp14:editId="647BF879">
            <wp:simplePos x="0" y="0"/>
            <wp:positionH relativeFrom="page">
              <wp:posOffset>914400</wp:posOffset>
            </wp:positionH>
            <wp:positionV relativeFrom="paragraph">
              <wp:posOffset>115040</wp:posOffset>
            </wp:positionV>
            <wp:extent cx="5935669" cy="315467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935669" cy="3154679"/>
                    </a:xfrm>
                    <a:prstGeom prst="rect">
                      <a:avLst/>
                    </a:prstGeom>
                  </pic:spPr>
                </pic:pic>
              </a:graphicData>
            </a:graphic>
          </wp:anchor>
        </w:drawing>
      </w:r>
    </w:p>
    <w:p w14:paraId="03BA4171" w14:textId="77777777" w:rsidR="00C71DEE" w:rsidRDefault="00C71DEE">
      <w:pPr>
        <w:pStyle w:val="BodyText"/>
        <w:spacing w:before="182"/>
        <w:rPr>
          <w:b/>
        </w:rPr>
      </w:pPr>
    </w:p>
    <w:p w14:paraId="1B6D466C" w14:textId="77777777" w:rsidR="00C71DEE" w:rsidRDefault="00000000">
      <w:pPr>
        <w:pStyle w:val="BodyText"/>
        <w:spacing w:line="360" w:lineRule="auto"/>
        <w:ind w:left="1080" w:right="1076"/>
        <w:jc w:val="both"/>
      </w:pPr>
      <w:r>
        <w:t>This visualization is a segmented bar chart analyzing the elevation of various types of aircraft landing facilities. The horizontal axis represents elevation bins, grouped into intervals to display the count of facilities at varying altitudes. The vertical axis indicates the count of landing facilities within each elevation bin. There are different types of landing facilities categorized by color. The categories include airports, balloon ports, glider ports, heliports, seaplane bases, and ultralight facilities. Each bar's height corresponds to the number of facilities within a specific elevation range for each type, providing a clear comparison of facility distribution by altitude. The dominant category appears to be airports (in orange), with the highest number of facilities situated at lower elevations. There's a notable decrease in airport count as elevation increases. Heliports (in purple) also show a similar pattern but with fewer counts overall.</w:t>
      </w:r>
    </w:p>
    <w:p w14:paraId="4A3363D1" w14:textId="77777777" w:rsidR="00C71DEE" w:rsidRDefault="00000000">
      <w:pPr>
        <w:pStyle w:val="BodyText"/>
        <w:spacing w:before="162" w:line="360" w:lineRule="auto"/>
        <w:ind w:left="1080" w:right="1081"/>
        <w:jc w:val="both"/>
      </w:pPr>
      <w:r>
        <w:t>There are very few balloon ports, glider ports, seaplane bases, and ultralight facilities, and these are generally located at lower elevations. In particular, balloon ports and ultralight facilities are so few in number that they appear only in the lower elevation bins. At the higher end of the elevation spectrum (beyond 7,000 feet), we see only one instance in each of the airport, heliport, and seaplane base categories. This kind of elevation analysis is crucial for aviation planning and safety</w:t>
      </w:r>
      <w:r>
        <w:rPr>
          <w:spacing w:val="34"/>
        </w:rPr>
        <w:t xml:space="preserve"> </w:t>
      </w:r>
      <w:r>
        <w:t>management</w:t>
      </w:r>
      <w:r>
        <w:rPr>
          <w:spacing w:val="35"/>
        </w:rPr>
        <w:t xml:space="preserve"> </w:t>
      </w:r>
      <w:r>
        <w:t>as</w:t>
      </w:r>
      <w:r>
        <w:rPr>
          <w:spacing w:val="34"/>
        </w:rPr>
        <w:t xml:space="preserve"> </w:t>
      </w:r>
      <w:r>
        <w:t>it</w:t>
      </w:r>
      <w:r>
        <w:rPr>
          <w:spacing w:val="35"/>
        </w:rPr>
        <w:t xml:space="preserve"> </w:t>
      </w:r>
      <w:r>
        <w:t>helps</w:t>
      </w:r>
      <w:r>
        <w:rPr>
          <w:spacing w:val="35"/>
        </w:rPr>
        <w:t xml:space="preserve"> </w:t>
      </w:r>
      <w:r>
        <w:t>understand</w:t>
      </w:r>
      <w:r>
        <w:rPr>
          <w:spacing w:val="33"/>
        </w:rPr>
        <w:t xml:space="preserve"> </w:t>
      </w:r>
      <w:r>
        <w:t>where</w:t>
      </w:r>
      <w:r>
        <w:rPr>
          <w:spacing w:val="35"/>
        </w:rPr>
        <w:t xml:space="preserve"> </w:t>
      </w:r>
      <w:r>
        <w:t>certain</w:t>
      </w:r>
      <w:r>
        <w:rPr>
          <w:spacing w:val="34"/>
        </w:rPr>
        <w:t xml:space="preserve"> </w:t>
      </w:r>
      <w:r>
        <w:t>types</w:t>
      </w:r>
      <w:r>
        <w:rPr>
          <w:spacing w:val="34"/>
        </w:rPr>
        <w:t xml:space="preserve"> </w:t>
      </w:r>
      <w:r>
        <w:t>of</w:t>
      </w:r>
      <w:r>
        <w:rPr>
          <w:spacing w:val="34"/>
        </w:rPr>
        <w:t xml:space="preserve"> </w:t>
      </w:r>
      <w:r>
        <w:t>aircraft</w:t>
      </w:r>
      <w:r>
        <w:rPr>
          <w:spacing w:val="35"/>
        </w:rPr>
        <w:t xml:space="preserve"> </w:t>
      </w:r>
      <w:r>
        <w:t>operations</w:t>
      </w:r>
      <w:r>
        <w:rPr>
          <w:spacing w:val="35"/>
        </w:rPr>
        <w:t xml:space="preserve"> </w:t>
      </w:r>
      <w:r>
        <w:t>are</w:t>
      </w:r>
      <w:r>
        <w:rPr>
          <w:spacing w:val="33"/>
        </w:rPr>
        <w:t xml:space="preserve"> </w:t>
      </w:r>
      <w:r>
        <w:rPr>
          <w:spacing w:val="-4"/>
        </w:rPr>
        <w:t>more</w:t>
      </w:r>
    </w:p>
    <w:p w14:paraId="308926D0"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8A2C3E5" w14:textId="77777777" w:rsidR="00C71DEE" w:rsidRDefault="00000000">
      <w:pPr>
        <w:pStyle w:val="BodyText"/>
        <w:spacing w:before="81" w:line="360" w:lineRule="auto"/>
        <w:ind w:left="1080" w:right="1083"/>
        <w:jc w:val="both"/>
      </w:pPr>
      <w:r>
        <w:lastRenderedPageBreak/>
        <w:t>prevalent and could potentially inform infrastructure development and emergency response planning related to aviation facilities.</w:t>
      </w:r>
    </w:p>
    <w:p w14:paraId="3741E2DC" w14:textId="77777777" w:rsidR="00C71DEE" w:rsidRDefault="00C71DEE">
      <w:pPr>
        <w:pStyle w:val="BodyText"/>
      </w:pPr>
    </w:p>
    <w:p w14:paraId="75A8F460" w14:textId="77777777" w:rsidR="00C71DEE" w:rsidRDefault="00C71DEE">
      <w:pPr>
        <w:pStyle w:val="BodyText"/>
        <w:spacing w:before="65"/>
      </w:pPr>
    </w:p>
    <w:p w14:paraId="6DB3FAA3" w14:textId="77777777" w:rsidR="00C71DEE" w:rsidRDefault="00000000">
      <w:pPr>
        <w:pStyle w:val="Heading1"/>
      </w:pPr>
      <w:r>
        <w:t>Viz</w:t>
      </w:r>
      <w:r>
        <w:rPr>
          <w:spacing w:val="-7"/>
        </w:rPr>
        <w:t xml:space="preserve"> </w:t>
      </w:r>
      <w:r>
        <w:t>–</w:t>
      </w:r>
      <w:r>
        <w:rPr>
          <w:spacing w:val="-5"/>
        </w:rPr>
        <w:t xml:space="preserve"> </w:t>
      </w:r>
      <w:r>
        <w:t>3:</w:t>
      </w:r>
      <w:r>
        <w:rPr>
          <w:spacing w:val="-4"/>
        </w:rPr>
        <w:t xml:space="preserve"> </w:t>
      </w:r>
      <w:r>
        <w:rPr>
          <w:spacing w:val="-2"/>
        </w:rPr>
        <w:t>Ownership</w:t>
      </w:r>
    </w:p>
    <w:p w14:paraId="2CA3317B" w14:textId="77777777" w:rsidR="00C71DEE" w:rsidRDefault="00000000">
      <w:pPr>
        <w:pStyle w:val="BodyText"/>
        <w:spacing w:before="59"/>
        <w:rPr>
          <w:b/>
          <w:sz w:val="20"/>
        </w:rPr>
      </w:pPr>
      <w:r>
        <w:rPr>
          <w:b/>
          <w:noProof/>
          <w:sz w:val="20"/>
        </w:rPr>
        <w:drawing>
          <wp:anchor distT="0" distB="0" distL="0" distR="0" simplePos="0" relativeHeight="487600640" behindDoc="1" locked="0" layoutInCell="1" allowOverlap="1" wp14:anchorId="02F81A18" wp14:editId="030DBFEC">
            <wp:simplePos x="0" y="0"/>
            <wp:positionH relativeFrom="page">
              <wp:posOffset>1342389</wp:posOffset>
            </wp:positionH>
            <wp:positionV relativeFrom="paragraph">
              <wp:posOffset>198934</wp:posOffset>
            </wp:positionV>
            <wp:extent cx="5359091" cy="286245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5359091" cy="2862453"/>
                    </a:xfrm>
                    <a:prstGeom prst="rect">
                      <a:avLst/>
                    </a:prstGeom>
                  </pic:spPr>
                </pic:pic>
              </a:graphicData>
            </a:graphic>
          </wp:anchor>
        </w:drawing>
      </w:r>
    </w:p>
    <w:p w14:paraId="0BAE15AD" w14:textId="77777777" w:rsidR="00C71DEE" w:rsidRDefault="00C71DEE">
      <w:pPr>
        <w:pStyle w:val="BodyText"/>
        <w:spacing w:before="124"/>
        <w:rPr>
          <w:b/>
        </w:rPr>
      </w:pPr>
    </w:p>
    <w:p w14:paraId="30824718" w14:textId="77777777" w:rsidR="00C71DEE" w:rsidRDefault="00000000">
      <w:pPr>
        <w:pStyle w:val="BodyText"/>
        <w:spacing w:line="360" w:lineRule="auto"/>
        <w:ind w:left="1080" w:right="1075"/>
        <w:jc w:val="both"/>
      </w:pPr>
      <w:r>
        <w:t>Airports have the highest number of facilities, with public (PU) ownership being the most prevalent, followed by private (PR), and a small segment of military (MA) ownership. Heliports are the next most numerous, with a significant number of public (PU) facilities, a considerable amount of private (PR) ones, and a few military-related facilities. Seaplane bases show a</w:t>
      </w:r>
      <w:r>
        <w:rPr>
          <w:spacing w:val="40"/>
        </w:rPr>
        <w:t xml:space="preserve"> </w:t>
      </w:r>
      <w:r>
        <w:t>majority of public (PU) ownership, with a small portion of private (PR) ownership. Balloon ports,</w:t>
      </w:r>
      <w:r>
        <w:rPr>
          <w:spacing w:val="-1"/>
        </w:rPr>
        <w:t xml:space="preserve"> </w:t>
      </w:r>
      <w:r>
        <w:t>glider</w:t>
      </w:r>
      <w:r>
        <w:rPr>
          <w:spacing w:val="-2"/>
        </w:rPr>
        <w:t xml:space="preserve"> </w:t>
      </w:r>
      <w:r>
        <w:t>ports,</w:t>
      </w:r>
      <w:r>
        <w:rPr>
          <w:spacing w:val="-1"/>
        </w:rPr>
        <w:t xml:space="preserve"> </w:t>
      </w:r>
      <w:r>
        <w:t>and</w:t>
      </w:r>
      <w:r>
        <w:rPr>
          <w:spacing w:val="-1"/>
        </w:rPr>
        <w:t xml:space="preserve"> </w:t>
      </w:r>
      <w:r>
        <w:t>ultralight</w:t>
      </w:r>
      <w:r>
        <w:rPr>
          <w:spacing w:val="-1"/>
        </w:rPr>
        <w:t xml:space="preserve"> </w:t>
      </w:r>
      <w:r>
        <w:t>facilities</w:t>
      </w:r>
      <w:r>
        <w:rPr>
          <w:spacing w:val="-2"/>
        </w:rPr>
        <w:t xml:space="preserve"> </w:t>
      </w:r>
      <w:r>
        <w:t>are</w:t>
      </w:r>
      <w:r>
        <w:rPr>
          <w:spacing w:val="-2"/>
        </w:rPr>
        <w:t xml:space="preserve"> </w:t>
      </w:r>
      <w:r>
        <w:t>relatively</w:t>
      </w:r>
      <w:r>
        <w:rPr>
          <w:spacing w:val="-1"/>
        </w:rPr>
        <w:t xml:space="preserve"> </w:t>
      </w:r>
      <w:r>
        <w:t>scarce compared to</w:t>
      </w:r>
      <w:r>
        <w:rPr>
          <w:spacing w:val="-1"/>
        </w:rPr>
        <w:t xml:space="preserve"> </w:t>
      </w:r>
      <w:r>
        <w:t>airports</w:t>
      </w:r>
      <w:r>
        <w:rPr>
          <w:spacing w:val="-1"/>
        </w:rPr>
        <w:t xml:space="preserve"> </w:t>
      </w:r>
      <w:r>
        <w:t>and</w:t>
      </w:r>
      <w:r>
        <w:rPr>
          <w:spacing w:val="-1"/>
        </w:rPr>
        <w:t xml:space="preserve"> </w:t>
      </w:r>
      <w:r>
        <w:t>heliports are</w:t>
      </w:r>
      <w:r>
        <w:rPr>
          <w:spacing w:val="-3"/>
        </w:rPr>
        <w:t xml:space="preserve"> </w:t>
      </w:r>
      <w:r>
        <w:t>mostly</w:t>
      </w:r>
      <w:r>
        <w:rPr>
          <w:spacing w:val="-1"/>
        </w:rPr>
        <w:t xml:space="preserve"> </w:t>
      </w:r>
      <w:r>
        <w:t>privately</w:t>
      </w:r>
      <w:r>
        <w:rPr>
          <w:spacing w:val="-1"/>
        </w:rPr>
        <w:t xml:space="preserve"> </w:t>
      </w:r>
      <w:r>
        <w:t>owned.</w:t>
      </w:r>
      <w:r>
        <w:rPr>
          <w:spacing w:val="-6"/>
        </w:rPr>
        <w:t xml:space="preserve"> </w:t>
      </w:r>
      <w:r>
        <w:t>The</w:t>
      </w:r>
      <w:r>
        <w:rPr>
          <w:spacing w:val="-3"/>
        </w:rPr>
        <w:t xml:space="preserve"> </w:t>
      </w:r>
      <w:r>
        <w:t>numerical</w:t>
      </w:r>
      <w:r>
        <w:rPr>
          <w:spacing w:val="-1"/>
        </w:rPr>
        <w:t xml:space="preserve"> </w:t>
      </w:r>
      <w:r>
        <w:t>labels on</w:t>
      </w:r>
      <w:r>
        <w:rPr>
          <w:spacing w:val="-1"/>
        </w:rPr>
        <w:t xml:space="preserve"> </w:t>
      </w:r>
      <w:r>
        <w:t>the</w:t>
      </w:r>
      <w:r>
        <w:rPr>
          <w:spacing w:val="-2"/>
        </w:rPr>
        <w:t xml:space="preserve"> </w:t>
      </w:r>
      <w:r>
        <w:t>bars</w:t>
      </w:r>
      <w:r>
        <w:rPr>
          <w:spacing w:val="-2"/>
        </w:rPr>
        <w:t xml:space="preserve"> </w:t>
      </w:r>
      <w:r>
        <w:t>indicate</w:t>
      </w:r>
      <w:r>
        <w:rPr>
          <w:spacing w:val="-2"/>
        </w:rPr>
        <w:t xml:space="preserve"> </w:t>
      </w:r>
      <w:r>
        <w:t>the</w:t>
      </w:r>
      <w:r>
        <w:rPr>
          <w:spacing w:val="-2"/>
        </w:rPr>
        <w:t xml:space="preserve"> </w:t>
      </w:r>
      <w:r>
        <w:t>exact</w:t>
      </w:r>
      <w:r>
        <w:rPr>
          <w:spacing w:val="-1"/>
        </w:rPr>
        <w:t xml:space="preserve"> </w:t>
      </w:r>
      <w:r>
        <w:t>count</w:t>
      </w:r>
      <w:r>
        <w:rPr>
          <w:spacing w:val="-1"/>
        </w:rPr>
        <w:t xml:space="preserve"> </w:t>
      </w:r>
      <w:r>
        <w:t>of</w:t>
      </w:r>
      <w:r>
        <w:rPr>
          <w:spacing w:val="-2"/>
        </w:rPr>
        <w:t xml:space="preserve"> </w:t>
      </w:r>
      <w:r>
        <w:t xml:space="preserve">facilities for each segment, providing a precise understanding of the data. This type of visualization helps in quickly identifying the distribution of facility types by ownership and use, which can be valuable for policymaking, infrastructure development, and investment decisions in the aviation </w:t>
      </w:r>
      <w:r>
        <w:rPr>
          <w:spacing w:val="-2"/>
        </w:rPr>
        <w:t>sector.</w:t>
      </w:r>
    </w:p>
    <w:p w14:paraId="10EE34DF"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1D6EF7A0" w14:textId="77777777" w:rsidR="00C71DEE" w:rsidRDefault="00000000">
      <w:pPr>
        <w:pStyle w:val="Heading1"/>
        <w:spacing w:before="81"/>
      </w:pPr>
      <w:r>
        <w:lastRenderedPageBreak/>
        <w:t>Viz</w:t>
      </w:r>
      <w:r>
        <w:rPr>
          <w:spacing w:val="-7"/>
        </w:rPr>
        <w:t xml:space="preserve"> </w:t>
      </w:r>
      <w:r>
        <w:t>–</w:t>
      </w:r>
      <w:r>
        <w:rPr>
          <w:spacing w:val="-4"/>
        </w:rPr>
        <w:t xml:space="preserve"> </w:t>
      </w:r>
      <w:r>
        <w:t>4:</w:t>
      </w:r>
      <w:r>
        <w:rPr>
          <w:spacing w:val="-3"/>
        </w:rPr>
        <w:t xml:space="preserve"> </w:t>
      </w:r>
      <w:r>
        <w:t>Operations</w:t>
      </w:r>
      <w:r>
        <w:rPr>
          <w:spacing w:val="-8"/>
        </w:rPr>
        <w:t xml:space="preserve"> </w:t>
      </w:r>
      <w:r>
        <w:rPr>
          <w:spacing w:val="-4"/>
        </w:rPr>
        <w:t>Type</w:t>
      </w:r>
    </w:p>
    <w:p w14:paraId="451E79D6" w14:textId="77777777" w:rsidR="00C71DEE" w:rsidRDefault="00000000">
      <w:pPr>
        <w:pStyle w:val="BodyText"/>
        <w:spacing w:before="81"/>
        <w:rPr>
          <w:b/>
          <w:sz w:val="20"/>
        </w:rPr>
      </w:pPr>
      <w:r>
        <w:rPr>
          <w:b/>
          <w:noProof/>
          <w:sz w:val="20"/>
        </w:rPr>
        <w:drawing>
          <wp:anchor distT="0" distB="0" distL="0" distR="0" simplePos="0" relativeHeight="487601152" behindDoc="1" locked="0" layoutInCell="1" allowOverlap="1" wp14:anchorId="418872DD" wp14:editId="2AAB669E">
            <wp:simplePos x="0" y="0"/>
            <wp:positionH relativeFrom="page">
              <wp:posOffset>1377314</wp:posOffset>
            </wp:positionH>
            <wp:positionV relativeFrom="paragraph">
              <wp:posOffset>212830</wp:posOffset>
            </wp:positionV>
            <wp:extent cx="4956955" cy="265290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56955" cy="2652903"/>
                    </a:xfrm>
                    <a:prstGeom prst="rect">
                      <a:avLst/>
                    </a:prstGeom>
                  </pic:spPr>
                </pic:pic>
              </a:graphicData>
            </a:graphic>
          </wp:anchor>
        </w:drawing>
      </w:r>
    </w:p>
    <w:p w14:paraId="3D34CFDF" w14:textId="77777777" w:rsidR="00C71DEE" w:rsidRDefault="00000000">
      <w:pPr>
        <w:pStyle w:val="BodyText"/>
        <w:spacing w:before="247" w:line="360" w:lineRule="auto"/>
        <w:ind w:left="1080" w:right="1080"/>
        <w:jc w:val="both"/>
      </w:pPr>
      <w:r>
        <w:t>An investigation of the operational activity levels at different kinds of landing facilities is shown in</w:t>
      </w:r>
      <w:r>
        <w:rPr>
          <w:spacing w:val="-4"/>
        </w:rPr>
        <w:t xml:space="preserve"> </w:t>
      </w:r>
      <w:r>
        <w:t>this</w:t>
      </w:r>
      <w:r>
        <w:rPr>
          <w:spacing w:val="-4"/>
        </w:rPr>
        <w:t xml:space="preserve"> </w:t>
      </w:r>
      <w:r>
        <w:t>graphic.</w:t>
      </w:r>
      <w:r>
        <w:rPr>
          <w:spacing w:val="-3"/>
        </w:rPr>
        <w:t xml:space="preserve"> </w:t>
      </w:r>
      <w:r>
        <w:t>It</w:t>
      </w:r>
      <w:r>
        <w:rPr>
          <w:spacing w:val="-4"/>
        </w:rPr>
        <w:t xml:space="preserve"> </w:t>
      </w:r>
      <w:r>
        <w:t>divides</w:t>
      </w:r>
      <w:r>
        <w:rPr>
          <w:spacing w:val="-3"/>
        </w:rPr>
        <w:t xml:space="preserve"> </w:t>
      </w:r>
      <w:r>
        <w:t>the</w:t>
      </w:r>
      <w:r>
        <w:rPr>
          <w:spacing w:val="-4"/>
        </w:rPr>
        <w:t xml:space="preserve"> </w:t>
      </w:r>
      <w:r>
        <w:t>operating</w:t>
      </w:r>
      <w:r>
        <w:rPr>
          <w:spacing w:val="-4"/>
        </w:rPr>
        <w:t xml:space="preserve"> </w:t>
      </w:r>
      <w:r>
        <w:t>operations</w:t>
      </w:r>
      <w:r>
        <w:rPr>
          <w:spacing w:val="-2"/>
        </w:rPr>
        <w:t xml:space="preserve"> </w:t>
      </w:r>
      <w:r>
        <w:t>across</w:t>
      </w:r>
      <w:r>
        <w:rPr>
          <w:spacing w:val="-4"/>
        </w:rPr>
        <w:t xml:space="preserve"> </w:t>
      </w:r>
      <w:r>
        <w:t>several</w:t>
      </w:r>
      <w:r>
        <w:rPr>
          <w:spacing w:val="-2"/>
        </w:rPr>
        <w:t xml:space="preserve"> </w:t>
      </w:r>
      <w:r>
        <w:t>facility</w:t>
      </w:r>
      <w:r>
        <w:rPr>
          <w:spacing w:val="-4"/>
        </w:rPr>
        <w:t xml:space="preserve"> </w:t>
      </w:r>
      <w:r>
        <w:t>types,</w:t>
      </w:r>
      <w:r>
        <w:rPr>
          <w:spacing w:val="-4"/>
        </w:rPr>
        <w:t xml:space="preserve"> </w:t>
      </w:r>
      <w:r>
        <w:t>including</w:t>
      </w:r>
      <w:r>
        <w:rPr>
          <w:spacing w:val="-4"/>
        </w:rPr>
        <w:t xml:space="preserve"> </w:t>
      </w:r>
      <w:r>
        <w:t>airports, heliports, gliderports, seaplane bases, balloonports, and ultralight strips, into three levels: high, medium, and low. The analysis's goal is to provide light on these facilities' level of activity, which will aid in comprehending their place in local transportation systems, their economic significance, and their capacity to manage varying air traffic levels.</w:t>
      </w:r>
    </w:p>
    <w:p w14:paraId="2E1782A4" w14:textId="77777777" w:rsidR="00C71DEE" w:rsidRDefault="00000000">
      <w:pPr>
        <w:pStyle w:val="Heading1"/>
        <w:spacing w:before="1"/>
      </w:pPr>
      <w:r>
        <w:t>Dashboard</w:t>
      </w:r>
      <w:r>
        <w:rPr>
          <w:spacing w:val="-2"/>
        </w:rPr>
        <w:t xml:space="preserve"> </w:t>
      </w:r>
      <w:r>
        <w:t>-</w:t>
      </w:r>
      <w:r>
        <w:rPr>
          <w:spacing w:val="-16"/>
        </w:rPr>
        <w:t xml:space="preserve"> </w:t>
      </w:r>
      <w:r>
        <w:t>Analysis</w:t>
      </w:r>
      <w:r>
        <w:rPr>
          <w:spacing w:val="-2"/>
        </w:rPr>
        <w:t xml:space="preserve"> </w:t>
      </w:r>
      <w:r>
        <w:t>on</w:t>
      </w:r>
      <w:r>
        <w:rPr>
          <w:spacing w:val="-1"/>
        </w:rPr>
        <w:t xml:space="preserve"> </w:t>
      </w:r>
      <w:r>
        <w:t>each</w:t>
      </w:r>
      <w:r>
        <w:rPr>
          <w:spacing w:val="-2"/>
        </w:rPr>
        <w:t xml:space="preserve"> </w:t>
      </w:r>
      <w:r>
        <w:t>Landing</w:t>
      </w:r>
      <w:r>
        <w:rPr>
          <w:spacing w:val="-1"/>
        </w:rPr>
        <w:t xml:space="preserve"> </w:t>
      </w:r>
      <w:r>
        <w:t>facility</w:t>
      </w:r>
      <w:r>
        <w:rPr>
          <w:spacing w:val="-7"/>
        </w:rPr>
        <w:t xml:space="preserve"> </w:t>
      </w:r>
      <w:r>
        <w:rPr>
          <w:spacing w:val="-4"/>
        </w:rPr>
        <w:t>Type</w:t>
      </w:r>
    </w:p>
    <w:p w14:paraId="56FBA53E" w14:textId="77777777" w:rsidR="00C71DEE" w:rsidRDefault="00000000">
      <w:pPr>
        <w:pStyle w:val="BodyText"/>
        <w:spacing w:before="15"/>
        <w:rPr>
          <w:b/>
          <w:sz w:val="20"/>
        </w:rPr>
      </w:pPr>
      <w:r>
        <w:rPr>
          <w:b/>
          <w:noProof/>
          <w:sz w:val="20"/>
        </w:rPr>
        <w:drawing>
          <wp:anchor distT="0" distB="0" distL="0" distR="0" simplePos="0" relativeHeight="487601664" behindDoc="1" locked="0" layoutInCell="1" allowOverlap="1" wp14:anchorId="0C8C8189" wp14:editId="055218D9">
            <wp:simplePos x="0" y="0"/>
            <wp:positionH relativeFrom="page">
              <wp:posOffset>503555</wp:posOffset>
            </wp:positionH>
            <wp:positionV relativeFrom="paragraph">
              <wp:posOffset>171090</wp:posOffset>
            </wp:positionV>
            <wp:extent cx="6675446" cy="333803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6675446" cy="3338036"/>
                    </a:xfrm>
                    <a:prstGeom prst="rect">
                      <a:avLst/>
                    </a:prstGeom>
                  </pic:spPr>
                </pic:pic>
              </a:graphicData>
            </a:graphic>
          </wp:anchor>
        </w:drawing>
      </w:r>
    </w:p>
    <w:p w14:paraId="0EFF294C" w14:textId="77777777" w:rsidR="00C71DEE" w:rsidRDefault="00C71DEE">
      <w:pPr>
        <w:pStyle w:val="BodyText"/>
        <w:rPr>
          <w:b/>
          <w:sz w:val="20"/>
        </w:rPr>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6DE0000E" w14:textId="77777777" w:rsidR="00C71DEE" w:rsidRDefault="00000000">
      <w:pPr>
        <w:pStyle w:val="BodyText"/>
        <w:spacing w:before="81" w:line="360" w:lineRule="auto"/>
        <w:ind w:left="1080" w:right="1081"/>
        <w:jc w:val="both"/>
      </w:pPr>
      <w:r>
        <w:lastRenderedPageBreak/>
        <w:t>This extensive dashboard examines the distribution, operational capabilities, ownership kinds, and geographic features (such as elevation) of landing facilities by integrating many data</w:t>
      </w:r>
      <w:r>
        <w:rPr>
          <w:spacing w:val="40"/>
        </w:rPr>
        <w:t xml:space="preserve"> </w:t>
      </w:r>
      <w:r>
        <w:t>sources. Together, the distinct insights from each graphic offer a comprehensive knowledge of the difficulties and capabilities of the aviation infrastructure.</w:t>
      </w:r>
    </w:p>
    <w:p w14:paraId="456F02CF" w14:textId="77777777" w:rsidR="00C71DEE" w:rsidRDefault="00000000">
      <w:pPr>
        <w:pStyle w:val="BodyText"/>
        <w:spacing w:before="1" w:line="360" w:lineRule="auto"/>
        <w:ind w:left="1080" w:right="1077"/>
        <w:jc w:val="both"/>
      </w:pPr>
      <w:r>
        <w:rPr>
          <w:u w:val="single"/>
        </w:rPr>
        <w:t>Charts' Relationships to Operations and Facility Type:</w:t>
      </w:r>
      <w:r>
        <w:t xml:space="preserve"> The relationship between landing facility types and their operations demonstrates how various facility types are used in response to traffic volume. Due to their extensive activities, airports play a vital role in both national and regional transportation networks.</w:t>
      </w:r>
    </w:p>
    <w:p w14:paraId="4ECBA46D" w14:textId="77777777" w:rsidR="00C71DEE" w:rsidRDefault="00000000">
      <w:pPr>
        <w:pStyle w:val="BodyText"/>
        <w:spacing w:line="360" w:lineRule="auto"/>
        <w:ind w:left="1080" w:right="1078"/>
        <w:jc w:val="both"/>
      </w:pPr>
      <w:r>
        <w:rPr>
          <w:u w:val="single"/>
        </w:rPr>
        <w:t>Ownership and Type of Facility:</w:t>
      </w:r>
      <w:r>
        <w:t xml:space="preserve"> The relationship between facility categories and ownership types demonstrates how different types of operational management—public, private, military, etc.—can affect the capacity and function of a facility. For instance, compared to commercial or military-owned facilities, public airports could have different operating metrics and support </w:t>
      </w:r>
      <w:r>
        <w:rPr>
          <w:spacing w:val="-2"/>
        </w:rPr>
        <w:t>capabilities.</w:t>
      </w:r>
    </w:p>
    <w:p w14:paraId="756FD2A5" w14:textId="77777777" w:rsidR="00C71DEE" w:rsidRDefault="00000000">
      <w:pPr>
        <w:pStyle w:val="BodyText"/>
        <w:tabs>
          <w:tab w:val="left" w:pos="9409"/>
        </w:tabs>
        <w:spacing w:line="360" w:lineRule="auto"/>
        <w:ind w:left="1080" w:right="1077"/>
        <w:jc w:val="both"/>
      </w:pPr>
      <w:r>
        <w:rPr>
          <w:u w:val="single"/>
        </w:rPr>
        <w:t>Elevation and Operations:</w:t>
      </w:r>
      <w:r>
        <w:t xml:space="preserve"> The relationship between topographical elements and facility operations can be uncovered through the elevation analysis linked to operational data. those at higher elevations may experience distinct operating capacity issues and constraints than those at </w:t>
      </w:r>
      <w:r>
        <w:rPr>
          <w:spacing w:val="-2"/>
        </w:rPr>
        <w:t>lower</w:t>
      </w:r>
      <w:r>
        <w:tab/>
      </w:r>
      <w:r>
        <w:rPr>
          <w:spacing w:val="-2"/>
        </w:rPr>
        <w:t>elevations.</w:t>
      </w:r>
    </w:p>
    <w:p w14:paraId="5DF0F71B" w14:textId="77777777" w:rsidR="00C71DEE" w:rsidRDefault="00000000">
      <w:pPr>
        <w:pStyle w:val="BodyText"/>
        <w:spacing w:line="360" w:lineRule="auto"/>
        <w:ind w:left="1080" w:right="1075"/>
        <w:jc w:val="both"/>
      </w:pPr>
      <w:r>
        <w:rPr>
          <w:u w:val="single"/>
        </w:rPr>
        <w:t>Facility Type and Elevation</w:t>
      </w:r>
      <w:r>
        <w:t>: This study contributes to our understanding of how the built environment influences the kind of facilities that are constructed. Seaplane bases, for example, are probably located near bodies of water at lower elevations.</w:t>
      </w:r>
    </w:p>
    <w:p w14:paraId="0044A7B2" w14:textId="77777777" w:rsidR="00C71DEE" w:rsidRDefault="00000000">
      <w:pPr>
        <w:pStyle w:val="BodyText"/>
        <w:spacing w:before="1"/>
        <w:ind w:left="1080"/>
        <w:jc w:val="both"/>
      </w:pPr>
      <w:r>
        <w:rPr>
          <w:u w:val="single"/>
        </w:rPr>
        <w:t>Interactive</w:t>
      </w:r>
      <w:r>
        <w:rPr>
          <w:spacing w:val="-5"/>
          <w:u w:val="single"/>
        </w:rPr>
        <w:t xml:space="preserve"> </w:t>
      </w:r>
      <w:r>
        <w:rPr>
          <w:spacing w:val="-2"/>
          <w:u w:val="single"/>
        </w:rPr>
        <w:t>Filters</w:t>
      </w:r>
    </w:p>
    <w:p w14:paraId="64E205D1" w14:textId="77777777" w:rsidR="00C71DEE" w:rsidRDefault="00000000">
      <w:pPr>
        <w:pStyle w:val="BodyText"/>
        <w:spacing w:before="137" w:line="360" w:lineRule="auto"/>
        <w:ind w:left="1080" w:right="1080"/>
        <w:jc w:val="both"/>
      </w:pPr>
      <w:r>
        <w:t>The "State Name," "Facility Type," and maybe "Operations" filters on the dashboard enable stakeholders to delve deeper and examine particular data subsets. By choosing "Airport" as the example, you may narrow down the study to just airports, giving you detailed insights into the biggest and most important part of the aviation infrastructure.</w:t>
      </w:r>
    </w:p>
    <w:p w14:paraId="4E061EEF" w14:textId="77777777" w:rsidR="00C71DEE" w:rsidRDefault="00000000">
      <w:pPr>
        <w:pStyle w:val="BodyText"/>
        <w:spacing w:before="1" w:line="360" w:lineRule="auto"/>
        <w:ind w:left="1080" w:right="1078"/>
        <w:jc w:val="both"/>
      </w:pPr>
      <w:r>
        <w:t>Finally, with an emphasis on airports, the dashboard offers a thorough understanding of the intricacies of airport management, operations, and geographic positioning, providing insightful information to aviation authorities, politicians, and private industry stakeholders. An intricate picture of how airports are essential to economic vitality and connectivity is painted by the thorough breakdown by operations and ownership under the filter selection. This picture is shaped by a mix of operational intensity, management structure, and geographical variables.</w:t>
      </w:r>
    </w:p>
    <w:p w14:paraId="5BDD904A" w14:textId="77777777" w:rsidR="00C71DEE" w:rsidRDefault="00C71DEE">
      <w:pPr>
        <w:pStyle w:val="BodyText"/>
        <w:spacing w:line="360" w:lineRule="auto"/>
        <w:jc w:val="both"/>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pPr>
    </w:p>
    <w:p w14:paraId="5DF53C13" w14:textId="77777777" w:rsidR="00C71DEE" w:rsidRDefault="00000000">
      <w:pPr>
        <w:pStyle w:val="Heading1"/>
        <w:spacing w:before="81"/>
        <w:jc w:val="left"/>
      </w:pPr>
      <w:r>
        <w:rPr>
          <w:spacing w:val="-2"/>
        </w:rPr>
        <w:lastRenderedPageBreak/>
        <w:t>References</w:t>
      </w:r>
    </w:p>
    <w:p w14:paraId="240E92E6" w14:textId="77777777" w:rsidR="00C71DEE" w:rsidRDefault="00000000">
      <w:pPr>
        <w:pStyle w:val="BodyText"/>
        <w:spacing w:before="183"/>
        <w:ind w:left="1080"/>
      </w:pPr>
      <w:r>
        <w:t>Dataset</w:t>
      </w:r>
      <w:r>
        <w:rPr>
          <w:spacing w:val="-11"/>
        </w:rPr>
        <w:t xml:space="preserve"> </w:t>
      </w:r>
      <w:r>
        <w:t>Source</w:t>
      </w:r>
      <w:r>
        <w:rPr>
          <w:spacing w:val="-10"/>
        </w:rPr>
        <w:t xml:space="preserve"> </w:t>
      </w:r>
      <w:r>
        <w:t>-</w:t>
      </w:r>
      <w:r>
        <w:rPr>
          <w:spacing w:val="-9"/>
        </w:rPr>
        <w:t xml:space="preserve"> </w:t>
      </w:r>
      <w:hyperlink r:id="rId39">
        <w:r>
          <w:rPr>
            <w:color w:val="0462C1"/>
            <w:u w:val="single" w:color="0462C1"/>
          </w:rPr>
          <w:t>https://www.kaggle.com/datasets/thedevastator/usa-aircraft-landing-</w:t>
        </w:r>
        <w:r>
          <w:rPr>
            <w:color w:val="0462C1"/>
            <w:spacing w:val="-2"/>
            <w:u w:val="single" w:color="0462C1"/>
          </w:rPr>
          <w:t>facilities</w:t>
        </w:r>
      </w:hyperlink>
    </w:p>
    <w:p w14:paraId="5E264DE8" w14:textId="77777777" w:rsidR="00C71DEE" w:rsidRDefault="00000000">
      <w:pPr>
        <w:pStyle w:val="BodyText"/>
        <w:spacing w:before="182" w:line="254" w:lineRule="auto"/>
        <w:ind w:left="1080" w:right="2421"/>
      </w:pPr>
      <w:r>
        <w:t>Principles</w:t>
      </w:r>
      <w:r>
        <w:rPr>
          <w:spacing w:val="-11"/>
        </w:rPr>
        <w:t xml:space="preserve"> </w:t>
      </w:r>
      <w:r>
        <w:t>of</w:t>
      </w:r>
      <w:r>
        <w:rPr>
          <w:spacing w:val="-11"/>
        </w:rPr>
        <w:t xml:space="preserve"> </w:t>
      </w:r>
      <w:r>
        <w:t>effective</w:t>
      </w:r>
      <w:r>
        <w:rPr>
          <w:spacing w:val="-12"/>
        </w:rPr>
        <w:t xml:space="preserve"> </w:t>
      </w:r>
      <w:r>
        <w:t>data</w:t>
      </w:r>
      <w:r>
        <w:rPr>
          <w:spacing w:val="-11"/>
        </w:rPr>
        <w:t xml:space="preserve"> </w:t>
      </w:r>
      <w:r>
        <w:t>visualization:</w:t>
      </w:r>
      <w:r>
        <w:rPr>
          <w:spacing w:val="-9"/>
        </w:rPr>
        <w:t xml:space="preserve"> </w:t>
      </w:r>
      <w:hyperlink r:id="rId40">
        <w:r>
          <w:rPr>
            <w:color w:val="0462C1"/>
            <w:u w:val="single" w:color="0462C1"/>
          </w:rPr>
          <w:t>https://www.cell.com/patterns/pdf/S2666-</w:t>
        </w:r>
      </w:hyperlink>
      <w:r>
        <w:rPr>
          <w:color w:val="0462C1"/>
        </w:rPr>
        <w:t xml:space="preserve"> </w:t>
      </w:r>
      <w:hyperlink r:id="rId41">
        <w:r>
          <w:rPr>
            <w:color w:val="0462C1"/>
            <w:spacing w:val="-2"/>
            <w:u w:val="single" w:color="0462C1"/>
          </w:rPr>
          <w:t>3899(20)30189-6.pdf</w:t>
        </w:r>
      </w:hyperlink>
    </w:p>
    <w:p w14:paraId="7E879AA3" w14:textId="77777777" w:rsidR="00C71DEE" w:rsidRDefault="00000000">
      <w:pPr>
        <w:pStyle w:val="BodyText"/>
        <w:spacing w:before="164" w:line="254" w:lineRule="auto"/>
        <w:ind w:left="1080" w:right="1531"/>
      </w:pPr>
      <w:r>
        <w:t>Measuring</w:t>
      </w:r>
      <w:r>
        <w:rPr>
          <w:spacing w:val="-15"/>
        </w:rPr>
        <w:t xml:space="preserve"> </w:t>
      </w:r>
      <w:r>
        <w:t>effective</w:t>
      </w:r>
      <w:r>
        <w:rPr>
          <w:spacing w:val="-15"/>
        </w:rPr>
        <w:t xml:space="preserve"> </w:t>
      </w:r>
      <w:r>
        <w:t>data</w:t>
      </w:r>
      <w:r>
        <w:rPr>
          <w:spacing w:val="-14"/>
        </w:rPr>
        <w:t xml:space="preserve"> </w:t>
      </w:r>
      <w:r>
        <w:t>visualization:</w:t>
      </w:r>
      <w:r>
        <w:rPr>
          <w:spacing w:val="-13"/>
        </w:rPr>
        <w:t xml:space="preserve"> </w:t>
      </w:r>
      <w:hyperlink r:id="rId42">
        <w:r>
          <w:rPr>
            <w:color w:val="0462C1"/>
            <w:u w:val="single" w:color="0462C1"/>
          </w:rPr>
          <w:t>https://link.springer.com/chapter/10.1007/978-3-540-</w:t>
        </w:r>
      </w:hyperlink>
      <w:r>
        <w:rPr>
          <w:color w:val="0462C1"/>
        </w:rPr>
        <w:t xml:space="preserve"> </w:t>
      </w:r>
      <w:hyperlink r:id="rId43">
        <w:r>
          <w:rPr>
            <w:color w:val="0462C1"/>
            <w:spacing w:val="-2"/>
            <w:u w:val="single" w:color="0462C1"/>
          </w:rPr>
          <w:t>76856-2_64</w:t>
        </w:r>
      </w:hyperlink>
    </w:p>
    <w:p w14:paraId="33446BDB" w14:textId="77777777" w:rsidR="00C71DEE" w:rsidRDefault="00000000">
      <w:pPr>
        <w:pStyle w:val="BodyText"/>
        <w:spacing w:before="161"/>
        <w:ind w:left="1080"/>
      </w:pPr>
      <w:r>
        <w:t>An</w:t>
      </w:r>
      <w:r>
        <w:rPr>
          <w:spacing w:val="-4"/>
        </w:rPr>
        <w:t xml:space="preserve"> </w:t>
      </w:r>
      <w:r>
        <w:t>overview</w:t>
      </w:r>
      <w:r>
        <w:rPr>
          <w:spacing w:val="-1"/>
        </w:rPr>
        <w:t xml:space="preserve"> </w:t>
      </w:r>
      <w:r>
        <w:t>of</w:t>
      </w:r>
      <w:r>
        <w:rPr>
          <w:spacing w:val="-1"/>
        </w:rPr>
        <w:t xml:space="preserve"> </w:t>
      </w:r>
      <w:r>
        <w:t>data</w:t>
      </w:r>
      <w:r>
        <w:rPr>
          <w:spacing w:val="-1"/>
        </w:rPr>
        <w:t xml:space="preserve"> </w:t>
      </w:r>
      <w:r>
        <w:t>visualization:</w:t>
      </w:r>
      <w:r>
        <w:rPr>
          <w:spacing w:val="1"/>
        </w:rPr>
        <w:t xml:space="preserve"> </w:t>
      </w:r>
      <w:hyperlink r:id="rId44">
        <w:r>
          <w:rPr>
            <w:color w:val="0462C1"/>
            <w:spacing w:val="-2"/>
            <w:u w:val="single" w:color="0462C1"/>
          </w:rPr>
          <w:t>https://ieeexplore.ieee.org/abstract/document/9012031/</w:t>
        </w:r>
      </w:hyperlink>
    </w:p>
    <w:p w14:paraId="62EA8826" w14:textId="77777777" w:rsidR="00C71DEE" w:rsidRDefault="00000000">
      <w:pPr>
        <w:pStyle w:val="BodyText"/>
        <w:spacing w:before="180" w:line="254" w:lineRule="auto"/>
        <w:ind w:left="1080" w:right="1113"/>
      </w:pPr>
      <w:r>
        <w:t xml:space="preserve">Data Visualization in the Information Society: </w:t>
      </w:r>
      <w:hyperlink r:id="rId45">
        <w:r>
          <w:rPr>
            <w:color w:val="0462C1"/>
            <w:spacing w:val="-2"/>
            <w:u w:val="single" w:color="0462C1"/>
          </w:rPr>
          <w:t>https://mw.saludcyt.ar/index.php/mw/article/view/25</w:t>
        </w:r>
      </w:hyperlink>
    </w:p>
    <w:p w14:paraId="5A76009B" w14:textId="77777777" w:rsidR="00C71DEE" w:rsidRDefault="00000000">
      <w:pPr>
        <w:pStyle w:val="BodyText"/>
        <w:spacing w:before="165" w:line="360" w:lineRule="auto"/>
        <w:ind w:left="1080" w:right="2421"/>
      </w:pPr>
      <w:r>
        <w:t>Principles</w:t>
      </w:r>
      <w:r>
        <w:rPr>
          <w:spacing w:val="-11"/>
        </w:rPr>
        <w:t xml:space="preserve"> </w:t>
      </w:r>
      <w:r>
        <w:t>of</w:t>
      </w:r>
      <w:r>
        <w:rPr>
          <w:spacing w:val="-11"/>
        </w:rPr>
        <w:t xml:space="preserve"> </w:t>
      </w:r>
      <w:r>
        <w:t>effective</w:t>
      </w:r>
      <w:r>
        <w:rPr>
          <w:spacing w:val="-12"/>
        </w:rPr>
        <w:t xml:space="preserve"> </w:t>
      </w:r>
      <w:r>
        <w:t>data</w:t>
      </w:r>
      <w:r>
        <w:rPr>
          <w:spacing w:val="-11"/>
        </w:rPr>
        <w:t xml:space="preserve"> </w:t>
      </w:r>
      <w:r>
        <w:t>visualization:</w:t>
      </w:r>
      <w:r>
        <w:rPr>
          <w:spacing w:val="-9"/>
        </w:rPr>
        <w:t xml:space="preserve"> </w:t>
      </w:r>
      <w:hyperlink r:id="rId46">
        <w:r>
          <w:rPr>
            <w:color w:val="0462C1"/>
            <w:u w:val="single" w:color="0462C1"/>
          </w:rPr>
          <w:t>https://www.cell.com/patterns/pdf/S2666-</w:t>
        </w:r>
      </w:hyperlink>
      <w:r>
        <w:rPr>
          <w:color w:val="0462C1"/>
        </w:rPr>
        <w:t xml:space="preserve"> </w:t>
      </w:r>
      <w:hyperlink r:id="rId47">
        <w:r>
          <w:rPr>
            <w:color w:val="0462C1"/>
            <w:spacing w:val="-2"/>
            <w:u w:val="single" w:color="0462C1"/>
          </w:rPr>
          <w:t>3899(20)30189-6.pdf</w:t>
        </w:r>
      </w:hyperlink>
    </w:p>
    <w:p w14:paraId="7C021C3D" w14:textId="77777777" w:rsidR="00C71DEE" w:rsidRDefault="00000000">
      <w:pPr>
        <w:pStyle w:val="BodyText"/>
        <w:spacing w:before="158" w:line="360" w:lineRule="auto"/>
        <w:ind w:left="1080" w:right="1531"/>
      </w:pPr>
      <w:r>
        <w:t>Measuring</w:t>
      </w:r>
      <w:r>
        <w:rPr>
          <w:spacing w:val="-15"/>
        </w:rPr>
        <w:t xml:space="preserve"> </w:t>
      </w:r>
      <w:r>
        <w:t>effective</w:t>
      </w:r>
      <w:r>
        <w:rPr>
          <w:spacing w:val="-15"/>
        </w:rPr>
        <w:t xml:space="preserve"> </w:t>
      </w:r>
      <w:r>
        <w:t>data</w:t>
      </w:r>
      <w:r>
        <w:rPr>
          <w:spacing w:val="-14"/>
        </w:rPr>
        <w:t xml:space="preserve"> </w:t>
      </w:r>
      <w:r>
        <w:t>visualization:</w:t>
      </w:r>
      <w:r>
        <w:rPr>
          <w:spacing w:val="-13"/>
        </w:rPr>
        <w:t xml:space="preserve"> </w:t>
      </w:r>
      <w:hyperlink r:id="rId48">
        <w:r>
          <w:rPr>
            <w:color w:val="0462C1"/>
            <w:u w:val="single" w:color="0462C1"/>
          </w:rPr>
          <w:t>https://link.springer.com/chapter/10.1007/978-3-540-</w:t>
        </w:r>
      </w:hyperlink>
      <w:r>
        <w:rPr>
          <w:color w:val="0462C1"/>
        </w:rPr>
        <w:t xml:space="preserve"> </w:t>
      </w:r>
      <w:hyperlink r:id="rId49">
        <w:r>
          <w:rPr>
            <w:color w:val="0462C1"/>
            <w:spacing w:val="-2"/>
            <w:u w:val="single" w:color="0462C1"/>
          </w:rPr>
          <w:t>76856-2_64</w:t>
        </w:r>
      </w:hyperlink>
    </w:p>
    <w:p w14:paraId="78023982" w14:textId="77777777" w:rsidR="00C71DEE" w:rsidRDefault="00000000">
      <w:pPr>
        <w:pStyle w:val="BodyText"/>
        <w:spacing w:before="161"/>
        <w:ind w:left="1080"/>
      </w:pPr>
      <w:r>
        <w:t>An</w:t>
      </w:r>
      <w:r>
        <w:rPr>
          <w:spacing w:val="-4"/>
        </w:rPr>
        <w:t xml:space="preserve"> </w:t>
      </w:r>
      <w:r>
        <w:t>overview</w:t>
      </w:r>
      <w:r>
        <w:rPr>
          <w:spacing w:val="-1"/>
        </w:rPr>
        <w:t xml:space="preserve"> </w:t>
      </w:r>
      <w:r>
        <w:t>of</w:t>
      </w:r>
      <w:r>
        <w:rPr>
          <w:spacing w:val="-1"/>
        </w:rPr>
        <w:t xml:space="preserve"> </w:t>
      </w:r>
      <w:r>
        <w:t>data</w:t>
      </w:r>
      <w:r>
        <w:rPr>
          <w:spacing w:val="-1"/>
        </w:rPr>
        <w:t xml:space="preserve"> </w:t>
      </w:r>
      <w:r>
        <w:t>visualization:</w:t>
      </w:r>
      <w:r>
        <w:rPr>
          <w:spacing w:val="1"/>
        </w:rPr>
        <w:t xml:space="preserve"> </w:t>
      </w:r>
      <w:hyperlink r:id="rId50">
        <w:r>
          <w:rPr>
            <w:color w:val="0462C1"/>
            <w:spacing w:val="-2"/>
            <w:u w:val="single" w:color="0462C1"/>
          </w:rPr>
          <w:t>https://ieeexplore.ieee.org/abstract/document/9012031/</w:t>
        </w:r>
      </w:hyperlink>
    </w:p>
    <w:p w14:paraId="0865190E" w14:textId="77777777" w:rsidR="00C71DEE" w:rsidRDefault="00C71DEE">
      <w:pPr>
        <w:pStyle w:val="BodyText"/>
        <w:spacing w:before="21"/>
      </w:pPr>
    </w:p>
    <w:p w14:paraId="297EE60F" w14:textId="77777777" w:rsidR="00C71DEE" w:rsidRDefault="00000000">
      <w:pPr>
        <w:pStyle w:val="BodyText"/>
        <w:spacing w:before="1" w:line="360" w:lineRule="auto"/>
        <w:ind w:left="1080" w:right="1113"/>
      </w:pPr>
      <w:r>
        <w:t xml:space="preserve">Data Visualization in the Information Society: </w:t>
      </w:r>
      <w:hyperlink r:id="rId51">
        <w:r>
          <w:rPr>
            <w:color w:val="0462C1"/>
            <w:spacing w:val="-2"/>
            <w:u w:val="single" w:color="0462C1"/>
          </w:rPr>
          <w:t>https://mw.saludcyt.ar/index.php/mw/article/view/25</w:t>
        </w:r>
      </w:hyperlink>
    </w:p>
    <w:p w14:paraId="044C9B3B" w14:textId="77777777" w:rsidR="00C71DEE" w:rsidRDefault="00C71DEE">
      <w:pPr>
        <w:pStyle w:val="BodyText"/>
      </w:pPr>
    </w:p>
    <w:p w14:paraId="09EBC861" w14:textId="77777777" w:rsidR="00C71DEE" w:rsidRDefault="00C71DEE">
      <w:pPr>
        <w:pStyle w:val="BodyText"/>
        <w:spacing w:before="55"/>
      </w:pPr>
    </w:p>
    <w:p w14:paraId="2EF88644" w14:textId="77777777" w:rsidR="00C71DEE" w:rsidRDefault="00000000">
      <w:pPr>
        <w:pStyle w:val="BodyText"/>
        <w:ind w:left="3349" w:right="3349"/>
        <w:jc w:val="center"/>
      </w:pPr>
      <w:r>
        <w:rPr>
          <w:spacing w:val="-2"/>
        </w:rPr>
        <w:t>---o--</w:t>
      </w:r>
      <w:r>
        <w:rPr>
          <w:spacing w:val="-10"/>
        </w:rPr>
        <w:t>-</w:t>
      </w:r>
    </w:p>
    <w:sectPr w:rsidR="00C71DEE">
      <w:pgSz w:w="12240" w:h="15840"/>
      <w:pgMar w:top="1340" w:right="360" w:bottom="280" w:left="360" w:header="763" w:footer="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2471B" w14:textId="77777777" w:rsidR="001A600B" w:rsidRDefault="001A600B">
      <w:r>
        <w:separator/>
      </w:r>
    </w:p>
  </w:endnote>
  <w:endnote w:type="continuationSeparator" w:id="0">
    <w:p w14:paraId="443F3A4A" w14:textId="77777777" w:rsidR="001A600B" w:rsidRDefault="001A6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B6D45" w14:textId="77777777" w:rsidR="001A600B" w:rsidRDefault="001A600B">
      <w:r>
        <w:separator/>
      </w:r>
    </w:p>
  </w:footnote>
  <w:footnote w:type="continuationSeparator" w:id="0">
    <w:p w14:paraId="35F0A02F" w14:textId="77777777" w:rsidR="001A600B" w:rsidRDefault="001A6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5D1BA" w14:textId="77777777" w:rsidR="00C71DEE" w:rsidRDefault="00000000">
    <w:pPr>
      <w:pStyle w:val="BodyText"/>
      <w:spacing w:line="14" w:lineRule="auto"/>
      <w:rPr>
        <w:sz w:val="20"/>
      </w:rPr>
    </w:pPr>
    <w:r>
      <w:rPr>
        <w:noProof/>
        <w:sz w:val="20"/>
      </w:rPr>
      <mc:AlternateContent>
        <mc:Choice Requires="wps">
          <w:drawing>
            <wp:anchor distT="0" distB="0" distL="0" distR="0" simplePos="0" relativeHeight="487315968" behindDoc="1" locked="0" layoutInCell="1" allowOverlap="1" wp14:anchorId="2BC13B84" wp14:editId="2F14F778">
              <wp:simplePos x="0" y="0"/>
              <wp:positionH relativeFrom="page">
                <wp:posOffset>6704838</wp:posOffset>
              </wp:positionH>
              <wp:positionV relativeFrom="page">
                <wp:posOffset>471931</wp:posOffset>
              </wp:positionV>
              <wp:extent cx="2070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2667921" w14:textId="77777777" w:rsidR="00C71DEE"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2BC13B84" id="_x0000_t202" coordsize="21600,21600" o:spt="202" path="m,l,21600r21600,l21600,xe">
              <v:stroke joinstyle="miter"/>
              <v:path gradientshapeok="t" o:connecttype="rect"/>
            </v:shapetype>
            <v:shape id="Textbox 1" o:spid="_x0000_s1026" type="#_x0000_t202" style="position:absolute;margin-left:527.95pt;margin-top:37.15pt;width:16.3pt;height:13.05pt;z-index:-1600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" filled="f" stroked="f">
              <v:textbox inset="0,0,0,0">
                <w:txbxContent>
                  <w:p w14:paraId="52667921" w14:textId="77777777" w:rsidR="00C71DEE"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E1EE7"/>
    <w:multiLevelType w:val="hybridMultilevel"/>
    <w:tmpl w:val="87F4FCCE"/>
    <w:lvl w:ilvl="0" w:tplc="FC2E2368">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98CC6F34">
      <w:numFmt w:val="bullet"/>
      <w:lvlText w:val="•"/>
      <w:lvlJc w:val="left"/>
      <w:pPr>
        <w:ind w:left="2772" w:hanging="360"/>
      </w:pPr>
      <w:rPr>
        <w:rFonts w:hint="default"/>
        <w:lang w:val="en-US" w:eastAsia="en-US" w:bidi="ar-SA"/>
      </w:rPr>
    </w:lvl>
    <w:lvl w:ilvl="2" w:tplc="89A033D0">
      <w:numFmt w:val="bullet"/>
      <w:lvlText w:val="•"/>
      <w:lvlJc w:val="left"/>
      <w:pPr>
        <w:ind w:left="3744" w:hanging="360"/>
      </w:pPr>
      <w:rPr>
        <w:rFonts w:hint="default"/>
        <w:lang w:val="en-US" w:eastAsia="en-US" w:bidi="ar-SA"/>
      </w:rPr>
    </w:lvl>
    <w:lvl w:ilvl="3" w:tplc="35288E12">
      <w:numFmt w:val="bullet"/>
      <w:lvlText w:val="•"/>
      <w:lvlJc w:val="left"/>
      <w:pPr>
        <w:ind w:left="4716" w:hanging="360"/>
      </w:pPr>
      <w:rPr>
        <w:rFonts w:hint="default"/>
        <w:lang w:val="en-US" w:eastAsia="en-US" w:bidi="ar-SA"/>
      </w:rPr>
    </w:lvl>
    <w:lvl w:ilvl="4" w:tplc="E5A807C0">
      <w:numFmt w:val="bullet"/>
      <w:lvlText w:val="•"/>
      <w:lvlJc w:val="left"/>
      <w:pPr>
        <w:ind w:left="5688" w:hanging="360"/>
      </w:pPr>
      <w:rPr>
        <w:rFonts w:hint="default"/>
        <w:lang w:val="en-US" w:eastAsia="en-US" w:bidi="ar-SA"/>
      </w:rPr>
    </w:lvl>
    <w:lvl w:ilvl="5" w:tplc="9CEC8B86">
      <w:numFmt w:val="bullet"/>
      <w:lvlText w:val="•"/>
      <w:lvlJc w:val="left"/>
      <w:pPr>
        <w:ind w:left="6660" w:hanging="360"/>
      </w:pPr>
      <w:rPr>
        <w:rFonts w:hint="default"/>
        <w:lang w:val="en-US" w:eastAsia="en-US" w:bidi="ar-SA"/>
      </w:rPr>
    </w:lvl>
    <w:lvl w:ilvl="6" w:tplc="147631D0">
      <w:numFmt w:val="bullet"/>
      <w:lvlText w:val="•"/>
      <w:lvlJc w:val="left"/>
      <w:pPr>
        <w:ind w:left="7632" w:hanging="360"/>
      </w:pPr>
      <w:rPr>
        <w:rFonts w:hint="default"/>
        <w:lang w:val="en-US" w:eastAsia="en-US" w:bidi="ar-SA"/>
      </w:rPr>
    </w:lvl>
    <w:lvl w:ilvl="7" w:tplc="4B68325C">
      <w:numFmt w:val="bullet"/>
      <w:lvlText w:val="•"/>
      <w:lvlJc w:val="left"/>
      <w:pPr>
        <w:ind w:left="8604" w:hanging="360"/>
      </w:pPr>
      <w:rPr>
        <w:rFonts w:hint="default"/>
        <w:lang w:val="en-US" w:eastAsia="en-US" w:bidi="ar-SA"/>
      </w:rPr>
    </w:lvl>
    <w:lvl w:ilvl="8" w:tplc="3F9E02D6">
      <w:numFmt w:val="bullet"/>
      <w:lvlText w:val="•"/>
      <w:lvlJc w:val="left"/>
      <w:pPr>
        <w:ind w:left="9576" w:hanging="360"/>
      </w:pPr>
      <w:rPr>
        <w:rFonts w:hint="default"/>
        <w:lang w:val="en-US" w:eastAsia="en-US" w:bidi="ar-SA"/>
      </w:rPr>
    </w:lvl>
  </w:abstractNum>
  <w:abstractNum w:abstractNumId="1" w15:restartNumberingAfterBreak="0">
    <w:nsid w:val="2E2B66A0"/>
    <w:multiLevelType w:val="hybridMultilevel"/>
    <w:tmpl w:val="AA6A21A6"/>
    <w:lvl w:ilvl="0" w:tplc="2408D456">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1" w:tplc="7BB8E658">
      <w:numFmt w:val="bullet"/>
      <w:lvlText w:val="•"/>
      <w:lvlJc w:val="left"/>
      <w:pPr>
        <w:ind w:left="2772" w:hanging="360"/>
      </w:pPr>
      <w:rPr>
        <w:rFonts w:hint="default"/>
        <w:lang w:val="en-US" w:eastAsia="en-US" w:bidi="ar-SA"/>
      </w:rPr>
    </w:lvl>
    <w:lvl w:ilvl="2" w:tplc="5C16431A">
      <w:numFmt w:val="bullet"/>
      <w:lvlText w:val="•"/>
      <w:lvlJc w:val="left"/>
      <w:pPr>
        <w:ind w:left="3744" w:hanging="360"/>
      </w:pPr>
      <w:rPr>
        <w:rFonts w:hint="default"/>
        <w:lang w:val="en-US" w:eastAsia="en-US" w:bidi="ar-SA"/>
      </w:rPr>
    </w:lvl>
    <w:lvl w:ilvl="3" w:tplc="AFDACEB8">
      <w:numFmt w:val="bullet"/>
      <w:lvlText w:val="•"/>
      <w:lvlJc w:val="left"/>
      <w:pPr>
        <w:ind w:left="4716" w:hanging="360"/>
      </w:pPr>
      <w:rPr>
        <w:rFonts w:hint="default"/>
        <w:lang w:val="en-US" w:eastAsia="en-US" w:bidi="ar-SA"/>
      </w:rPr>
    </w:lvl>
    <w:lvl w:ilvl="4" w:tplc="DDBAE746">
      <w:numFmt w:val="bullet"/>
      <w:lvlText w:val="•"/>
      <w:lvlJc w:val="left"/>
      <w:pPr>
        <w:ind w:left="5688" w:hanging="360"/>
      </w:pPr>
      <w:rPr>
        <w:rFonts w:hint="default"/>
        <w:lang w:val="en-US" w:eastAsia="en-US" w:bidi="ar-SA"/>
      </w:rPr>
    </w:lvl>
    <w:lvl w:ilvl="5" w:tplc="0388C684">
      <w:numFmt w:val="bullet"/>
      <w:lvlText w:val="•"/>
      <w:lvlJc w:val="left"/>
      <w:pPr>
        <w:ind w:left="6660" w:hanging="360"/>
      </w:pPr>
      <w:rPr>
        <w:rFonts w:hint="default"/>
        <w:lang w:val="en-US" w:eastAsia="en-US" w:bidi="ar-SA"/>
      </w:rPr>
    </w:lvl>
    <w:lvl w:ilvl="6" w:tplc="31866998">
      <w:numFmt w:val="bullet"/>
      <w:lvlText w:val="•"/>
      <w:lvlJc w:val="left"/>
      <w:pPr>
        <w:ind w:left="7632" w:hanging="360"/>
      </w:pPr>
      <w:rPr>
        <w:rFonts w:hint="default"/>
        <w:lang w:val="en-US" w:eastAsia="en-US" w:bidi="ar-SA"/>
      </w:rPr>
    </w:lvl>
    <w:lvl w:ilvl="7" w:tplc="6A326FA6">
      <w:numFmt w:val="bullet"/>
      <w:lvlText w:val="•"/>
      <w:lvlJc w:val="left"/>
      <w:pPr>
        <w:ind w:left="8604" w:hanging="360"/>
      </w:pPr>
      <w:rPr>
        <w:rFonts w:hint="default"/>
        <w:lang w:val="en-US" w:eastAsia="en-US" w:bidi="ar-SA"/>
      </w:rPr>
    </w:lvl>
    <w:lvl w:ilvl="8" w:tplc="9C6C69E8">
      <w:numFmt w:val="bullet"/>
      <w:lvlText w:val="•"/>
      <w:lvlJc w:val="left"/>
      <w:pPr>
        <w:ind w:left="9576" w:hanging="360"/>
      </w:pPr>
      <w:rPr>
        <w:rFonts w:hint="default"/>
        <w:lang w:val="en-US" w:eastAsia="en-US" w:bidi="ar-SA"/>
      </w:rPr>
    </w:lvl>
  </w:abstractNum>
  <w:abstractNum w:abstractNumId="2" w15:restartNumberingAfterBreak="0">
    <w:nsid w:val="55196CBC"/>
    <w:multiLevelType w:val="hybridMultilevel"/>
    <w:tmpl w:val="83A48AF2"/>
    <w:lvl w:ilvl="0" w:tplc="D13EF63A">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1" w:tplc="DB70D700">
      <w:numFmt w:val="bullet"/>
      <w:lvlText w:val="•"/>
      <w:lvlJc w:val="left"/>
      <w:pPr>
        <w:ind w:left="2772" w:hanging="360"/>
      </w:pPr>
      <w:rPr>
        <w:rFonts w:hint="default"/>
        <w:lang w:val="en-US" w:eastAsia="en-US" w:bidi="ar-SA"/>
      </w:rPr>
    </w:lvl>
    <w:lvl w:ilvl="2" w:tplc="C7C68498">
      <w:numFmt w:val="bullet"/>
      <w:lvlText w:val="•"/>
      <w:lvlJc w:val="left"/>
      <w:pPr>
        <w:ind w:left="3744" w:hanging="360"/>
      </w:pPr>
      <w:rPr>
        <w:rFonts w:hint="default"/>
        <w:lang w:val="en-US" w:eastAsia="en-US" w:bidi="ar-SA"/>
      </w:rPr>
    </w:lvl>
    <w:lvl w:ilvl="3" w:tplc="2CBC9D5C">
      <w:numFmt w:val="bullet"/>
      <w:lvlText w:val="•"/>
      <w:lvlJc w:val="left"/>
      <w:pPr>
        <w:ind w:left="4716" w:hanging="360"/>
      </w:pPr>
      <w:rPr>
        <w:rFonts w:hint="default"/>
        <w:lang w:val="en-US" w:eastAsia="en-US" w:bidi="ar-SA"/>
      </w:rPr>
    </w:lvl>
    <w:lvl w:ilvl="4" w:tplc="5EFC75B0">
      <w:numFmt w:val="bullet"/>
      <w:lvlText w:val="•"/>
      <w:lvlJc w:val="left"/>
      <w:pPr>
        <w:ind w:left="5688" w:hanging="360"/>
      </w:pPr>
      <w:rPr>
        <w:rFonts w:hint="default"/>
        <w:lang w:val="en-US" w:eastAsia="en-US" w:bidi="ar-SA"/>
      </w:rPr>
    </w:lvl>
    <w:lvl w:ilvl="5" w:tplc="60DAECB6">
      <w:numFmt w:val="bullet"/>
      <w:lvlText w:val="•"/>
      <w:lvlJc w:val="left"/>
      <w:pPr>
        <w:ind w:left="6660" w:hanging="360"/>
      </w:pPr>
      <w:rPr>
        <w:rFonts w:hint="default"/>
        <w:lang w:val="en-US" w:eastAsia="en-US" w:bidi="ar-SA"/>
      </w:rPr>
    </w:lvl>
    <w:lvl w:ilvl="6" w:tplc="89563906">
      <w:numFmt w:val="bullet"/>
      <w:lvlText w:val="•"/>
      <w:lvlJc w:val="left"/>
      <w:pPr>
        <w:ind w:left="7632" w:hanging="360"/>
      </w:pPr>
      <w:rPr>
        <w:rFonts w:hint="default"/>
        <w:lang w:val="en-US" w:eastAsia="en-US" w:bidi="ar-SA"/>
      </w:rPr>
    </w:lvl>
    <w:lvl w:ilvl="7" w:tplc="194857A8">
      <w:numFmt w:val="bullet"/>
      <w:lvlText w:val="•"/>
      <w:lvlJc w:val="left"/>
      <w:pPr>
        <w:ind w:left="8604" w:hanging="360"/>
      </w:pPr>
      <w:rPr>
        <w:rFonts w:hint="default"/>
        <w:lang w:val="en-US" w:eastAsia="en-US" w:bidi="ar-SA"/>
      </w:rPr>
    </w:lvl>
    <w:lvl w:ilvl="8" w:tplc="224AE586">
      <w:numFmt w:val="bullet"/>
      <w:lvlText w:val="•"/>
      <w:lvlJc w:val="left"/>
      <w:pPr>
        <w:ind w:left="9576" w:hanging="360"/>
      </w:pPr>
      <w:rPr>
        <w:rFonts w:hint="default"/>
        <w:lang w:val="en-US" w:eastAsia="en-US" w:bidi="ar-SA"/>
      </w:rPr>
    </w:lvl>
  </w:abstractNum>
  <w:abstractNum w:abstractNumId="3" w15:restartNumberingAfterBreak="0">
    <w:nsid w:val="604458FD"/>
    <w:multiLevelType w:val="hybridMultilevel"/>
    <w:tmpl w:val="559A534C"/>
    <w:lvl w:ilvl="0" w:tplc="FC562746">
      <w:numFmt w:val="bullet"/>
      <w:lvlText w:val=""/>
      <w:lvlJc w:val="left"/>
      <w:pPr>
        <w:ind w:left="1800" w:hanging="360"/>
      </w:pPr>
      <w:rPr>
        <w:rFonts w:ascii="Symbol" w:eastAsia="Symbol" w:hAnsi="Symbol" w:cs="Symbol" w:hint="default"/>
        <w:spacing w:val="0"/>
        <w:w w:val="100"/>
        <w:lang w:val="en-US" w:eastAsia="en-US" w:bidi="ar-SA"/>
      </w:rPr>
    </w:lvl>
    <w:lvl w:ilvl="1" w:tplc="F3245E90">
      <w:numFmt w:val="bullet"/>
      <w:lvlText w:val="•"/>
      <w:lvlJc w:val="left"/>
      <w:pPr>
        <w:ind w:left="2772" w:hanging="360"/>
      </w:pPr>
      <w:rPr>
        <w:rFonts w:hint="default"/>
        <w:lang w:val="en-US" w:eastAsia="en-US" w:bidi="ar-SA"/>
      </w:rPr>
    </w:lvl>
    <w:lvl w:ilvl="2" w:tplc="217273C8">
      <w:numFmt w:val="bullet"/>
      <w:lvlText w:val="•"/>
      <w:lvlJc w:val="left"/>
      <w:pPr>
        <w:ind w:left="3744" w:hanging="360"/>
      </w:pPr>
      <w:rPr>
        <w:rFonts w:hint="default"/>
        <w:lang w:val="en-US" w:eastAsia="en-US" w:bidi="ar-SA"/>
      </w:rPr>
    </w:lvl>
    <w:lvl w:ilvl="3" w:tplc="32961888">
      <w:numFmt w:val="bullet"/>
      <w:lvlText w:val="•"/>
      <w:lvlJc w:val="left"/>
      <w:pPr>
        <w:ind w:left="4716" w:hanging="360"/>
      </w:pPr>
      <w:rPr>
        <w:rFonts w:hint="default"/>
        <w:lang w:val="en-US" w:eastAsia="en-US" w:bidi="ar-SA"/>
      </w:rPr>
    </w:lvl>
    <w:lvl w:ilvl="4" w:tplc="923EEE04">
      <w:numFmt w:val="bullet"/>
      <w:lvlText w:val="•"/>
      <w:lvlJc w:val="left"/>
      <w:pPr>
        <w:ind w:left="5688" w:hanging="360"/>
      </w:pPr>
      <w:rPr>
        <w:rFonts w:hint="default"/>
        <w:lang w:val="en-US" w:eastAsia="en-US" w:bidi="ar-SA"/>
      </w:rPr>
    </w:lvl>
    <w:lvl w:ilvl="5" w:tplc="D938F9CE">
      <w:numFmt w:val="bullet"/>
      <w:lvlText w:val="•"/>
      <w:lvlJc w:val="left"/>
      <w:pPr>
        <w:ind w:left="6660" w:hanging="360"/>
      </w:pPr>
      <w:rPr>
        <w:rFonts w:hint="default"/>
        <w:lang w:val="en-US" w:eastAsia="en-US" w:bidi="ar-SA"/>
      </w:rPr>
    </w:lvl>
    <w:lvl w:ilvl="6" w:tplc="E7008BEE">
      <w:numFmt w:val="bullet"/>
      <w:lvlText w:val="•"/>
      <w:lvlJc w:val="left"/>
      <w:pPr>
        <w:ind w:left="7632" w:hanging="360"/>
      </w:pPr>
      <w:rPr>
        <w:rFonts w:hint="default"/>
        <w:lang w:val="en-US" w:eastAsia="en-US" w:bidi="ar-SA"/>
      </w:rPr>
    </w:lvl>
    <w:lvl w:ilvl="7" w:tplc="A4E444FC">
      <w:numFmt w:val="bullet"/>
      <w:lvlText w:val="•"/>
      <w:lvlJc w:val="left"/>
      <w:pPr>
        <w:ind w:left="8604" w:hanging="360"/>
      </w:pPr>
      <w:rPr>
        <w:rFonts w:hint="default"/>
        <w:lang w:val="en-US" w:eastAsia="en-US" w:bidi="ar-SA"/>
      </w:rPr>
    </w:lvl>
    <w:lvl w:ilvl="8" w:tplc="0076263E">
      <w:numFmt w:val="bullet"/>
      <w:lvlText w:val="•"/>
      <w:lvlJc w:val="left"/>
      <w:pPr>
        <w:ind w:left="9576" w:hanging="360"/>
      </w:pPr>
      <w:rPr>
        <w:rFonts w:hint="default"/>
        <w:lang w:val="en-US" w:eastAsia="en-US" w:bidi="ar-SA"/>
      </w:rPr>
    </w:lvl>
  </w:abstractNum>
  <w:num w:numId="1" w16cid:durableId="1251037976">
    <w:abstractNumId w:val="3"/>
  </w:num>
  <w:num w:numId="2" w16cid:durableId="368653681">
    <w:abstractNumId w:val="0"/>
  </w:num>
  <w:num w:numId="3" w16cid:durableId="1954746721">
    <w:abstractNumId w:val="2"/>
  </w:num>
  <w:num w:numId="4" w16cid:durableId="172114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1DEE"/>
    <w:rsid w:val="000E2337"/>
    <w:rsid w:val="00100EAD"/>
    <w:rsid w:val="001A600B"/>
    <w:rsid w:val="00C7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73E90"/>
  <w15:docId w15:val="{5D182B13-6D2C-44B8-A91D-BDAE0DAAD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8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kaggle.com/datasets/thedevastator/usa-aircraft-landing-facilities"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link.springer.com/chapter/10.1007/978-3-540-76856-2_64" TargetMode="External"/><Relationship Id="rId47" Type="http://schemas.openxmlformats.org/officeDocument/2006/relationships/hyperlink" Target="https://www.cell.com/patterns/pdf/S2666-3899(20)30189-6.pdf" TargetMode="External"/><Relationship Id="rId50" Type="http://schemas.openxmlformats.org/officeDocument/2006/relationships/hyperlink" Target="https://ieeexplore.ieee.org/abstract/document/9012031/"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ell.com/patterns/pdf/S2666-3899(20)30189-6.pdf" TargetMode="External"/><Relationship Id="rId45" Type="http://schemas.openxmlformats.org/officeDocument/2006/relationships/hyperlink" Target="https://mw.saludcyt.ar/index.php/mw/article/view/25"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ieeexplore.ieee.org/abstract/document/9012031/"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link.springer.com/chapter/10.1007/978-3-540-76856-2_64" TargetMode="External"/><Relationship Id="rId48" Type="http://schemas.openxmlformats.org/officeDocument/2006/relationships/hyperlink" Target="https://link.springer.com/chapter/10.1007/978-3-540-76856-2_64" TargetMode="External"/><Relationship Id="rId8" Type="http://schemas.openxmlformats.org/officeDocument/2006/relationships/hyperlink" Target="https://www.kaggle.com/datasets/thedevastator/usa-aircraft-landing-facilities" TargetMode="External"/><Relationship Id="rId51" Type="http://schemas.openxmlformats.org/officeDocument/2006/relationships/hyperlink" Target="https://mw.saludcyt.ar/index.php/mw/article/view/2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cell.com/patterns/pdf/S2666-3899(20)30189-6.pdf" TargetMode="External"/><Relationship Id="rId20" Type="http://schemas.openxmlformats.org/officeDocument/2006/relationships/image" Target="media/image12.jpeg"/><Relationship Id="rId41" Type="http://schemas.openxmlformats.org/officeDocument/2006/relationships/hyperlink" Target="https://www.cell.com/patterns/pdf/S2666-3899(20)30189-6.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chapter/10.1007/978-3-540-76856-2_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31</Pages>
  <Words>5901</Words>
  <Characters>33642</Characters>
  <Application>Microsoft Office Word</Application>
  <DocSecurity>0</DocSecurity>
  <Lines>280</Lines>
  <Paragraphs>78</Paragraphs>
  <ScaleCrop>false</ScaleCrop>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Karampudi, Jyothi Gangarsha</dc:creator>
  <cp:lastModifiedBy>Ramachandra Reddy, Anushareddy</cp:lastModifiedBy>
  <cp:revision>2</cp:revision>
  <dcterms:created xsi:type="dcterms:W3CDTF">2025-07-10T21:17:00Z</dcterms:created>
  <dcterms:modified xsi:type="dcterms:W3CDTF">2025-07-10T21:19:00Z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LTSC</vt:lpwstr>
  </property>
  <property fmtid="{D5CDD505-2E9C-101B-9397-08002B2CF9AE}" pid="4" name="LastSaved">
    <vt:filetime>2025-07-10T00:00:00Z</vt:filetime>
  </property>
  <property fmtid="{D5CDD505-2E9C-101B-9397-08002B2CF9AE}" pid="5" name="Producer">
    <vt:lpwstr>Microsoft® Word LTSC</vt:lpwstr>
  </property>
</Properties>
</file>