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Assignment 05: Assignment and practice of AI Image Generator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Leonard AI image: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5943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Canva AI image:</w:t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594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487" l="-5929" r="5929" t="-44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Key difference between leonard AI image vs Canva AI image: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p29xi1az717y" w:id="0"/>
      <w:bookmarkEnd w:id="0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1. Image Quality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Leonardo AI</w:t>
      </w:r>
      <w:r w:rsidDel="00000000" w:rsidR="00000000" w:rsidRPr="00000000">
        <w:rPr>
          <w:sz w:val="32"/>
          <w:szCs w:val="32"/>
          <w:rtl w:val="0"/>
        </w:rPr>
        <w:t xml:space="preserve">: Known for high-quality, photorealistic outputs. Its results often rival those of Midjourney while offering enhanced style control.</w:t>
      </w:r>
      <w:hyperlink r:id="rId8">
        <w:r w:rsidDel="00000000" w:rsidR="00000000" w:rsidRPr="00000000">
          <w:rPr>
            <w:sz w:val="32"/>
            <w:szCs w:val="32"/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Canva AI (Dream Lab)</w:t>
      </w:r>
      <w:r w:rsidDel="00000000" w:rsidR="00000000" w:rsidRPr="00000000">
        <w:rPr>
          <w:sz w:val="32"/>
          <w:szCs w:val="32"/>
          <w:rtl w:val="0"/>
        </w:rPr>
        <w:t xml:space="preserve">: Produces decent visual quality suitable for design assets and marketing materials. However, its image realism is generally milder than Leonardo’s.</w:t>
      </w:r>
      <w:hyperlink r:id="rId10">
        <w:r w:rsidDel="00000000" w:rsidR="00000000" w:rsidRPr="00000000">
          <w:rPr>
            <w:sz w:val="32"/>
            <w:szCs w:val="32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tse8z22ludw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Prompt Accuracy &amp; Control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Leonardo AI</w:t>
      </w:r>
      <w:r w:rsidDel="00000000" w:rsidR="00000000" w:rsidRPr="00000000">
        <w:rPr>
          <w:sz w:val="32"/>
          <w:szCs w:val="32"/>
          <w:rtl w:val="0"/>
        </w:rPr>
        <w:t xml:space="preserve">: Offers robust prompt enhancement features—rewriting partial prompts and providing control over styles.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Canva AI</w:t>
      </w:r>
      <w:r w:rsidDel="00000000" w:rsidR="00000000" w:rsidRPr="00000000">
        <w:rPr>
          <w:sz w:val="32"/>
          <w:szCs w:val="32"/>
          <w:rtl w:val="0"/>
        </w:rPr>
        <w:t xml:space="preserve">: Integrated into Canva’s editor for smooth design workflows, but offers less granular control. It doesn’t let you adjust lighting, camera angles, or styles beyond preset templates.</w:t>
      </w:r>
      <w:hyperlink r:id="rId11">
        <w:r w:rsidDel="00000000" w:rsidR="00000000" w:rsidRPr="00000000">
          <w:rPr>
            <w:sz w:val="32"/>
            <w:szCs w:val="32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conclusion</w:t>
      </w:r>
      <w:r w:rsidDel="00000000" w:rsidR="00000000" w:rsidRPr="00000000">
        <w:rPr>
          <w:sz w:val="32"/>
          <w:szCs w:val="32"/>
          <w:rtl w:val="0"/>
        </w:rPr>
        <w:t xml:space="preserve">: Leonardo provides superior prompt fidelity and flexibility, while Canva focuses on ease of use within a broader design tool.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xwt5vzydojd9" w:id="2"/>
      <w:bookmarkEnd w:id="2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3. Style Flexibility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Leonardo AI</w:t>
      </w:r>
      <w:r w:rsidDel="00000000" w:rsidR="00000000" w:rsidRPr="00000000">
        <w:rPr>
          <w:sz w:val="32"/>
          <w:szCs w:val="32"/>
          <w:rtl w:val="0"/>
        </w:rPr>
        <w:t xml:space="preserve">: Exceptional variety, with fine-tunable “Elements,” multi-model support, and live editing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Canva AI</w:t>
      </w:r>
      <w:r w:rsidDel="00000000" w:rsidR="00000000" w:rsidRPr="00000000">
        <w:rPr>
          <w:sz w:val="32"/>
          <w:szCs w:val="32"/>
          <w:rtl w:val="0"/>
        </w:rPr>
        <w:t xml:space="preserve">: Styles are limited to what’s available in Dream Lab + Canva’s templates—less expansive but practical for straightforward design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conclusion</w:t>
      </w:r>
      <w:r w:rsidDel="00000000" w:rsidR="00000000" w:rsidRPr="00000000">
        <w:rPr>
          <w:sz w:val="32"/>
          <w:szCs w:val="32"/>
          <w:rtl w:val="0"/>
        </w:rPr>
        <w:t xml:space="preserve">: Leonardo excels in versatility; Canva keeps it simple for everyday design.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8xg49grsf8aw" w:id="3"/>
      <w:bookmarkEnd w:id="3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4. Usability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Leonardo AI</w:t>
      </w:r>
      <w:r w:rsidDel="00000000" w:rsidR="00000000" w:rsidRPr="00000000">
        <w:rPr>
          <w:sz w:val="32"/>
          <w:szCs w:val="32"/>
          <w:rtl w:val="0"/>
        </w:rPr>
        <w:t xml:space="preserve">: Offers powerful tools and a clean interface, but with a steeper learning curve due to its depth. Geared toward experienced creatives and developers.</w:t>
      </w:r>
      <w:hyperlink r:id="rId12">
        <w:r w:rsidDel="00000000" w:rsidR="00000000" w:rsidRPr="00000000">
          <w:rPr>
            <w:sz w:val="32"/>
            <w:szCs w:val="32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Canva AI</w:t>
      </w:r>
      <w:r w:rsidDel="00000000" w:rsidR="00000000" w:rsidRPr="00000000">
        <w:rPr>
          <w:sz w:val="32"/>
          <w:szCs w:val="32"/>
          <w:rtl w:val="0"/>
        </w:rPr>
        <w:t xml:space="preserve">: Extremely beginner-friendly; AI generation sits right in the familiar Canva editor for quick creation, resizing, layering, and editing.</w:t>
      </w:r>
      <w:hyperlink r:id="rId13">
        <w:r w:rsidDel="00000000" w:rsidR="00000000" w:rsidRPr="00000000">
          <w:rPr>
            <w:sz w:val="32"/>
            <w:szCs w:val="32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Conclusion: </w:t>
      </w:r>
      <w:r w:rsidDel="00000000" w:rsidR="00000000" w:rsidRPr="00000000">
        <w:rPr>
          <w:sz w:val="32"/>
          <w:szCs w:val="32"/>
          <w:rtl w:val="0"/>
        </w:rPr>
        <w:t xml:space="preserve">Canva wins for accessibility and speed, especially for non-designers. Leonardo is better for users needing precision and depth.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tpd2b7kgse6c" w:id="4"/>
      <w:bookmarkEnd w:id="4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5. Licensing &amp; Terms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Leonardo AI</w:t>
      </w:r>
      <w:r w:rsidDel="00000000" w:rsidR="00000000" w:rsidRPr="00000000">
        <w:rPr>
          <w:sz w:val="32"/>
          <w:szCs w:val="32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Commercial use is allowed—even on free plans—but be cautious with public generation, which may grant usage rights to Leonardo.</w:t>
      </w:r>
      <w:hyperlink r:id="rId14">
        <w:r w:rsidDel="00000000" w:rsidR="00000000" w:rsidRPr="00000000">
          <w:rPr>
            <w:sz w:val="32"/>
            <w:szCs w:val="32"/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Canva AI</w:t>
      </w:r>
      <w:r w:rsidDel="00000000" w:rsidR="00000000" w:rsidRPr="00000000">
        <w:rPr>
          <w:sz w:val="32"/>
          <w:szCs w:val="32"/>
          <w:rtl w:val="0"/>
        </w:rPr>
        <w:t xml:space="preserve">:</w:t>
        <w:br w:type="textWrapping"/>
        <w:t xml:space="preserve">Images follow Canva’s standard content license, generally allowing use in marketing, presentations, ads, etc.,</w:t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emrush.com/blog/best-ai-image-generators/?utm_source=chatgpt.com" TargetMode="External"/><Relationship Id="rId10" Type="http://schemas.openxmlformats.org/officeDocument/2006/relationships/hyperlink" Target="https://www.semrush.com/blog/best-ai-image-generators/?utm_source=chatgpt.com" TargetMode="External"/><Relationship Id="rId13" Type="http://schemas.openxmlformats.org/officeDocument/2006/relationships/hyperlink" Target="https://www.semrush.com/blog/best-ai-image-generators/?utm_source=chatgpt.com" TargetMode="External"/><Relationship Id="rId12" Type="http://schemas.openxmlformats.org/officeDocument/2006/relationships/hyperlink" Target="https://codesi.ai/blog/best-ai-image-generators/?utm_source=chatgp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si.ai/blog/best-ai-image-generators/?utm_source=chatgpt.com" TargetMode="External"/><Relationship Id="rId15" Type="http://schemas.openxmlformats.org/officeDocument/2006/relationships/hyperlink" Target="https://medium.com/%40abdoullatif/can-i-use-leonardo-ai-for-commercial-use-33e1ff80849f?utm_source=chatgpt.com" TargetMode="External"/><Relationship Id="rId14" Type="http://schemas.openxmlformats.org/officeDocument/2006/relationships/hyperlink" Target="https://www.reddit.com/r/leonardoai/comments/16acpag/are_images_created_in_leonardoai_free_to_use/?utm_source=chatgpt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hyperlink" Target="https://www.tomsguide.com/best-picks/best-ai-image-generators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