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MERCHANT CO-PILOT</w:t>
      </w:r>
    </w:p>
    <w:p>
      <w:pPr>
        <w:jc w:val="center"/>
      </w:pPr>
      <w:r>
        <w:rPr>
          <w:b/>
          <w:sz w:val="30"/>
        </w:rPr>
        <w:t>PROJECT WORK DIVISION &amp; TIME ESTIMATION</w:t>
      </w:r>
    </w:p>
    <w:p>
      <w:pPr>
        <w:jc w:val="center"/>
      </w:pPr>
      <w:r>
        <w:rPr>
          <w:i/>
          <w:sz w:val="19"/>
        </w:rPr>
        <w:t>An Explainable E-Commerce Intelligence Layer for Revenue-Leak Detection and Actionable Decision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20"/>
              </w:rPr>
              <w:t>Team Member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20"/>
              </w:rPr>
              <w:t>Primary Module Ownership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Anushka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Modules 1, 2, 3, 4, 11, 12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Riya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Modules 5, 6, 7, 8, 9, 10</w:t>
            </w:r>
          </w:p>
        </w:tc>
      </w:tr>
    </w:tbl>
    <w:p>
      <w:pPr>
        <w:spacing w:before="140" w:after="60"/>
      </w:pPr>
      <w:r>
        <w:rPr>
          <w:b/>
          <w:sz w:val="28"/>
        </w:rPr>
        <w:t>1. Work Division Objective</w:t>
      </w:r>
    </w:p>
    <w:p>
      <w:pPr>
        <w:pStyle w:val="ListBullet"/>
        <w:spacing w:after="30"/>
        <w:ind w:left="360"/>
      </w:pPr>
      <w:r>
        <w:t>The 12 final modules are divided equally: 6 modules for Anushka and 6 modules for Riya.</w:t>
      </w:r>
    </w:p>
    <w:p>
      <w:pPr>
        <w:pStyle w:val="ListBullet"/>
        <w:spacing w:after="30"/>
        <w:ind w:left="360"/>
      </w:pPr>
      <w:r>
        <w:t>Both partners contribute across Frontend, Backend, and ML/Data development.</w:t>
      </w:r>
    </w:p>
    <w:p>
      <w:pPr>
        <w:pStyle w:val="ListBullet"/>
        <w:spacing w:after="30"/>
        <w:ind w:left="360"/>
      </w:pPr>
      <w:r>
        <w:t>Each module has one primary owner responsible for implementation, testing, documentation, debugging, and demonstration.</w:t>
      </w:r>
    </w:p>
    <w:p>
      <w:pPr>
        <w:pStyle w:val="ListBullet"/>
        <w:spacing w:after="30"/>
        <w:ind w:left="360"/>
      </w:pPr>
      <w:r>
        <w:t>The estimated schedule is intended as a practical planning baseline and can be adjusted during integration.</w:t>
      </w:r>
    </w:p>
    <w:p>
      <w:pPr>
        <w:spacing w:before="140" w:after="60"/>
      </w:pPr>
      <w:r>
        <w:rPr>
          <w:b/>
          <w:sz w:val="28"/>
        </w:rPr>
        <w:t>2. Module-Wise Ownership and Time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Frontend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ML/Data / Analytics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Merchant &amp; Store Management</w:t>
            </w:r>
          </w:p>
        </w:tc>
        <w:tc>
          <w:tcPr>
            <w:tcW w:type="dxa" w:w="1728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Anushka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Login/Register, store UI, profile, settings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Auth APIs, users, stores, roles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Store-level model association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E-Commerce Data Integration</w:t>
            </w:r>
          </w:p>
        </w:tc>
        <w:tc>
          <w:tcPr>
            <w:tcW w:type="dxa" w:w="1728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Anushka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Connect-store &amp; sync status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Shopify/WooCommerce adapters, OAuth/API, webhooks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Common data format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Data Processing &amp; Feature Engineering</w:t>
            </w:r>
          </w:p>
        </w:tc>
        <w:tc>
          <w:tcPr>
            <w:tcW w:type="dxa" w:w="1728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Anushka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Data quality/status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Cleaning, validation, transformation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RTO, RFM, marketing features, scaling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COD/RTO Prediction</w:t>
            </w:r>
          </w:p>
        </w:tc>
        <w:tc>
          <w:tcPr>
            <w:tcW w:type="dxa" w:w="1728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Anushka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RTO risk dashboard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Prediction API, model service integration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Logistic Regression, SGD, evaluation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Customer Churn Prediction</w:t>
            </w:r>
          </w:p>
        </w:tc>
        <w:tc>
          <w:tcPr>
            <w:tcW w:type="dxa" w:w="1728"/>
            <w:vAlign w:val="center"/>
            <w:shd w:fill="F3EDF8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Riya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Churn dashboard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Churn API, prediction storage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RFM, Logistic Regression, SGD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Marketing Spend Efficiency</w:t>
            </w:r>
          </w:p>
        </w:tc>
        <w:tc>
          <w:tcPr>
            <w:tcW w:type="dxa" w:w="1728"/>
            <w:vAlign w:val="center"/>
            <w:shd w:fill="F3EDF8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Riya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Marketing dashboard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Campaign/UTM/cohort APIs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CAC, LTV, channel/cohort analysis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Explainability Engine</w:t>
            </w:r>
          </w:p>
        </w:tc>
        <w:tc>
          <w:tcPr>
            <w:tcW w:type="dxa" w:w="1728"/>
            <w:vAlign w:val="center"/>
            <w:shd w:fill="F3EDF8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Riya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Reason/explanation UI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Explanation API, feature mapping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Feature contributions &amp; ranking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₹ Impact Estimation</w:t>
            </w:r>
          </w:p>
        </w:tc>
        <w:tc>
          <w:tcPr>
            <w:tcW w:type="dxa" w:w="1728"/>
            <w:vAlign w:val="center"/>
            <w:shd w:fill="F3EDF8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Riya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Impact cards &amp; ranges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Impact calculation API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RTO/churn financial impact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Recommendation / Decision Engine</w:t>
            </w:r>
          </w:p>
        </w:tc>
        <w:tc>
          <w:tcPr>
            <w:tcW w:type="dxa" w:w="1728"/>
            <w:vAlign w:val="center"/>
            <w:shd w:fill="F3EDF8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Riya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Recommendation cards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Rule engine &amp; recommendation API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Prediction/context/confidence → action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Incremental Learning</w:t>
            </w:r>
          </w:p>
        </w:tc>
        <w:tc>
          <w:tcPr>
            <w:tcW w:type="dxa" w:w="1728"/>
            <w:vAlign w:val="center"/>
            <w:shd w:fill="F3EDF8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Riya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Learning status/version UI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Training trigger &amp; model versions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Incremental SGD, labels, drift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Collective Learning / Simulated FedAvg</w:t>
            </w:r>
          </w:p>
        </w:tc>
        <w:tc>
          <w:tcPr>
            <w:tcW w:type="dxa" w:w="1728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Anushka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Model status/version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Aggregation &amp; version management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Parameter averaging, warm start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Privacy &amp; Security</w:t>
            </w:r>
          </w:p>
        </w:tc>
        <w:tc>
          <w:tcPr>
            <w:tcW w:type="dxa" w:w="1728"/>
            <w:vAlign w:val="center"/>
            <w:shd w:fill="EAF3F8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5"/>
              </w:rPr>
              <w:t>Anushka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Security/access UI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RBAC, tenant isolation, tokens, audit, API security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Model/privacy boundary controls</w:t>
            </w:r>
          </w:p>
        </w:tc>
      </w:tr>
    </w:tbl>
    <w:p>
      <w:pPr>
        <w:spacing w:before="140" w:after="60"/>
      </w:pPr>
      <w:r>
        <w:rPr>
          <w:b/>
          <w:sz w:val="28"/>
        </w:rPr>
        <w:t>3. Estimated Time Plan — Anushka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Main Work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Estimated Time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Suggested Sequence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1. Merchant &amp; Store Management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Auth, store management, roles, UI/API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5–6 days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Week 1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2. E-Commerce Data Integration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Shopify/WooCommerce, sync, webhooks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7–8 days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Weeks 2–3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3. Data Processing &amp; Feature Engineering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Cleaning, validation, features, ML datasets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7–8 days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Weeks 3–4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4. COD/RTO Prediction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Training, API, evaluation, dashboard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8–10 days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Weeks 5–6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11. Collective Learning / Simulated FedAvg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Aggregation, model versions, warm start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7–8 days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Weeks 7–8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12. Privacy &amp; Security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RBAC, tenant isolation, token/webhook security, audit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7–8 days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Weeks 9–10</w:t>
            </w:r>
          </w:p>
        </w:tc>
      </w:tr>
    </w:tbl>
    <w:p>
      <w:r>
        <w:rPr>
          <w:b/>
        </w:rPr>
        <w:t>Estimated implementation effort for Anushka: approximately 41–48 working days.</w:t>
      </w:r>
    </w:p>
    <w:p>
      <w:pPr>
        <w:spacing w:before="140" w:after="60"/>
      </w:pPr>
      <w:r>
        <w:rPr>
          <w:b/>
          <w:sz w:val="28"/>
        </w:rPr>
        <w:t>4. Estimated Time Plan — Riya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Main Work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Estimated Time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Suggested Sequence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5. Customer Churn Prediction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Training, API, evaluation, dashboard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7–8 days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Weeks 1–2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6. Marketing Spend Efficiency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UTM, campaign/cohort analysis, dashboard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6–7 days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Weeks 2–3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7. Explainability Engine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Feature contributions, API, UI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5–6 days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Week 4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8. ₹ Impact Estimation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Financial calculations, API, UI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4–5 days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Week 5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9. Recommendation / Decision Engine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Rules, API, recommendation UI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6–7 days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Weeks 6–7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10. Incremental Learning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Labels, SGD updates, versions, monitoring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8–10 days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Weeks 8–10</w:t>
            </w:r>
          </w:p>
        </w:tc>
      </w:tr>
    </w:tbl>
    <w:p>
      <w:r>
        <w:rPr>
          <w:b/>
        </w:rPr>
        <w:t>Estimated implementation effort for Riya: approximately 36–43 working days.</w:t>
      </w:r>
    </w:p>
    <w:p>
      <w:pPr>
        <w:spacing w:before="140" w:after="60"/>
      </w:pPr>
      <w:r>
        <w:rPr>
          <w:b/>
          <w:sz w:val="28"/>
        </w:rPr>
        <w:t>5. Overall Project Timeline</w:t>
      </w:r>
    </w:p>
    <w:p>
      <w:pPr>
        <w:pStyle w:val="ListBullet"/>
        <w:spacing w:after="30"/>
        <w:ind w:left="360"/>
      </w:pPr>
      <w:r>
        <w:t>Weeks 1–2: Authentication/store foundation, platform integration, churn foundation.</w:t>
      </w:r>
    </w:p>
    <w:p>
      <w:pPr>
        <w:pStyle w:val="ListBullet"/>
        <w:spacing w:after="30"/>
        <w:ind w:left="360"/>
      </w:pPr>
      <w:r>
        <w:t>Weeks 3–4: Data processing and feature engineering, marketing analytics, churn implementation.</w:t>
      </w:r>
    </w:p>
    <w:p>
      <w:pPr>
        <w:pStyle w:val="ListBullet"/>
        <w:spacing w:after="30"/>
        <w:ind w:left="360"/>
      </w:pPr>
      <w:r>
        <w:t>Weeks 5–6: COD/RTO prediction, explainability, ₹ impact and dashboard integration.</w:t>
      </w:r>
    </w:p>
    <w:p>
      <w:pPr>
        <w:pStyle w:val="ListBullet"/>
        <w:spacing w:after="30"/>
        <w:ind w:left="360"/>
      </w:pPr>
      <w:r>
        <w:t>Weeks 7–8: Collective learning, recommendation engine and model-version workflows.</w:t>
      </w:r>
    </w:p>
    <w:p>
      <w:pPr>
        <w:pStyle w:val="ListBullet"/>
        <w:spacing w:after="30"/>
        <w:ind w:left="360"/>
      </w:pPr>
      <w:r>
        <w:t>Weeks 9–10: Privacy &amp; Security, incremental learning, complete API integration and system stabilization.</w:t>
      </w:r>
    </w:p>
    <w:p>
      <w:pPr>
        <w:pStyle w:val="ListBullet"/>
        <w:spacing w:after="30"/>
        <w:ind w:left="360"/>
      </w:pPr>
      <w:r>
        <w:t>Final 1–2 weeks: End-to-end testing, bug fixing, documentation, deployment preparation, presentation and viva preparation.</w:t>
      </w:r>
    </w:p>
    <w:p>
      <w:pPr>
        <w:spacing w:before="140" w:after="60"/>
      </w:pPr>
      <w:r>
        <w:rPr>
          <w:b/>
          <w:sz w:val="28"/>
        </w:rPr>
        <w:t>6. Frontend / Backend / ML Responsibility Balance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Anushka</w:t>
            </w:r>
          </w:p>
        </w:tc>
        <w:tc>
          <w:tcPr>
            <w:tcW w:type="dxa" w:w="3456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Riya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Frontend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Auth/store, integrations, data status, RTO, FedAvg, security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Churn, marketing, explainability, impact, recommendations, learning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Backend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Auth/store, integrations, processing, RTO, FedAvg, security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Churn, marketing, explainability, impact, recommendations, incremental learning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7"/>
              </w:rPr>
              <w:t>ML/Data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Feature engineering, RTO, FedAvg, privacy controls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Churn, marketing analytics, explainability, impact analytics, incremental learning</w:t>
            </w:r>
          </w:p>
        </w:tc>
      </w:tr>
    </w:tbl>
    <w:p>
      <w:pPr>
        <w:spacing w:before="140" w:after="60"/>
      </w:pPr>
      <w:r>
        <w:rPr>
          <w:b/>
          <w:sz w:val="28"/>
        </w:rPr>
        <w:t>7. Integration and Shared Responsibilities</w:t>
      </w:r>
    </w:p>
    <w:p>
      <w:pPr>
        <w:pStyle w:val="ListBullet"/>
        <w:spacing w:after="30"/>
        <w:ind w:left="360"/>
      </w:pPr>
      <w:r>
        <w:t>Both partners will use the common architecture: Next.js frontend, NestJS backend, PostgreSQL/Prisma database, and Python/FastAPI ML service.</w:t>
      </w:r>
    </w:p>
    <w:p>
      <w:pPr>
        <w:pStyle w:val="ListBullet"/>
        <w:spacing w:after="30"/>
        <w:ind w:left="360"/>
      </w:pPr>
      <w:r>
        <w:t>Both partners will write unit and integration tests for their own modules.</w:t>
      </w:r>
    </w:p>
    <w:p>
      <w:pPr>
        <w:pStyle w:val="ListBullet"/>
        <w:spacing w:after="30"/>
        <w:ind w:left="360"/>
      </w:pPr>
      <w:r>
        <w:t>API contracts, database interfaces, and ML input/output schemas will be agreed jointly before integration.</w:t>
      </w:r>
    </w:p>
    <w:p>
      <w:pPr>
        <w:pStyle w:val="ListBullet"/>
        <w:spacing w:after="30"/>
        <w:ind w:left="360"/>
      </w:pPr>
      <w:r>
        <w:t>Both partners will participate in end-to-end testing, final integration, documentation, deployment preparation, presentation, and viva.</w:t>
      </w:r>
    </w:p>
    <w:p>
      <w:pPr>
        <w:pStyle w:val="ListBullet"/>
        <w:spacing w:after="30"/>
        <w:ind w:left="360"/>
      </w:pPr>
      <w:r>
        <w:t>Module ownership remains with the assigned partner even when another partner provides integration support.</w:t>
      </w:r>
    </w:p>
    <w:p>
      <w:pPr>
        <w:spacing w:before="140" w:after="60"/>
      </w:pPr>
      <w:r>
        <w:rPr>
          <w:b/>
          <w:sz w:val="28"/>
        </w:rPr>
        <w:t>8. Final Ownership Statement</w:t>
      </w:r>
    </w:p>
    <w:p>
      <w:pPr>
        <w:jc w:val="center"/>
      </w:pPr>
      <w:r>
        <w:rPr>
          <w:b/>
          <w:sz w:val="22"/>
        </w:rPr>
        <w:t>Anushka — Modules 1, 2, 3, 4, 11, 12    |    Riya — Modules 5, 6, 7, 8, 9, 10</w:t>
      </w:r>
    </w:p>
    <w:p>
      <w:pPr>
        <w:jc w:val="center"/>
      </w:pPr>
      <w:r>
        <w:rPr>
          <w:i/>
          <w:sz w:val="18"/>
        </w:rPr>
        <w:t>6 modules each • Frontend + Backend + ML/Data contribution by both partners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Merchant Co-Pilot — Project Work Division &amp; Time Estimation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