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08080"/>
          <w:sz w:val="56"/>
          <w:szCs w:val="56"/>
        </w:rPr>
        <w:t xml:space="preserve">SUSHRUTH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32"/>
          <w:szCs w:val="32"/>
        </w:rPr>
        <w:t xml:space="preserve">AI Healthcare Assistant for India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Hackathon Pitch Document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8080"/>
          <w:sz w:val="30"/>
          <w:szCs w:val="30"/>
        </w:rPr>
        <w:t xml:space="preserve">The Problem</w:t>
      </w:r>
    </w:p>
    <w:p>
      <w:r>
        <w:rPr>
          <w:sz w:val="24"/>
          <w:szCs w:val="24"/>
        </w:rPr>
        <w:t xml:space="preserve">India has </w:t>
      </w:r>
      <w:r>
        <w:rPr>
          <w:b/>
          <w:bCs/>
          <w:sz w:val="24"/>
          <w:szCs w:val="24"/>
        </w:rPr>
        <w:t xml:space="preserve">1 doctor for every 1,700 people</w:t>
      </w:r>
      <w:r>
        <w:rPr>
          <w:sz w:val="24"/>
          <w:szCs w:val="24"/>
        </w:rPr>
        <w:t xml:space="preserve"> — well below the WHO standard of 1 per 1,000. In rural and semi-urban areas, patients travel hours to reach a clinic, often not knowing whether their symptoms need urgent care or can be managed at home.</w:t>
      </w:r>
    </w:p>
    <w:p>
      <w:r>
        <w:rPr>
          <w:sz w:val="24"/>
          <w:szCs w:val="24"/>
        </w:rPr>
        <w:t xml:space="preserve">Language is another barrier: hundreds of millions of Indians speak no English, yet most digital health tools are English-only. The result? Delayed care, unnecessary emergency visits, and missed diagnoses — all preventable.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8080"/>
          <w:sz w:val="30"/>
          <w:szCs w:val="30"/>
        </w:rPr>
        <w:t xml:space="preserve">Our Solution — Sushruth</w:t>
      </w:r>
    </w:p>
    <w:p>
      <w:r>
        <w:rPr>
          <w:b/>
          <w:bCs/>
          <w:sz w:val="24"/>
          <w:szCs w:val="24"/>
        </w:rPr>
        <w:t xml:space="preserve">Sushruth</w:t>
      </w:r>
      <w:r>
        <w:rPr>
          <w:sz w:val="24"/>
          <w:szCs w:val="24"/>
        </w:rPr>
        <w:t xml:space="preserve"> (Sanskrit: </w:t>
      </w:r>
      <w:r>
        <w:rPr>
          <w:i/>
          <w:iCs/>
          <w:sz w:val="24"/>
          <w:szCs w:val="24"/>
        </w:rPr>
        <w:t xml:space="preserve">"one who listens well"</w:t>
      </w:r>
      <w:r>
        <w:rPr>
          <w:sz w:val="24"/>
          <w:szCs w:val="24"/>
        </w:rPr>
        <w:t xml:space="preserve">) is a full-stack AI healthcare companion built specifically for India. It bridges the gap between a patient's first symptom and the right care pathway — in their own language, on any device, at any time.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8080"/>
          <w:sz w:val="30"/>
          <w:szCs w:val="30"/>
        </w:rPr>
        <w:t xml:space="preserve">Core Features</w:t>
      </w:r>
    </w:p>
    <w:p>
      <w:pPr>
        <w:spacing w:after="60" w:before="160"/>
      </w:pPr>
      <w:r>
        <w:rPr>
          <w:b/>
          <w:bCs/>
          <w:color w:val="008080"/>
          <w:sz w:val="24"/>
          <w:szCs w:val="24"/>
        </w:rPr>
        <w:t xml:space="preserve">• AI Symptom Triage: </w:t>
      </w:r>
      <w:r>
        <w:rPr>
          <w:sz w:val="24"/>
          <w:szCs w:val="24"/>
        </w:rPr>
        <w:t xml:space="preserve">Describe symptoms by typing or speaking in any of 23 Indian languages (Hindi, Bengali, Tamil, Telugu, Assamese, Manipuri, and more). GPT-4o-mini analyses the input and categorises urgency as Low / Moderate / High / Emergency, recommends the right specialist, and gives a plain-language summary — without ever diagnosing or prescribing.</w:t>
      </w:r>
    </w:p>
    <w:p>
      <w:pPr>
        <w:spacing w:after="60" w:before="160"/>
      </w:pPr>
      <w:r>
        <w:rPr>
          <w:b/>
          <w:bCs/>
          <w:color w:val="008080"/>
          <w:sz w:val="24"/>
          <w:szCs w:val="24"/>
        </w:rPr>
        <w:t xml:space="preserve">• Smart Doctor Discovery: </w:t>
      </w:r>
      <w:r>
        <w:rPr>
          <w:sz w:val="24"/>
          <w:szCs w:val="24"/>
        </w:rPr>
        <w:t xml:space="preserve">See matched doctors filtered by specialty and city. Every doctor card links directly to Google Maps. A "Find Nearby" button uses the device's GPS to locate the nearest specialists in real time.</w:t>
      </w:r>
    </w:p>
    <w:p>
      <w:pPr>
        <w:spacing w:after="60" w:before="160"/>
      </w:pPr>
      <w:r>
        <w:rPr>
          <w:b/>
          <w:bCs/>
          <w:color w:val="008080"/>
          <w:sz w:val="24"/>
          <w:szCs w:val="24"/>
        </w:rPr>
        <w:t xml:space="preserve">• Medical Report Simplification: </w:t>
      </w:r>
      <w:r>
        <w:rPr>
          <w:sz w:val="24"/>
          <w:szCs w:val="24"/>
        </w:rPr>
        <w:t xml:space="preserve">Upload a blood test, X-ray report, or prescription — Claude AI reads and explains it in plain language the patient can actually understand.</w:t>
      </w:r>
    </w:p>
    <w:p>
      <w:pPr>
        <w:spacing w:after="60" w:before="160"/>
      </w:pPr>
      <w:r>
        <w:rPr>
          <w:b/>
          <w:bCs/>
          <w:color w:val="008080"/>
          <w:sz w:val="24"/>
          <w:szCs w:val="24"/>
        </w:rPr>
        <w:t xml:space="preserve">• Appointment Booking: </w:t>
      </w:r>
      <w:r>
        <w:rPr>
          <w:sz w:val="24"/>
          <w:szCs w:val="24"/>
        </w:rPr>
        <w:t xml:space="preserve">Book a slot directly with a recommended doctor, linked back to the triage session that identified the need.</w:t>
      </w:r>
    </w:p>
    <w:p>
      <w:pPr>
        <w:spacing w:after="60" w:before="160"/>
      </w:pPr>
      <w:r>
        <w:rPr>
          <w:b/>
          <w:bCs/>
          <w:color w:val="008080"/>
          <w:sz w:val="24"/>
          <w:szCs w:val="24"/>
        </w:rPr>
        <w:t xml:space="preserve">• Medication Reminders: </w:t>
      </w:r>
      <w:r>
        <w:rPr>
          <w:sz w:val="24"/>
          <w:szCs w:val="24"/>
        </w:rPr>
        <w:t xml:space="preserve">Browser push notifications fire at the exact time each medication is due. Works without an app install.</w:t>
      </w:r>
    </w:p>
    <w:p>
      <w:pPr>
        <w:spacing w:after="60" w:before="160"/>
      </w:pPr>
      <w:r>
        <w:rPr>
          <w:b/>
          <w:bCs/>
          <w:color w:val="008080"/>
          <w:sz w:val="24"/>
          <w:szCs w:val="24"/>
        </w:rPr>
        <w:t xml:space="preserve">• Health Records &amp; Care Circle: </w:t>
      </w:r>
      <w:r>
        <w:rPr>
          <w:sz w:val="24"/>
          <w:szCs w:val="24"/>
        </w:rPr>
        <w:t xml:space="preserve">Store past surgeries, allergies, conditions, and family history. Add family members or caregivers to a shared care circle.</w:t>
      </w:r>
    </w:p>
    <w:p>
      <w:pPr>
        <w:spacing w:after="60" w:before="160"/>
      </w:pPr>
      <w:r>
        <w:rPr>
          <w:b/>
          <w:bCs/>
          <w:color w:val="008080"/>
          <w:sz w:val="24"/>
          <w:szCs w:val="24"/>
        </w:rPr>
        <w:t xml:space="preserve">• Preventive Health Tracker: </w:t>
      </w:r>
      <w:r>
        <w:rPr>
          <w:sz w:val="24"/>
          <w:szCs w:val="24"/>
        </w:rPr>
        <w:t xml:space="preserve">Log vitals and receive AI-powered trend analysis to catch warning signs early.</w:t>
      </w:r>
    </w:p>
    <w:p>
      <w:pPr>
        <w:spacing w:after="60" w:before="160"/>
      </w:pPr>
      <w:r>
        <w:rPr>
          <w:b/>
          <w:bCs/>
          <w:color w:val="008080"/>
          <w:sz w:val="24"/>
          <w:szCs w:val="24"/>
        </w:rPr>
        <w:t xml:space="preserve">• Full Accessibility for Blind Users: </w:t>
      </w:r>
      <w:r>
        <w:rPr>
          <w:sz w:val="24"/>
          <w:szCs w:val="24"/>
        </w:rPr>
        <w:t xml:space="preserve">A built-in screen reader speaks every button, nav tab, and interactive element on hover or keyboard focus. Number keys 1–9 jump between sections — no third-party screen reader required.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008080"/>
          <w:sz w:val="30"/>
          <w:szCs w:val="30"/>
        </w:rP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08080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pct" w:w="70%"/>
            <w:shd w:fill="008080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shd w:fill="F0FDFA" w:val="solid"/>
          </w:tcPr>
          <w:p>
            <w:r>
              <w:rPr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shd w:fill="F0FDFA" w:val="solid"/>
          </w:tcPr>
          <w:p>
            <w:r>
              <w:rPr>
                <w:sz w:val="22"/>
                <w:szCs w:val="22"/>
              </w:rPr>
              <w:t xml:space="preserve">React 19, Vite, Tailwind v4, shadcn/ui</w:t>
            </w:r>
          </w:p>
        </w:tc>
      </w:tr>
      <w:tr>
        <w:tc>
          <w:tcPr>
            <w:shd w:fill="FFFFFF" w:val="solid"/>
          </w:tcPr>
          <w:p>
            <w:r>
              <w:rPr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shd w:fill="FFFFFF" w:val="solid"/>
          </w:tcPr>
          <w:p>
            <w:r>
              <w:rPr>
                <w:sz w:val="22"/>
                <w:szCs w:val="22"/>
              </w:rPr>
              <w:t xml:space="preserve">Clerk v6</w:t>
            </w:r>
          </w:p>
        </w:tc>
      </w:tr>
      <w:tr>
        <w:tc>
          <w:tcPr>
            <w:shd w:fill="F0FDFA" w:val="solid"/>
          </w:tcPr>
          <w:p>
            <w:r>
              <w:rPr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shd w:fill="F0FDFA" w:val="solid"/>
          </w:tcPr>
          <w:p>
            <w:r>
              <w:rPr>
                <w:sz w:val="22"/>
                <w:szCs w:val="22"/>
              </w:rPr>
              <w:t xml:space="preserve">Express 5, Node.js 24, TypeScript</w:t>
            </w:r>
          </w:p>
        </w:tc>
      </w:tr>
      <w:tr>
        <w:tc>
          <w:tcPr>
            <w:shd w:fill="FFFFFF" w:val="solid"/>
          </w:tcPr>
          <w:p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shd w:fill="FFFFFF" w:val="solid"/>
          </w:tcPr>
          <w:p>
            <w:r>
              <w:rPr>
                <w:sz w:val="22"/>
                <w:szCs w:val="22"/>
              </w:rPr>
              <w:t xml:space="preserve">PostgreSQL + Drizzle ORM</w:t>
            </w:r>
          </w:p>
        </w:tc>
      </w:tr>
      <w:tr>
        <w:tc>
          <w:tcPr>
            <w:shd w:fill="F0FDFA" w:val="solid"/>
          </w:tcPr>
          <w:p>
            <w:r>
              <w:rPr>
                <w:b/>
                <w:bCs/>
                <w:sz w:val="22"/>
                <w:szCs w:val="22"/>
              </w:rPr>
              <w:t xml:space="preserve">AI — Triage</w:t>
            </w:r>
          </w:p>
        </w:tc>
        <w:tc>
          <w:tcPr>
            <w:shd w:fill="F0FDFA" w:val="solid"/>
          </w:tcPr>
          <w:p>
            <w:r>
              <w:rPr>
                <w:sz w:val="22"/>
                <w:szCs w:val="22"/>
              </w:rPr>
              <w:t xml:space="preserve">OpenAI GPT-4o-mini</w:t>
            </w:r>
          </w:p>
        </w:tc>
      </w:tr>
      <w:tr>
        <w:tc>
          <w:tcPr>
            <w:shd w:fill="FFFFFF" w:val="solid"/>
          </w:tcPr>
          <w:p>
            <w:r>
              <w:rPr>
                <w:b/>
                <w:bCs/>
                <w:sz w:val="22"/>
                <w:szCs w:val="22"/>
              </w:rPr>
              <w:t xml:space="preserve">AI — Vision (Reports)</w:t>
            </w:r>
          </w:p>
        </w:tc>
        <w:tc>
          <w:tcPr>
            <w:shd w:fill="FFFFFF" w:val="solid"/>
          </w:tcPr>
          <w:p>
            <w:r>
              <w:rPr>
                <w:sz w:val="22"/>
                <w:szCs w:val="22"/>
              </w:rPr>
              <w:t xml:space="preserve">Anthropic Claude (image-to-text)</w:t>
            </w:r>
          </w:p>
        </w:tc>
      </w:tr>
      <w:tr>
        <w:tc>
          <w:tcPr>
            <w:shd w:fill="F0FDFA" w:val="solid"/>
          </w:tcPr>
          <w:p>
            <w:r>
              <w:rPr>
                <w:b/>
                <w:bCs/>
                <w:sz w:val="22"/>
                <w:szCs w:val="22"/>
              </w:rPr>
              <w:t xml:space="preserve">API Design</w:t>
            </w:r>
          </w:p>
        </w:tc>
        <w:tc>
          <w:tcPr>
            <w:shd w:fill="F0FDFA" w:val="solid"/>
          </w:tcPr>
          <w:p>
            <w:r>
              <w:rPr>
                <w:sz w:val="22"/>
                <w:szCs w:val="22"/>
              </w:rPr>
              <w:t xml:space="preserve">Contract-first OpenAPI + Orval codegen</w:t>
            </w:r>
          </w:p>
        </w:tc>
      </w:tr>
      <w:tr>
        <w:tc>
          <w:tcPr>
            <w:shd w:fill="FFFFFF" w:val="solid"/>
          </w:tcPr>
          <w:p>
            <w:r>
              <w:rPr>
                <w:b/>
                <w:bCs/>
                <w:sz w:val="22"/>
                <w:szCs w:val="22"/>
              </w:rPr>
              <w:t xml:space="preserve">Deployment</w:t>
            </w:r>
          </w:p>
        </w:tc>
        <w:tc>
          <w:tcPr>
            <w:shd w:fill="FFFFFF" w:val="solid"/>
          </w:tcPr>
          <w:p>
            <w:r>
              <w:rPr>
                <w:sz w:val="22"/>
                <w:szCs w:val="22"/>
              </w:rPr>
              <w:t xml:space="preserve">Replit (full-stack, serverless-ready)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8080"/>
          <w:sz w:val="30"/>
          <w:szCs w:val="30"/>
        </w:rPr>
        <w:t xml:space="preserve">Why Sushruth Wins</w:t>
      </w:r>
    </w:p>
    <w:p>
      <w:pPr>
        <w:spacing w:after="80" w:before="100"/>
      </w:pPr>
      <w:r>
        <w:rPr>
          <w:b/>
          <w:bCs/>
          <w:color w:val="008080"/>
          <w:sz w:val="24"/>
          <w:szCs w:val="24"/>
        </w:rPr>
        <w:t xml:space="preserve">✓  Vernacular-first: </w:t>
      </w:r>
      <w:r>
        <w:rPr>
          <w:sz w:val="24"/>
          <w:szCs w:val="24"/>
        </w:rPr>
        <w:t xml:space="preserve">Not just translated — designed for Indian languages from the ground up.</w:t>
      </w:r>
    </w:p>
    <w:p>
      <w:pPr>
        <w:spacing w:after="80" w:before="100"/>
      </w:pPr>
      <w:r>
        <w:rPr>
          <w:b/>
          <w:bCs/>
          <w:color w:val="008080"/>
          <w:sz w:val="24"/>
          <w:szCs w:val="24"/>
        </w:rPr>
        <w:t xml:space="preserve">✓  No diagnosis, no liability: </w:t>
      </w:r>
      <w:r>
        <w:rPr>
          <w:sz w:val="24"/>
          <w:szCs w:val="24"/>
        </w:rPr>
        <w:t xml:space="preserve">Strictly triage and guidance. Always defers to a doctor.</w:t>
      </w:r>
    </w:p>
    <w:p>
      <w:pPr>
        <w:spacing w:after="80" w:before="100"/>
      </w:pPr>
      <w:r>
        <w:rPr>
          <w:b/>
          <w:bCs/>
          <w:color w:val="008080"/>
          <w:sz w:val="24"/>
          <w:szCs w:val="24"/>
        </w:rPr>
        <w:t xml:space="preserve">✓  Accessible: </w:t>
      </w:r>
      <w:r>
        <w:rPr>
          <w:sz w:val="24"/>
          <w:szCs w:val="24"/>
        </w:rPr>
        <w:t xml:space="preserve">Built for low-literacy and visually impaired users.</w:t>
      </w:r>
    </w:p>
    <w:p>
      <w:pPr>
        <w:spacing w:after="80" w:before="100"/>
      </w:pPr>
      <w:r>
        <w:rPr>
          <w:b/>
          <w:bCs/>
          <w:color w:val="008080"/>
          <w:sz w:val="24"/>
          <w:szCs w:val="24"/>
        </w:rPr>
        <w:t xml:space="preserve">✓  End-to-end journey: </w:t>
      </w:r>
      <w:r>
        <w:rPr>
          <w:sz w:val="24"/>
          <w:szCs w:val="24"/>
        </w:rPr>
        <w:t xml:space="preserve">From "I feel unwell" to booked appointment to medication reminder — in one app.</w:t>
      </w:r>
    </w:p>
    <w:p>
      <w:pPr>
        <w:spacing w:after="80" w:before="100"/>
      </w:pPr>
      <w:r>
        <w:rPr>
          <w:b/>
          <w:bCs/>
          <w:color w:val="008080"/>
          <w:sz w:val="24"/>
          <w:szCs w:val="24"/>
        </w:rPr>
        <w:t xml:space="preserve">✓  Real AI, not a chatbot: </w:t>
      </w:r>
      <w:r>
        <w:rPr>
          <w:sz w:val="24"/>
          <w:szCs w:val="24"/>
        </w:rPr>
        <w:t xml:space="preserve">Structured AI outputs drive real UI actions: urgency badges, specialist filters, live maps.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8080"/>
          <w:sz w:val="30"/>
          <w:szCs w:val="30"/>
        </w:rPr>
        <w:t xml:space="preserve">Impact Potential</w:t>
      </w:r>
    </w:p>
    <w:p>
      <w:pPr>
        <w:spacing w:after="80" w:before="80"/>
      </w:pPr>
      <w:r>
        <w:rPr>
          <w:sz w:val="24"/>
          <w:szCs w:val="24"/>
        </w:rPr>
        <w:t xml:space="preserve">→  500M+ Indians with smartphones but no access to timely primary care.</w:t>
      </w:r>
    </w:p>
    <w:p>
      <w:pPr>
        <w:spacing w:after="80" w:before="80"/>
      </w:pPr>
      <w:r>
        <w:rPr>
          <w:sz w:val="24"/>
          <w:szCs w:val="24"/>
        </w:rPr>
        <w:t xml:space="preserve">→  22 scheduled languages supported today — extensible to 120+ regional languages.</w:t>
      </w:r>
    </w:p>
    <w:p>
      <w:pPr>
        <w:spacing w:after="80" w:before="80"/>
      </w:pPr>
      <w:r>
        <w:rPr>
          <w:sz w:val="24"/>
          <w:szCs w:val="24"/>
        </w:rPr>
        <w:t xml:space="preserve">→  Reduces unnecessary ER visits by correctly triaging low/moderate cases to home care.</w:t>
      </w:r>
    </w:p>
    <w:p>
      <w:pPr>
        <w:spacing w:after="80" w:before="80"/>
      </w:pPr>
      <w:r>
        <w:rPr>
          <w:sz w:val="24"/>
          <w:szCs w:val="24"/>
        </w:rPr>
        <w:t xml:space="preserve">→  Empowers caregivers managing elderly or chronically ill family members.</w:t>
      </w:r>
    </w:p>
    <w:p>
      <w:pPr>
        <w:spacing w:after="80" w:before="80"/>
      </w:pPr>
      <w:r>
        <w:rPr>
          <w:sz w:val="24"/>
          <w:szCs w:val="24"/>
        </w:rPr>
        <w:t xml:space="preserve">→  Supports Ayushman Bharat Digital Mission (ABDM) vision of universal digital health access.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8080"/>
          <w:sz w:val="30"/>
          <w:szCs w:val="30"/>
        </w:rPr>
        <w:t xml:space="preserve">What's Next</w:t>
      </w:r>
    </w:p>
    <w:p>
      <w:pPr>
        <w:spacing w:after="80" w:before="80"/>
      </w:pPr>
      <w:r>
        <w:rPr>
          <w:sz w:val="24"/>
          <w:szCs w:val="24"/>
        </w:rPr>
        <w:t xml:space="preserve">○  Telemedicine — video consult directly from the triage result screen.</w:t>
      </w:r>
    </w:p>
    <w:p>
      <w:pPr>
        <w:spacing w:after="80" w:before="80"/>
      </w:pPr>
      <w:r>
        <w:rPr>
          <w:sz w:val="24"/>
          <w:szCs w:val="24"/>
        </w:rPr>
        <w:t xml:space="preserve">○  ABDM Health ID integration for unified patient records.</w:t>
      </w:r>
    </w:p>
    <w:p>
      <w:pPr>
        <w:spacing w:after="80" w:before="80"/>
      </w:pPr>
      <w:r>
        <w:rPr>
          <w:sz w:val="24"/>
          <w:szCs w:val="24"/>
        </w:rPr>
        <w:t xml:space="preserve">○  Offline mode for low-connectivity rural areas.</w:t>
      </w:r>
    </w:p>
    <w:p>
      <w:pPr>
        <w:spacing w:after="80" w:before="80"/>
      </w:pPr>
      <w:r>
        <w:rPr>
          <w:sz w:val="24"/>
          <w:szCs w:val="24"/>
        </w:rPr>
        <w:t xml:space="preserve">○  Ayurvedic &amp; AYUSH practitioner listings alongside allopathic doctors.</w:t>
      </w:r>
    </w:p>
    <w:p>
      <w:pPr>
        <w:spacing w:after="80" w:before="80"/>
      </w:pPr>
      <w:r>
        <w:rPr>
          <w:sz w:val="24"/>
          <w:szCs w:val="24"/>
        </w:rPr>
        <w:t xml:space="preserve">○  Insurance and government scheme (PM-JAY) eligibility checker.</w:t>
      </w:r>
    </w:p>
    <w:p>
      <w:pPr>
        <w:spacing w:after="160" w:before="400"/>
      </w:pPr>
      <w:r>
        <w:t xml:space="preserve"/>
      </w:r>
    </w:p>
    <w:p>
      <w:pPr>
        <w:pBdr>
          <w:top w:val="single" w:color="008080" w:sz="6"/>
          <w:bottom w:val="single" w:color="008080" w:sz="6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i/>
          <w:iCs/>
          <w:color w:val="008080"/>
          <w:sz w:val="26"/>
          <w:szCs w:val="26"/>
        </w:rPr>
        <w:t xml:space="preserve">"Sushruth doesn't replace your doctor.
It makes sure you reach the right one — in time, in your language, from wherever you are."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4"/>
        <w:szCs w:val="24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2026-05-21T16:48:33.381Z</dcterms:created>
  <dcterms:modified xsi:type="dcterms:W3CDTF">2026-05-21T16:48:33.381Z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