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8618"/>
      </w:tblGrid>
      <w:tr w:rsidR="006251CF" w14:paraId="2970D8C8" w14:textId="77777777">
        <w:trPr>
          <w:trHeight w:val="510"/>
          <w:jc w:val="center"/>
        </w:trPr>
        <w:tc>
          <w:tcPr>
            <w:tcW w:w="2154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ACDD6FC" w14:textId="7C277E7E" w:rsidR="006251CF" w:rsidRDefault="00080DE4" w:rsidP="00080DE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22CB2B2" wp14:editId="2767CD54">
                  <wp:extent cx="1230630" cy="476250"/>
                  <wp:effectExtent l="0" t="0" r="7620" b="0"/>
                  <wp:docPr id="1357022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22047" name="Picture 1357022047"/>
                          <pic:cNvPicPr/>
                        </pic:nvPicPr>
                        <pic:blipFill rotWithShape="1">
                          <a:blip r:embed="rId6"/>
                          <a:srcRect t="27089" b="34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630" cy="476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5BD479A" w14:textId="2D5AE5C2" w:rsidR="006251CF" w:rsidRDefault="00080DE4">
            <w:pPr>
              <w:spacing w:after="0"/>
              <w:jc w:val="center"/>
            </w:pPr>
            <w:r>
              <w:rPr>
                <w:rFonts w:ascii="Arial" w:hAnsi="Arial"/>
                <w:b/>
              </w:rPr>
              <w:t>SUJIT AQUA ENTERPRISE</w:t>
            </w:r>
          </w:p>
        </w:tc>
      </w:tr>
      <w:tr w:rsidR="006251CF" w14:paraId="6FB2A61B" w14:textId="77777777">
        <w:trPr>
          <w:trHeight w:val="454"/>
          <w:jc w:val="center"/>
        </w:trPr>
        <w:tc>
          <w:tcPr>
            <w:tcW w:w="2154" w:type="dxa"/>
            <w:vMerge/>
          </w:tcPr>
          <w:p w14:paraId="69393178" w14:textId="77777777" w:rsidR="006251CF" w:rsidRDefault="006251CF"/>
        </w:tc>
        <w:tc>
          <w:tcPr>
            <w:tcW w:w="86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22BA701" w14:textId="77777777" w:rsidR="006251C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Process Flow Chart for Bottle Filling</w:t>
            </w:r>
          </w:p>
        </w:tc>
      </w:tr>
    </w:tbl>
    <w:p w14:paraId="350FDBB7" w14:textId="77777777" w:rsidR="006251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C6CC656" wp14:editId="34019654">
            <wp:extent cx="6840000" cy="8686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an_flow_below_hea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6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1CF" w:rsidSect="00034616">
      <w:pgSz w:w="11906" w:h="16838"/>
      <w:pgMar w:top="227" w:right="567" w:bottom="170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561204">
    <w:abstractNumId w:val="8"/>
  </w:num>
  <w:num w:numId="2" w16cid:durableId="1741295548">
    <w:abstractNumId w:val="6"/>
  </w:num>
  <w:num w:numId="3" w16cid:durableId="1783840478">
    <w:abstractNumId w:val="5"/>
  </w:num>
  <w:num w:numId="4" w16cid:durableId="1117216851">
    <w:abstractNumId w:val="4"/>
  </w:num>
  <w:num w:numId="5" w16cid:durableId="1457068729">
    <w:abstractNumId w:val="7"/>
  </w:num>
  <w:num w:numId="6" w16cid:durableId="1425416350">
    <w:abstractNumId w:val="3"/>
  </w:num>
  <w:num w:numId="7" w16cid:durableId="387581890">
    <w:abstractNumId w:val="2"/>
  </w:num>
  <w:num w:numId="8" w16cid:durableId="1735934776">
    <w:abstractNumId w:val="1"/>
  </w:num>
  <w:num w:numId="9" w16cid:durableId="96161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DE4"/>
    <w:rsid w:val="0015074B"/>
    <w:rsid w:val="0029639D"/>
    <w:rsid w:val="002E3E3B"/>
    <w:rsid w:val="00326F90"/>
    <w:rsid w:val="004716C9"/>
    <w:rsid w:val="006251CF"/>
    <w:rsid w:val="00801715"/>
    <w:rsid w:val="00A33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D64A1"/>
  <w14:defaultImageDpi w14:val="300"/>
  <w15:docId w15:val="{F7333DAE-39FF-4349-A84B-788109C9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Mondal</cp:lastModifiedBy>
  <cp:revision>2</cp:revision>
  <dcterms:created xsi:type="dcterms:W3CDTF">2026-09-26T10:00:00Z</dcterms:created>
  <dcterms:modified xsi:type="dcterms:W3CDTF">2026-09-26T10:00:00Z</dcterms:modified>
  <cp:category/>
</cp:coreProperties>
</file>