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olor w:val="ffc000"/>
        </w:rPr>
      </w:pPr>
      <w:r>
        <w:rPr>
          <w:b/>
          <w:bCs/>
          <w:color w:val="ffc000"/>
        </w:rPr>
        <w:t>Problem statement:</w:t>
      </w:r>
    </w:p>
    <w:p>
      <w:pPr>
        <w:pStyle w:val="style179"/>
        <w:numPr>
          <w:ilvl w:val="0"/>
          <w:numId w:val="1"/>
        </w:numPr>
        <w:rPr/>
      </w:pPr>
      <w:r>
        <w:t>In the face of accelerating urbanization and growing environmental concerns, the effective management of our water resources has become an imperative for sustainable living. Access to clean, reliable water is fundamental to human well-being and economic prosperity. However, the challenges posed by increasing demand, deteriorating infrastructure, and climate variability call for innovative solutions in the realm of smart water management</w:t>
      </w:r>
      <w:r>
        <w:t xml:space="preserve"> </w:t>
      </w:r>
      <w:r>
        <w:t>SMART WATER MANAGEMENT</w:t>
      </w:r>
    </w:p>
    <w:p>
      <w:pPr>
        <w:pStyle w:val="style0"/>
        <w:rPr>
          <w:b/>
          <w:bCs/>
          <w:color w:val="ffc000"/>
        </w:rPr>
      </w:pPr>
      <w:r>
        <w:rPr>
          <w:b/>
          <w:bCs/>
          <w:color w:val="ffc000"/>
        </w:rPr>
        <w:t>P</w:t>
      </w:r>
      <w:r>
        <w:rPr>
          <w:b/>
          <w:bCs/>
          <w:color w:val="ffc000"/>
        </w:rPr>
        <w:t>roblem definition:</w:t>
      </w:r>
    </w:p>
    <w:p>
      <w:pPr>
        <w:pStyle w:val="style0"/>
        <w:rPr>
          <w:b/>
          <w:bCs/>
        </w:rPr>
      </w:pPr>
    </w:p>
    <w:p>
      <w:pPr>
        <w:pStyle w:val="style179"/>
        <w:numPr>
          <w:ilvl w:val="0"/>
          <w:numId w:val="83"/>
        </w:numPr>
        <w:rPr/>
      </w:pPr>
      <w:r>
        <w:t>Smart water management refers to the use of advanced technology and data-driven approaches to monitor, control, and optimize the distribution and consumption of water resources. The problem can be defined as follows:</w:t>
      </w:r>
    </w:p>
    <w:p>
      <w:pPr>
        <w:pStyle w:val="style0"/>
        <w:rPr/>
      </w:pPr>
    </w:p>
    <w:p>
      <w:pPr>
        <w:pStyle w:val="style179"/>
        <w:numPr>
          <w:ilvl w:val="0"/>
          <w:numId w:val="82"/>
        </w:numPr>
        <w:rPr/>
      </w:pPr>
      <w:r>
        <w:t>“Smart water management is the challenge of efficiently and sustainably managing water resources by integrating sensor technology, data analytics, and automation to monitor water quality, detect leaks, reduce wastage, and ensure equitable distribution, all while considering environmental and economic factors.”</w:t>
      </w:r>
    </w:p>
    <w:p>
      <w:pPr>
        <w:pStyle w:val="style0"/>
        <w:rPr/>
      </w:pPr>
    </w:p>
    <w:p>
      <w:pPr>
        <w:pStyle w:val="style179"/>
        <w:numPr>
          <w:ilvl w:val="0"/>
          <w:numId w:val="81"/>
        </w:numPr>
        <w:rPr/>
      </w:pPr>
      <w:r>
        <w:t xml:space="preserve">This problem encompasses various aspects, including water quality monitoring, leak detection, demand forecasting, equitable distribution, and environmental sustainability. Solutions often involve the use of </w:t>
      </w:r>
      <w:r>
        <w:t>IoT</w:t>
      </w:r>
      <w:r>
        <w:t xml:space="preserve"> sensors, data analytics, and decision support systems to address these challenges.</w:t>
      </w:r>
    </w:p>
    <w:p>
      <w:pPr>
        <w:pStyle w:val="style0"/>
        <w:rPr/>
      </w:pPr>
    </w:p>
    <w:p>
      <w:pPr>
        <w:pStyle w:val="style0"/>
        <w:rPr>
          <w:b/>
          <w:bCs/>
          <w:color w:val="ffc000"/>
        </w:rPr>
      </w:pPr>
      <w:r>
        <w:rPr>
          <w:b/>
          <w:bCs/>
          <w:color w:val="ffc000"/>
        </w:rPr>
        <w:t>Introduction:</w:t>
      </w:r>
    </w:p>
    <w:p>
      <w:pPr>
        <w:pStyle w:val="style179"/>
        <w:numPr>
          <w:ilvl w:val="0"/>
          <w:numId w:val="80"/>
        </w:numPr>
        <w:rPr/>
      </w:pPr>
      <w:r>
        <w:t xml:space="preserve">Smart water management is a comprehensive approach that leverages technology, data, and innovative strategies to optimize the use of water resources, enhance water quality, and improve overall efficiency in water-related processes. It encompasses a wide range of solutions, such as </w:t>
      </w:r>
      <w:r>
        <w:t>IoT</w:t>
      </w:r>
      <w:r>
        <w:t xml:space="preserve"> sensors, data analytics, and automation, to monitor, control, and optimize water supply, distribution, and treatment systems. By integrating these technologies, smart water management aims to address the growing challenges of water scarcity, aging infrastructure, and </w:t>
      </w:r>
      <w:r>
        <w:t>environmental sustainability while ensuring reliable access to clean water for communities and industries.</w:t>
      </w:r>
    </w:p>
    <w:p>
      <w:pPr>
        <w:pStyle w:val="style0"/>
        <w:rPr/>
      </w:pPr>
    </w:p>
    <w:p>
      <w:pPr>
        <w:pStyle w:val="style179"/>
        <w:numPr>
          <w:ilvl w:val="0"/>
          <w:numId w:val="0"/>
        </w:numPr>
        <w:ind w:left="720" w:firstLine="0"/>
        <w:rPr/>
      </w:pPr>
      <w:r>
        <w:rPr>
          <w:b/>
          <w:bCs/>
          <w:color w:val="5b9bd5"/>
          <w:sz w:val="28"/>
          <w:szCs w:val="28"/>
        </w:rPr>
        <w:t xml:space="preserve">             </w:t>
      </w:r>
      <w:r>
        <w:rPr>
          <w:lang w:val="en-US"/>
        </w:rPr>
        <w:t xml:space="preserve">                                                   LITERATUR</w:t>
      </w:r>
      <w:r>
        <w:rPr>
          <w:sz w:val="24"/>
          <w:szCs w:val="24"/>
          <w:lang w:val="en-US"/>
        </w:rPr>
        <w:t xml:space="preserve">ES </w:t>
      </w:r>
      <w:r>
        <w:rPr>
          <w:sz w:val="28"/>
          <w:szCs w:val="28"/>
          <w:lang w:val="en-US"/>
        </w:rPr>
        <w:t xml:space="preserve">survey </w:t>
      </w:r>
      <w:r>
        <w:rPr>
          <w:lang w:val="en-US"/>
        </w:rPr>
        <w:cr/>
      </w:r>
    </w:p>
    <w:p>
      <w:pPr>
        <w:pStyle w:val="style179"/>
        <w:numPr>
          <w:ilvl w:val="0"/>
          <w:numId w:val="85"/>
        </w:numPr>
        <w:rPr/>
      </w:pPr>
      <w:r>
        <w:rPr>
          <w:lang w:val="en-US"/>
        </w:rPr>
        <w:t>IMPLEMENTING IOT FOR SMART WATER MANAGEMENT</w:t>
      </w:r>
      <w:r>
        <w:rPr>
          <w:lang w:val="en-US"/>
        </w:rPr>
        <w:cr/>
      </w:r>
    </w:p>
    <w:p>
      <w:pPr>
        <w:pStyle w:val="style0"/>
        <w:rPr/>
      </w:pPr>
      <w:r>
        <w:rPr>
          <w:lang w:val="en-US"/>
        </w:rPr>
        <w:t>A “real time water quality monitoring system” makes sure that drinking water is safe to supply.It includes several parameters. Microcontrollers process data. The web server displays the data From the sensor. The current system’s equipment is expensive anlaborintensive to processTraditional methods have a difficult process, lengthy wait times, and expensive expense. The Drawbacks of the current system are its great complexity and poor performance. By gathering Data on water such as temperature, CO2, PH, and water level, the complexity of the suggested System is reduced while performance is boosted. The data is updated on the web server and is Accessible from anywhere in the world. PH sensor for calculating water’s PH level.PH 7 is Acidic, whereas PH &gt;7 is alkaline. To measure CO2 in water, a co2 sensor is utilized. The Purpose of a water level sensor is to measure the water level. Integrated circuit sensors use Temperature sensors. WLAN module is utilizing.</w:t>
      </w:r>
      <w:r>
        <w:rPr>
          <w:lang w:val="en-US"/>
        </w:rPr>
        <w:cr/>
      </w:r>
    </w:p>
    <w:p>
      <w:pPr>
        <w:pStyle w:val="style179"/>
        <w:numPr>
          <w:ilvl w:val="0"/>
          <w:numId w:val="86"/>
        </w:numPr>
        <w:rPr/>
      </w:pPr>
      <w:r>
        <w:rPr>
          <w:lang w:val="en-US"/>
        </w:rPr>
        <w:t>WATER QUALITY MONITORING:</w:t>
      </w:r>
      <w:r>
        <w:rPr>
          <w:lang w:val="en-US"/>
        </w:rPr>
        <w:cr/>
      </w:r>
    </w:p>
    <w:p>
      <w:pPr>
        <w:pStyle w:val="style0"/>
        <w:rPr/>
      </w:pPr>
      <w:r>
        <w:rPr>
          <w:lang w:val="en-US"/>
        </w:rPr>
        <w:t xml:space="preserve">Water is a vital resource for life on earth, and both people and the ecosystem depend on having Access to clean water. To meet all of humanity’s needs, including agricultural, domestic,Industrial, municipal, and residential, only 1% of the world’s water supply is used. AContinuously growing population, rapid industrialization, increasing urbanization, and reckless Use of natural resources have all had a severe impact on water quality during the past few Decades Among the pollutants of greatest concern are viruses, heavy metals, organic matter,Pharmaceuticals, personal care items, pesticides, radionuclides,plastics, and nanoparticles.Globally, 2.2 billion people do not have consistent access to regulated, safe drinking water [3]. Most of the lakes and rivers in the region, or about 40%,X-ray fluorescence (XRF), inductively Coupled plasma optical emission (ICPOES) spectroscopies, neutron activation analysis , ion Chromatography ultraviolet-visible (IC-UV-Vis), total reflection X-ray fluorescence (TXRF), Laser-inducedbreakdown (LIBS), and atomic fluorescence (AFS) spectroscopies are allStraightforward, sensitive, and precise analytical methods. The simultaneous assessment of the Concentration of a variety of heavy metals is made possible by these techniques’ extremely loLimits of detection (LOD), which is a significant advantage. The most popular technique for Analyzing heavy metals in water samples is inductively coupled plasma mass spectrometry(ICP-MS), albeit its high implementation costs and demand for analytical expertise makeitDifficult to utilize. In addition to having a very low LOD sufficient to evaluate health effects On the human body, ICP-MS has the advantage of being able to examine many elements Simultaneously. Seawater, where matrix effects are significant, has been used to validate theEffectiveness of direct measurement. It has also been suggested as a promising analytical System to be linked with ICP-MS as an automated and foam-injection syste. </w:t>
      </w:r>
      <w:r>
        <w:rPr>
          <w:lang w:val="en-US"/>
        </w:rPr>
        <w:cr/>
      </w:r>
    </w:p>
    <w:p>
      <w:pPr>
        <w:pStyle w:val="style179"/>
        <w:numPr>
          <w:ilvl w:val="0"/>
          <w:numId w:val="87"/>
        </w:numPr>
        <w:rPr>
          <w:lang w:val="en-US"/>
        </w:rPr>
      </w:pPr>
      <w:r>
        <w:rPr>
          <w:lang w:val="en-US"/>
        </w:rPr>
        <w:t>IOT BASED SMART WATER MANAGEMENT FOR HOUSING SOCIETY:</w:t>
      </w:r>
      <w:r>
        <w:rPr>
          <w:lang w:val="en-US"/>
        </w:rPr>
        <w:cr/>
      </w:r>
      <w:r>
        <w:rPr>
          <w:lang w:val="en-US"/>
        </w:rPr>
        <w:t xml:space="preserve">Lokhande Abhishek, Mahajan Sanket, Maurya Suryaprakash, Prof. Mandar Ganjapurkar. The Need for water today is growing daily, so efficient water management is necessary to assist Prevent water waste and help conserve water. Only 0.08% of the world’s freshwater, whichMakes up only 3% of total freshwater, is usable by humans for drinking and other householdNeeds. Unwanted water use is a big concern for society. As a result, we looked for a solution And arenow deploying an IoT-based smart water management system in apartments. In thisProject, we’ll use IoT to operate a solenoid valve. Only one person at the house has access toThe website to check the status of the motor. From a mobile device, we are automatically Operating the solenoid valve. The IoT (Internet of Things) space would be used to send this Water usage data to the cloud. The concerned resident’s Web app (application) would receive This cloud data, which would indicate the amount of water used and inform the user to limit Water use if it exceeded the authorized building manager’s established limit usage. The purpose Of doing this is to restrict and minimize water usage on average per person. Apartment supply Water flow is being monitored and managed by this project. Additionally, it focuses on Minimizing the amount of time and labor required anytime a person needs to start or stop the Water supply at the pipeline segment where the water is diverted to dif                              </w:t>
      </w:r>
    </w:p>
    <w:p>
      <w:pPr>
        <w:pStyle w:val="style0"/>
        <w:rPr>
          <w:lang w:val="en-US"/>
        </w:rPr>
      </w:pPr>
    </w:p>
    <w:p>
      <w:pPr>
        <w:pStyle w:val="style179"/>
        <w:numPr>
          <w:ilvl w:val="0"/>
          <w:numId w:val="88"/>
        </w:numPr>
        <w:rPr/>
      </w:pPr>
      <w:r>
        <w:rPr>
          <w:lang w:val="en-US"/>
        </w:rPr>
        <w:t>INTERNET OF THINGS (IOT) BASED SMART WATER QUALITY MONITORING SYSTEM:</w:t>
      </w:r>
      <w:r>
        <w:rPr>
          <w:lang w:val="en-US"/>
        </w:rPr>
        <w:cr/>
      </w:r>
    </w:p>
    <w:p>
      <w:pPr>
        <w:pStyle w:val="style0"/>
        <w:rPr/>
      </w:pPr>
      <w:r>
        <w:rPr>
          <w:lang w:val="en-US"/>
        </w:rPr>
        <w:t xml:space="preserve">The most difficult method of implementing dirty water is the costeffective and efficient system of water quality observation. Since water utilities are facing more difficulties, drinking water may become extremely valuable for everyone. These problems result from factors like a large population, a lack of water supplies, etc. Therefore, many techniques are employed to continuously test the water quality. A new technique in IOT-based water quality has been projected, and it should be monitored in real-time to ensure that water is distributed safely. Data collection, processing, and transmission are used to monitor water quality in real time as wireless device networks and the internet of things advance. The microcontroller interfaces the measured sensor values, and the processed sensor readings are sent wirelessly via the WI-FI protocol to the ARM core controller. This planned water quality observation combines sensors, quality monitoring, and an IOT environment. WQM chooses water factors such as temperature, pH level, water level, and CO2 through a variety of device nod. </w:t>
      </w:r>
    </w:p>
    <w:p>
      <w:pPr>
        <w:pStyle w:val="style0"/>
        <w:rPr>
          <w:b/>
          <w:bCs/>
          <w:color w:val="5b9bd5"/>
          <w:sz w:val="28"/>
          <w:szCs w:val="28"/>
        </w:rPr>
      </w:pPr>
      <w:r>
        <w:rPr>
          <w:b/>
          <w:bCs/>
          <w:color w:val="5b9bd5"/>
          <w:sz w:val="28"/>
          <w:szCs w:val="28"/>
        </w:rPr>
        <w:t xml:space="preserve">                                                    </w:t>
      </w:r>
      <w:r>
        <w:rPr>
          <w:b/>
          <w:bCs/>
          <w:color w:val="5b9bd5"/>
          <w:sz w:val="28"/>
          <w:szCs w:val="28"/>
        </w:rPr>
        <w:t>D</w:t>
      </w:r>
      <w:r>
        <w:rPr>
          <w:b/>
          <w:bCs/>
          <w:color w:val="5b9bd5"/>
          <w:sz w:val="28"/>
          <w:szCs w:val="28"/>
        </w:rPr>
        <w:t xml:space="preserve">ESIGN THINKING </w:t>
      </w:r>
    </w:p>
    <w:p>
      <w:pPr>
        <w:pStyle w:val="style0"/>
        <w:rPr/>
      </w:pPr>
    </w:p>
    <w:p>
      <w:pPr>
        <w:pStyle w:val="style0"/>
        <w:rPr>
          <w:color w:val="ffc000"/>
        </w:rPr>
      </w:pPr>
      <w:r>
        <w:rPr>
          <w:b/>
          <w:bCs/>
          <w:color w:val="ffc000"/>
        </w:rPr>
        <w:t>1.Technology and Innovation:</w:t>
      </w:r>
      <w:r>
        <w:rPr>
          <w:color w:val="ffc000"/>
        </w:rPr>
        <w:t xml:space="preserve"> </w:t>
      </w:r>
    </w:p>
    <w:p>
      <w:pPr>
        <w:pStyle w:val="style179"/>
        <w:numPr>
          <w:ilvl w:val="0"/>
          <w:numId w:val="45"/>
        </w:numPr>
        <w:rPr/>
      </w:pPr>
      <w:r>
        <w:t>We plan to use  sensors and data analytics to monitor water usage and detect leaks in the water distribution network</w:t>
      </w:r>
    </w:p>
    <w:p>
      <w:pPr>
        <w:pStyle w:val="style0"/>
        <w:rPr/>
      </w:pPr>
    </w:p>
    <w:p>
      <w:pPr>
        <w:pStyle w:val="style0"/>
        <w:rPr>
          <w:b/>
          <w:bCs/>
          <w:color w:val="ffc000"/>
        </w:rPr>
      </w:pPr>
      <w:r>
        <w:rPr>
          <w:b/>
          <w:bCs/>
          <w:color w:val="ffc000"/>
        </w:rPr>
        <w:t xml:space="preserve">2.Data Analysis: </w:t>
      </w:r>
    </w:p>
    <w:p>
      <w:pPr>
        <w:pStyle w:val="style179"/>
        <w:numPr>
          <w:ilvl w:val="0"/>
          <w:numId w:val="44"/>
        </w:numPr>
        <w:rPr/>
      </w:pPr>
      <w:r>
        <w:t>Utilize data analytics and machine learning algorithms to process the collected data. Identify patterns, anomalies, and areas for improvement. Predictive analytics can help forecast water demand.</w:t>
      </w:r>
    </w:p>
    <w:p>
      <w:pPr>
        <w:pStyle w:val="style0"/>
        <w:rPr>
          <w:b/>
          <w:bCs/>
          <w:color w:val="ffc000"/>
        </w:rPr>
      </w:pPr>
      <w:r>
        <w:rPr>
          <w:b/>
          <w:bCs/>
          <w:color w:val="ffc000"/>
        </w:rPr>
        <w:t>3.Monitor:</w:t>
      </w:r>
    </w:p>
    <w:p>
      <w:pPr>
        <w:pStyle w:val="style179"/>
        <w:numPr>
          <w:ilvl w:val="0"/>
          <w:numId w:val="43"/>
        </w:numPr>
        <w:rPr/>
      </w:pPr>
      <w:r>
        <w:t>Implement sensors and data collection tools to monitor water usage, quality, and system performance in real-time.</w:t>
      </w:r>
    </w:p>
    <w:p>
      <w:pPr>
        <w:pStyle w:val="style0"/>
        <w:rPr/>
      </w:pPr>
    </w:p>
    <w:p>
      <w:pPr>
        <w:pStyle w:val="style0"/>
        <w:rPr>
          <w:b/>
          <w:bCs/>
          <w:color w:val="ffc000"/>
        </w:rPr>
      </w:pPr>
      <w:r>
        <w:rPr>
          <w:b/>
          <w:bCs/>
          <w:color w:val="ffc000"/>
        </w:rPr>
        <w:t xml:space="preserve">3.Automation: </w:t>
      </w:r>
    </w:p>
    <w:p>
      <w:pPr>
        <w:pStyle w:val="style179"/>
        <w:numPr>
          <w:ilvl w:val="0"/>
          <w:numId w:val="42"/>
        </w:numPr>
        <w:rPr/>
      </w:pPr>
      <w:r>
        <w:t>Implement automated control systems that can adjust water distribution based on demand and system conditions. This can include the use of smart valves and pumps.</w:t>
      </w:r>
    </w:p>
    <w:p>
      <w:pPr>
        <w:pStyle w:val="style0"/>
        <w:rPr/>
      </w:pPr>
    </w:p>
    <w:p>
      <w:pPr>
        <w:pStyle w:val="style0"/>
        <w:rPr>
          <w:color w:val="ffc000"/>
        </w:rPr>
      </w:pPr>
      <w:r>
        <w:rPr>
          <w:b/>
          <w:bCs/>
          <w:color w:val="ffc000"/>
        </w:rPr>
        <w:t>4.Water Quality Monitoring:</w:t>
      </w:r>
      <w:r>
        <w:rPr>
          <w:color w:val="ffc000"/>
        </w:rPr>
        <w:t xml:space="preserve"> </w:t>
      </w:r>
    </w:p>
    <w:p>
      <w:pPr>
        <w:pStyle w:val="style179"/>
        <w:numPr>
          <w:ilvl w:val="0"/>
          <w:numId w:val="41"/>
        </w:numPr>
        <w:rPr/>
      </w:pPr>
      <w:r>
        <w:t>Continuously monitor water quality parameters to ensure safe drinking water and environmental compliance.</w:t>
      </w:r>
    </w:p>
    <w:p>
      <w:pPr>
        <w:pStyle w:val="style0"/>
        <w:rPr/>
      </w:pPr>
    </w:p>
    <w:p>
      <w:pPr>
        <w:pStyle w:val="style0"/>
        <w:rPr>
          <w:color w:val="ffc000"/>
        </w:rPr>
      </w:pPr>
      <w:r>
        <w:rPr>
          <w:b/>
          <w:bCs/>
          <w:color w:val="ffc000"/>
        </w:rPr>
        <w:t>5.Environmental and Social Impact:</w:t>
      </w:r>
      <w:r>
        <w:rPr>
          <w:color w:val="ffc000"/>
        </w:rPr>
        <w:t xml:space="preserve"> </w:t>
      </w:r>
    </w:p>
    <w:p>
      <w:pPr>
        <w:pStyle w:val="style179"/>
        <w:numPr>
          <w:ilvl w:val="0"/>
          <w:numId w:val="40"/>
        </w:numPr>
        <w:rPr/>
      </w:pPr>
      <w:r>
        <w:t>Our solution will reduce water waste, lower energy consumption, and ensure equitable water</w:t>
      </w:r>
      <w:r>
        <w:t>.</w:t>
      </w:r>
    </w:p>
    <w:p>
      <w:pPr>
        <w:pStyle w:val="style0"/>
        <w:rPr/>
      </w:pPr>
    </w:p>
    <w:p>
      <w:pPr>
        <w:pStyle w:val="style0"/>
        <w:rPr>
          <w:b/>
          <w:bCs/>
          <w:sz w:val="28"/>
          <w:szCs w:val="28"/>
        </w:rPr>
      </w:pPr>
      <w:r>
        <w:rPr>
          <w:b/>
          <w:bCs/>
        </w:rPr>
        <w:t xml:space="preserve">                                    </w:t>
      </w:r>
      <w:r>
        <w:rPr>
          <w:b/>
          <w:bCs/>
        </w:rPr>
        <w:t xml:space="preserve">                     </w:t>
      </w:r>
      <w:r>
        <w:rPr>
          <w:b/>
          <w:bCs/>
        </w:rPr>
        <w:t xml:space="preserve"> </w:t>
      </w:r>
      <w:r>
        <w:rPr>
          <w:b/>
          <w:bCs/>
        </w:rPr>
        <w:t xml:space="preserve">   </w:t>
      </w:r>
      <w:r>
        <w:rPr>
          <w:b/>
          <w:bCs/>
          <w:sz w:val="28"/>
          <w:szCs w:val="28"/>
        </w:rPr>
        <w:t xml:space="preserve">  </w:t>
      </w:r>
      <w:r>
        <w:rPr>
          <w:b/>
          <w:bCs/>
          <w:color w:val="5b9bd5"/>
          <w:sz w:val="28"/>
          <w:szCs w:val="28"/>
        </w:rPr>
        <w:t xml:space="preserve">THE PROJECT OVERVIEW </w:t>
      </w:r>
    </w:p>
    <w:p>
      <w:pPr>
        <w:pStyle w:val="style179"/>
        <w:numPr>
          <w:ilvl w:val="0"/>
          <w:numId w:val="78"/>
        </w:numPr>
        <w:rPr/>
      </w:pPr>
      <w:r>
        <w:t>The project overview:  Smart water management is an approach that leverages technology and data-driven solutions to optimize the use, distribution, and conservation of water resources. It encompasses a range of strategies and technologies aimed at improving the efficiency, sustainability, and quality of water-related processes. Here's an overview of smart water management:</w:t>
      </w:r>
    </w:p>
    <w:p>
      <w:pPr>
        <w:pStyle w:val="style0"/>
        <w:rPr/>
      </w:pPr>
    </w:p>
    <w:p>
      <w:pPr>
        <w:pStyle w:val="style0"/>
        <w:rPr>
          <w:b/>
          <w:bCs/>
          <w:color w:val="ffc000"/>
        </w:rPr>
      </w:pPr>
      <w:r>
        <w:rPr>
          <w:b/>
          <w:bCs/>
          <w:color w:val="ffc000"/>
        </w:rPr>
        <w:t>1.Water Monitoring and Sensing:</w:t>
      </w:r>
    </w:p>
    <w:p>
      <w:pPr>
        <w:pStyle w:val="style179"/>
        <w:numPr>
          <w:ilvl w:val="0"/>
          <w:numId w:val="38"/>
        </w:numPr>
        <w:rPr/>
      </w:pPr>
      <w:r>
        <w:t>Smart water management systems use sensors and data collection devices to monitor water quality, consumption, and infrastructure conditions in real-time.</w:t>
      </w:r>
    </w:p>
    <w:p>
      <w:pPr>
        <w:pStyle w:val="style0"/>
        <w:rPr/>
      </w:pPr>
    </w:p>
    <w:p>
      <w:pPr>
        <w:pStyle w:val="style0"/>
        <w:rPr>
          <w:b/>
          <w:bCs/>
          <w:color w:val="ffc000"/>
        </w:rPr>
      </w:pPr>
      <w:r>
        <w:rPr>
          <w:b/>
          <w:bCs/>
          <w:color w:val="ffc000"/>
        </w:rPr>
        <w:t>2.Data Analytics and Insights:</w:t>
      </w:r>
    </w:p>
    <w:p>
      <w:pPr>
        <w:pStyle w:val="style179"/>
        <w:numPr>
          <w:ilvl w:val="0"/>
          <w:numId w:val="36"/>
        </w:numPr>
        <w:rPr/>
      </w:pPr>
      <w:r>
        <w:t>Advanced analytics and machine learning algorithms process the collected data to provide valuable insights, allowing for better decision-making and predictive maintenance.</w:t>
      </w:r>
    </w:p>
    <w:p>
      <w:pPr>
        <w:pStyle w:val="style0"/>
        <w:rPr/>
      </w:pPr>
    </w:p>
    <w:p>
      <w:pPr>
        <w:pStyle w:val="style0"/>
        <w:rPr>
          <w:b/>
          <w:bCs/>
          <w:color w:val="ffc000"/>
        </w:rPr>
      </w:pPr>
      <w:r>
        <w:rPr>
          <w:b/>
          <w:bCs/>
          <w:color w:val="ffc000"/>
        </w:rPr>
        <w:t>3.Leak Detection and Prevention:</w:t>
      </w:r>
    </w:p>
    <w:p>
      <w:pPr>
        <w:pStyle w:val="style179"/>
        <w:numPr>
          <w:ilvl w:val="0"/>
          <w:numId w:val="34"/>
        </w:numPr>
        <w:rPr/>
      </w:pPr>
      <w:r>
        <w:t>Smart systems can detect leaks in water distribution networks promptly, reducing water loss and infrastructure damage.</w:t>
      </w:r>
    </w:p>
    <w:p>
      <w:pPr>
        <w:pStyle w:val="style0"/>
        <w:rPr/>
      </w:pPr>
    </w:p>
    <w:p>
      <w:pPr>
        <w:pStyle w:val="style0"/>
        <w:rPr>
          <w:b/>
          <w:bCs/>
          <w:color w:val="ffc000"/>
        </w:rPr>
      </w:pPr>
      <w:r>
        <w:rPr>
          <w:b/>
          <w:bCs/>
          <w:color w:val="ffc000"/>
        </w:rPr>
        <w:t>4. Demand Management:</w:t>
      </w:r>
    </w:p>
    <w:p>
      <w:pPr>
        <w:pStyle w:val="style179"/>
        <w:numPr>
          <w:ilvl w:val="0"/>
          <w:numId w:val="32"/>
        </w:numPr>
        <w:rPr/>
      </w:pPr>
      <w:r>
        <w:t>Predictive analytics can help water utilities and consumers understand demand patterns and optimize water usage.</w:t>
      </w:r>
    </w:p>
    <w:p>
      <w:pPr>
        <w:pStyle w:val="style0"/>
        <w:rPr/>
      </w:pPr>
    </w:p>
    <w:p>
      <w:pPr>
        <w:pStyle w:val="style0"/>
        <w:rPr>
          <w:b/>
          <w:bCs/>
          <w:color w:val="ffc000"/>
        </w:rPr>
      </w:pPr>
      <w:r>
        <w:rPr>
          <w:b/>
          <w:bCs/>
          <w:color w:val="ffc000"/>
        </w:rPr>
        <w:t>5.Remote Valve Control:</w:t>
      </w:r>
    </w:p>
    <w:p>
      <w:pPr>
        <w:pStyle w:val="style179"/>
        <w:numPr>
          <w:ilvl w:val="0"/>
          <w:numId w:val="30"/>
        </w:numPr>
        <w:rPr/>
      </w:pPr>
      <w:r>
        <w:t>Automated valves and remote control mechanisms enable quick responses to water supply and distribution issues.</w:t>
      </w:r>
    </w:p>
    <w:p>
      <w:pPr>
        <w:pStyle w:val="style0"/>
        <w:rPr/>
      </w:pPr>
    </w:p>
    <w:p>
      <w:pPr>
        <w:pStyle w:val="style0"/>
        <w:rPr>
          <w:b/>
          <w:bCs/>
          <w:color w:val="ffc000"/>
        </w:rPr>
      </w:pPr>
      <w:r>
        <w:rPr>
          <w:b/>
          <w:bCs/>
          <w:color w:val="ffc000"/>
        </w:rPr>
        <w:t>6.Water Quality Management:</w:t>
      </w:r>
    </w:p>
    <w:p>
      <w:pPr>
        <w:pStyle w:val="style179"/>
        <w:numPr>
          <w:ilvl w:val="0"/>
          <w:numId w:val="28"/>
        </w:numPr>
        <w:rPr/>
      </w:pPr>
      <w:r>
        <w:t>Continuous monitoring of water quality ensures safe and reliable drinking water, with alerts for any deviations from established standards.</w:t>
      </w:r>
    </w:p>
    <w:p>
      <w:pPr>
        <w:pStyle w:val="style0"/>
        <w:rPr/>
      </w:pPr>
    </w:p>
    <w:p>
      <w:pPr>
        <w:pStyle w:val="style0"/>
        <w:rPr>
          <w:b/>
          <w:bCs/>
          <w:color w:val="ffc000"/>
        </w:rPr>
      </w:pPr>
      <w:r>
        <w:rPr>
          <w:b/>
          <w:bCs/>
          <w:color w:val="ffc000"/>
        </w:rPr>
        <w:t>7.Asset Management:</w:t>
      </w:r>
    </w:p>
    <w:p>
      <w:pPr>
        <w:pStyle w:val="style179"/>
        <w:numPr>
          <w:ilvl w:val="0"/>
          <w:numId w:val="26"/>
        </w:numPr>
        <w:rPr/>
      </w:pPr>
      <w:r>
        <w:t>Asset tracking and maintenance scheduling tools help utilities manage their infrastructure efficiently, prolonging the lifespan of assets.</w:t>
      </w:r>
    </w:p>
    <w:p>
      <w:pPr>
        <w:pStyle w:val="style0"/>
        <w:rPr/>
      </w:pPr>
    </w:p>
    <w:p>
      <w:pPr>
        <w:pStyle w:val="style0"/>
        <w:rPr>
          <w:b/>
          <w:bCs/>
          <w:color w:val="ffc000"/>
        </w:rPr>
      </w:pPr>
      <w:r>
        <w:rPr>
          <w:b/>
          <w:bCs/>
          <w:color w:val="ffc000"/>
        </w:rPr>
        <w:t>8.Customer Engagement:</w:t>
      </w:r>
    </w:p>
    <w:p>
      <w:pPr>
        <w:pStyle w:val="style179"/>
        <w:numPr>
          <w:ilvl w:val="0"/>
          <w:numId w:val="24"/>
        </w:numPr>
        <w:rPr/>
      </w:pPr>
      <w:r>
        <w:t>Smart water management engages consumers by providing them with information and tools to monitor and control their water usage.</w:t>
      </w:r>
    </w:p>
    <w:p>
      <w:pPr>
        <w:pStyle w:val="style0"/>
        <w:rPr/>
      </w:pPr>
    </w:p>
    <w:p>
      <w:pPr>
        <w:pStyle w:val="style0"/>
        <w:rPr>
          <w:b/>
          <w:bCs/>
          <w:color w:val="ffc000"/>
        </w:rPr>
      </w:pPr>
      <w:r>
        <w:rPr>
          <w:b/>
          <w:bCs/>
          <w:color w:val="ffc000"/>
        </w:rPr>
        <w:t>9.Environmental Impact Reduction:</w:t>
      </w:r>
    </w:p>
    <w:p>
      <w:pPr>
        <w:pStyle w:val="style179"/>
        <w:numPr>
          <w:ilvl w:val="0"/>
          <w:numId w:val="22"/>
        </w:numPr>
        <w:rPr/>
      </w:pPr>
      <w:r>
        <w:t>Efforts are made to reduce the environmental impact of water management, such as minimizing energy consumption and chemical use.</w:t>
      </w:r>
    </w:p>
    <w:p>
      <w:pPr>
        <w:pStyle w:val="style0"/>
        <w:rPr/>
      </w:pPr>
    </w:p>
    <w:p>
      <w:pPr>
        <w:pStyle w:val="style0"/>
        <w:rPr>
          <w:b/>
          <w:bCs/>
          <w:color w:val="ffc000"/>
        </w:rPr>
      </w:pPr>
      <w:r>
        <w:rPr>
          <w:b/>
          <w:bCs/>
          <w:color w:val="ffc000"/>
        </w:rPr>
        <w:t>10.Sustainability Initiatives:</w:t>
      </w:r>
    </w:p>
    <w:p>
      <w:pPr>
        <w:pStyle w:val="style179"/>
        <w:numPr>
          <w:ilvl w:val="0"/>
          <w:numId w:val="20"/>
        </w:numPr>
        <w:rPr/>
      </w:pPr>
      <w:r>
        <w:t>Promoting water conservation and sustainable practices is a key component of smart water management, addressing issues like drought and overuse of water resources.</w:t>
      </w:r>
    </w:p>
    <w:p>
      <w:pPr>
        <w:pStyle w:val="style0"/>
        <w:rPr/>
      </w:pPr>
    </w:p>
    <w:p>
      <w:pPr>
        <w:pStyle w:val="style0"/>
        <w:rPr>
          <w:b/>
          <w:bCs/>
          <w:color w:val="ffc000"/>
        </w:rPr>
      </w:pPr>
      <w:r>
        <w:rPr>
          <w:b/>
          <w:bCs/>
          <w:color w:val="ffc000"/>
        </w:rPr>
        <w:t xml:space="preserve">11.Integration with </w:t>
      </w:r>
      <w:r>
        <w:rPr>
          <w:b/>
          <w:bCs/>
          <w:color w:val="ffc000"/>
        </w:rPr>
        <w:t>IoT</w:t>
      </w:r>
      <w:r>
        <w:rPr>
          <w:b/>
          <w:bCs/>
          <w:color w:val="ffc000"/>
        </w:rPr>
        <w:t xml:space="preserve"> </w:t>
      </w:r>
      <w:r>
        <w:rPr>
          <w:b/>
          <w:bCs/>
          <w:color w:val="ffc000"/>
        </w:rPr>
        <w:t>:</w:t>
      </w:r>
    </w:p>
    <w:p>
      <w:pPr>
        <w:pStyle w:val="style179"/>
        <w:numPr>
          <w:ilvl w:val="0"/>
          <w:numId w:val="18"/>
        </w:numPr>
        <w:rPr/>
      </w:pPr>
      <w:r>
        <w:t>The Internet of Things (</w:t>
      </w:r>
      <w:r>
        <w:t>IoT</w:t>
      </w:r>
      <w:r>
        <w:t>) plays a crucial role, connecting various devices and sensors to create a comprehensive network for data exchange.</w:t>
      </w:r>
    </w:p>
    <w:p>
      <w:pPr>
        <w:pStyle w:val="style0"/>
        <w:rPr/>
      </w:pPr>
    </w:p>
    <w:p>
      <w:pPr>
        <w:pStyle w:val="style0"/>
        <w:rPr>
          <w:b/>
          <w:bCs/>
          <w:color w:val="ffc000"/>
        </w:rPr>
      </w:pPr>
      <w:r>
        <w:rPr>
          <w:b/>
          <w:bCs/>
          <w:color w:val="ffc000"/>
        </w:rPr>
        <w:t>12.Big Data and Cloud Computing:</w:t>
      </w:r>
    </w:p>
    <w:p>
      <w:pPr>
        <w:pStyle w:val="style179"/>
        <w:numPr>
          <w:ilvl w:val="0"/>
          <w:numId w:val="16"/>
        </w:numPr>
        <w:rPr/>
      </w:pPr>
      <w:r>
        <w:t>Large-scale data processing and storage in the cloud allow for scalable and cost-effective solutions.</w:t>
      </w:r>
    </w:p>
    <w:p>
      <w:pPr>
        <w:pStyle w:val="style0"/>
        <w:rPr/>
      </w:pPr>
    </w:p>
    <w:p>
      <w:pPr>
        <w:pStyle w:val="style0"/>
        <w:rPr>
          <w:b/>
          <w:bCs/>
          <w:color w:val="ffc000"/>
        </w:rPr>
      </w:pPr>
      <w:r>
        <w:rPr>
          <w:b/>
          <w:bCs/>
          <w:color w:val="ffc000"/>
        </w:rPr>
        <w:t>13.Regulatory Compliance:</w:t>
      </w:r>
    </w:p>
    <w:p>
      <w:pPr>
        <w:pStyle w:val="style179"/>
        <w:numPr>
          <w:ilvl w:val="0"/>
          <w:numId w:val="14"/>
        </w:numPr>
        <w:rPr/>
      </w:pPr>
      <w:r>
        <w:t>Smart water management ensures compliance with water quality and environmental regulations, reducing the risk of violations.</w:t>
      </w:r>
    </w:p>
    <w:p>
      <w:pPr>
        <w:pStyle w:val="style0"/>
        <w:rPr/>
      </w:pPr>
    </w:p>
    <w:p>
      <w:pPr>
        <w:pStyle w:val="style0"/>
        <w:rPr>
          <w:b/>
          <w:bCs/>
          <w:color w:val="ffc000"/>
        </w:rPr>
      </w:pPr>
      <w:r>
        <w:rPr>
          <w:b/>
          <w:bCs/>
          <w:color w:val="ffc000"/>
        </w:rPr>
        <w:t>14.Resilience and Disaster Response:</w:t>
      </w:r>
    </w:p>
    <w:p>
      <w:pPr>
        <w:pStyle w:val="style179"/>
        <w:numPr>
          <w:ilvl w:val="0"/>
          <w:numId w:val="12"/>
        </w:numPr>
        <w:rPr/>
      </w:pPr>
      <w:r>
        <w:t>Planning and technologies are in place to respond to water-related emergencies and natural disasters.</w:t>
      </w:r>
    </w:p>
    <w:p>
      <w:pPr>
        <w:pStyle w:val="style0"/>
        <w:rPr/>
      </w:pPr>
    </w:p>
    <w:p>
      <w:pPr>
        <w:pStyle w:val="style0"/>
        <w:rPr>
          <w:color w:val="ffc000"/>
        </w:rPr>
      </w:pPr>
      <w:r>
        <w:rPr>
          <w:b/>
          <w:bCs/>
          <w:color w:val="ffc000"/>
        </w:rPr>
        <w:t>15.Cost Reduction:</w:t>
      </w:r>
    </w:p>
    <w:p>
      <w:pPr>
        <w:pStyle w:val="style179"/>
        <w:numPr>
          <w:ilvl w:val="0"/>
          <w:numId w:val="10"/>
        </w:numPr>
        <w:rPr/>
      </w:pPr>
      <w:r>
        <w:t>By improving efficiency and reducing water loss, smart water management can lead to cost savings for utilities and consumers.</w:t>
      </w:r>
    </w:p>
    <w:p>
      <w:pPr>
        <w:pStyle w:val="style0"/>
        <w:rPr/>
      </w:pPr>
    </w:p>
    <w:p>
      <w:pPr>
        <w:pStyle w:val="style0"/>
        <w:rPr>
          <w:b/>
          <w:bCs/>
          <w:color w:val="ffc000"/>
        </w:rPr>
      </w:pPr>
      <w:r>
        <w:rPr>
          <w:b/>
          <w:bCs/>
          <w:color w:val="ffc000"/>
        </w:rPr>
        <w:t>16.Public Health and Safety:</w:t>
      </w:r>
    </w:p>
    <w:p>
      <w:pPr>
        <w:pStyle w:val="style179"/>
        <w:numPr>
          <w:ilvl w:val="0"/>
          <w:numId w:val="8"/>
        </w:numPr>
        <w:rPr/>
      </w:pPr>
      <w:r>
        <w:t>The focus on water quality and infrastructure maintenance safeguards public health and safety.</w:t>
      </w:r>
    </w:p>
    <w:p>
      <w:pPr>
        <w:pStyle w:val="style0"/>
        <w:rPr/>
      </w:pPr>
    </w:p>
    <w:p>
      <w:pPr>
        <w:pStyle w:val="style179"/>
        <w:numPr>
          <w:ilvl w:val="0"/>
          <w:numId w:val="77"/>
        </w:numPr>
        <w:rPr/>
      </w:pPr>
      <w:r>
        <w:t>Smart water management is a comprehensive and forward-thinking approach that addresses the challenges associated with water scarcity, pollution, and aging infrastructure. It helps ensure a reliable and sustainable water supply while conserving resources and protecting the environment.</w:t>
      </w:r>
    </w:p>
    <w:p>
      <w:pPr>
        <w:pStyle w:val="style179"/>
        <w:rPr>
          <w:b/>
          <w:bCs/>
          <w:color w:val="5b9bd5"/>
          <w:sz w:val="28"/>
          <w:szCs w:val="28"/>
        </w:rPr>
      </w:pPr>
      <w:r>
        <w:rPr>
          <w:rFonts w:ascii="Calibri Light" w:hAnsi="Calibri Light"/>
          <w:noProof/>
        </w:rPr>
        <w:drawing>
          <wp:anchor distT="0" distB="0" distL="0" distR="0" simplePos="false" relativeHeight="6" behindDoc="false" locked="false" layoutInCell="true" allowOverlap="true">
            <wp:simplePos x="0" y="0"/>
            <wp:positionH relativeFrom="page">
              <wp:posOffset>1089448</wp:posOffset>
            </wp:positionH>
            <wp:positionV relativeFrom="page">
              <wp:posOffset>7411928</wp:posOffset>
            </wp:positionV>
            <wp:extent cx="2017408" cy="1441119"/>
            <wp:effectExtent l="0" t="0" r="0" b="8255"/>
            <wp:wrapTopAndBottom/>
            <wp:docPr id="1026"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 cstate="print"/>
                    <a:srcRect l="14804" t="13204" r="14186" b="14452"/>
                    <a:stretch/>
                  </pic:blipFill>
                  <pic:spPr>
                    <a:xfrm rot="0">
                      <a:off x="0" y="0"/>
                      <a:ext cx="2017408" cy="1441119"/>
                    </a:xfrm>
                    <a:prstGeom prst="rect"/>
                  </pic:spPr>
                </pic:pic>
              </a:graphicData>
            </a:graphic>
            <wp14:sizeRelH relativeFrom="margin">
              <wp14:pctWidth>0</wp14:pctWidth>
            </wp14:sizeRelH>
            <wp14:sizeRelV relativeFrom="margin">
              <wp14:pctHeight>0</wp14:pctHeight>
            </wp14:sizeRelV>
          </wp:anchor>
        </w:drawing>
      </w:r>
      <w:r>
        <w:rPr>
          <w:b/>
          <w:bCs/>
          <w:color w:val="5b9bd5"/>
          <w:sz w:val="28"/>
          <w:szCs w:val="28"/>
        </w:rPr>
        <w:t xml:space="preserve">                               </w:t>
      </w:r>
      <w:r>
        <w:rPr>
          <w:b/>
          <w:bCs/>
          <w:color w:val="5b9bd5"/>
          <w:sz w:val="28"/>
          <w:szCs w:val="28"/>
        </w:rPr>
        <w:t xml:space="preserve">                   </w:t>
      </w:r>
      <w:r>
        <w:rPr>
          <w:b/>
          <w:bCs/>
          <w:color w:val="5b9bd5"/>
          <w:sz w:val="28"/>
          <w:szCs w:val="28"/>
        </w:rPr>
        <w:t xml:space="preserve">IOT DEVICE SETUP </w:t>
      </w:r>
    </w:p>
    <w:p>
      <w:pPr>
        <w:pStyle w:val="style0"/>
        <w:rPr>
          <w:b/>
          <w:bCs/>
          <w:color w:val="ffc000"/>
          <w:sz w:val="28"/>
          <w:szCs w:val="28"/>
        </w:rPr>
      </w:pPr>
      <w:r>
        <w:rPr>
          <w:b/>
          <w:bCs/>
          <w:color w:val="ffc000"/>
          <w:sz w:val="28"/>
          <w:szCs w:val="28"/>
        </w:rPr>
        <w:t>Components:</w:t>
      </w:r>
    </w:p>
    <w:p>
      <w:pPr>
        <w:pStyle w:val="style0"/>
        <w:rPr>
          <w:b/>
          <w:bCs/>
          <w:color w:val="ffc000"/>
          <w:sz w:val="28"/>
          <w:szCs w:val="28"/>
        </w:rPr>
      </w:pPr>
    </w:p>
    <w:p>
      <w:pPr>
        <w:pStyle w:val="style179"/>
        <w:numPr>
          <w:ilvl w:val="0"/>
          <w:numId w:val="8"/>
        </w:numPr>
        <w:rPr>
          <w:color w:val="000000"/>
        </w:rPr>
      </w:pPr>
      <w:r>
        <w:rPr>
          <w:color w:val="000000"/>
        </w:rPr>
        <w:t>Nodemcu</w:t>
      </w:r>
      <w:r>
        <w:rPr>
          <w:color w:val="000000"/>
        </w:rPr>
        <w:t xml:space="preserve"> board </w:t>
      </w:r>
    </w:p>
    <w:p>
      <w:pPr>
        <w:pStyle w:val="style179"/>
        <w:numPr>
          <w:ilvl w:val="0"/>
          <w:numId w:val="8"/>
        </w:numPr>
        <w:rPr>
          <w:color w:val="000000"/>
        </w:rPr>
      </w:pPr>
      <w:r>
        <w:rPr>
          <w:color w:val="000000"/>
        </w:rPr>
        <w:t>Template sensor</w:t>
      </w:r>
    </w:p>
    <w:p>
      <w:pPr>
        <w:pStyle w:val="style179"/>
        <w:numPr>
          <w:ilvl w:val="0"/>
          <w:numId w:val="8"/>
        </w:numPr>
        <w:rPr>
          <w:color w:val="000000"/>
        </w:rPr>
      </w:pPr>
      <w:r>
        <w:rPr>
          <w:color w:val="000000"/>
        </w:rPr>
        <w:t>Water flow sensor</w:t>
      </w:r>
    </w:p>
    <w:p>
      <w:pPr>
        <w:pStyle w:val="style179"/>
        <w:numPr>
          <w:ilvl w:val="0"/>
          <w:numId w:val="8"/>
        </w:numPr>
        <w:rPr>
          <w:color w:val="000000"/>
        </w:rPr>
      </w:pPr>
      <w:r>
        <w:rPr>
          <w:color w:val="000000"/>
        </w:rPr>
        <w:t>Ultrasonic sensor</w:t>
      </w:r>
    </w:p>
    <w:p>
      <w:pPr>
        <w:pStyle w:val="style179"/>
        <w:numPr>
          <w:ilvl w:val="0"/>
          <w:numId w:val="8"/>
        </w:numPr>
        <w:rPr>
          <w:color w:val="000000"/>
        </w:rPr>
      </w:pPr>
      <w:r>
        <w:rPr>
          <w:color w:val="000000"/>
        </w:rPr>
        <w:t>Arduino Uno</w:t>
      </w:r>
    </w:p>
    <w:p>
      <w:pPr>
        <w:pStyle w:val="style179"/>
        <w:numPr>
          <w:ilvl w:val="0"/>
          <w:numId w:val="8"/>
        </w:numPr>
        <w:rPr>
          <w:color w:val="000000"/>
        </w:rPr>
      </w:pPr>
      <w:r>
        <w:rPr>
          <w:color w:val="000000"/>
        </w:rPr>
        <w:t xml:space="preserve">LCD display &amp;12C module </w:t>
      </w:r>
    </w:p>
    <w:p>
      <w:pPr>
        <w:pStyle w:val="style179"/>
        <w:numPr>
          <w:ilvl w:val="0"/>
          <w:numId w:val="8"/>
        </w:numPr>
        <w:rPr>
          <w:color w:val="000000"/>
        </w:rPr>
      </w:pPr>
      <w:r>
        <w:rPr>
          <w:color w:val="000000"/>
        </w:rPr>
        <w:t>ESP8266 Wi-Fi module</w:t>
      </w:r>
    </w:p>
    <w:p>
      <w:pPr>
        <w:pStyle w:val="style179"/>
        <w:numPr>
          <w:ilvl w:val="0"/>
          <w:numId w:val="8"/>
        </w:numPr>
        <w:rPr>
          <w:color w:val="000000"/>
        </w:rPr>
      </w:pPr>
      <w:r>
        <w:rPr>
          <w:color w:val="000000"/>
        </w:rPr>
        <w:t xml:space="preserve">Relay </w:t>
      </w:r>
      <w:r>
        <w:rPr>
          <w:color w:val="000000"/>
        </w:rPr>
        <w:t>module</w:t>
      </w:r>
    </w:p>
    <w:p>
      <w:pPr>
        <w:pStyle w:val="style179"/>
        <w:numPr>
          <w:ilvl w:val="0"/>
          <w:numId w:val="8"/>
        </w:numPr>
        <w:rPr>
          <w:color w:val="000000"/>
        </w:rPr>
      </w:pPr>
      <w:r>
        <w:rPr>
          <w:color w:val="000000"/>
        </w:rPr>
        <w:t>Bread board</w:t>
      </w:r>
    </w:p>
    <w:p>
      <w:pPr>
        <w:pStyle w:val="style179"/>
        <w:numPr>
          <w:ilvl w:val="0"/>
          <w:numId w:val="8"/>
        </w:numPr>
        <w:rPr>
          <w:color w:val="000000"/>
        </w:rPr>
      </w:pPr>
      <w:r>
        <w:rPr>
          <w:color w:val="000000"/>
        </w:rPr>
        <w:t>Jumper wir</w:t>
      </w:r>
      <w:r>
        <w:rPr>
          <w:color w:val="000000"/>
        </w:rPr>
        <w:t>e</w:t>
      </w:r>
    </w:p>
    <w:p>
      <w:pPr>
        <w:pStyle w:val="style0"/>
        <w:rPr/>
      </w:pPr>
    </w:p>
    <w:p>
      <w:pPr>
        <w:pStyle w:val="style0"/>
        <w:rPr>
          <w:noProof/>
        </w:rPr>
      </w:pPr>
      <w:r>
        <w:rPr>
          <w:noProof/>
          <w:lang w:val="en-US"/>
        </w:rPr>
        <w:t xml:space="preserve">A)NODE  </w:t>
      </w:r>
      <w:r>
        <w:rPr>
          <w:noProof/>
        </w:rPr>
        <w:drawing>
          <wp:anchor distT="0" distB="0" distL="0" distR="0" simplePos="false" relativeHeight="2" behindDoc="false" locked="false" layoutInCell="true" allowOverlap="true">
            <wp:simplePos x="0" y="0"/>
            <wp:positionH relativeFrom="column">
              <wp:posOffset>-283210</wp:posOffset>
            </wp:positionH>
            <wp:positionV relativeFrom="paragraph">
              <wp:posOffset>257175</wp:posOffset>
            </wp:positionV>
            <wp:extent cx="2699385" cy="1784985"/>
            <wp:effectExtent l="0" t="0" r="5715" b="5715"/>
            <wp:wrapTopAndBottom/>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2699385" cy="1784985"/>
                    </a:xfrm>
                    <a:prstGeom prst="rect"/>
                  </pic:spPr>
                </pic:pic>
              </a:graphicData>
            </a:graphic>
            <wp14:sizeRelH relativeFrom="margin">
              <wp14:pctWidth>0</wp14:pctWidth>
            </wp14:sizeRelH>
            <wp14:sizeRelV relativeFrom="margin">
              <wp14:pctHeight>0</wp14:pctHeight>
            </wp14:sizeRelV>
          </wp:anchor>
        </w:drawing>
      </w:r>
      <w:r>
        <w:rPr>
          <w:noProof/>
          <w:lang w:val="en-US"/>
        </w:rPr>
        <w:t>MCU :</w:t>
      </w:r>
    </w:p>
    <w:p>
      <w:pPr>
        <w:pStyle w:val="style0"/>
        <w:rPr>
          <w:noProof/>
          <w:lang w:val="en-US"/>
        </w:rPr>
      </w:pPr>
      <w:r>
        <w:rPr>
          <w:noProof/>
          <w:lang w:val="en-US"/>
        </w:rPr>
        <w:t xml:space="preserve"> </w:t>
      </w:r>
    </w:p>
    <w:p>
      <w:pPr>
        <w:pStyle w:val="style0"/>
        <w:rPr>
          <w:noProof/>
          <w:lang w:val="en-US"/>
        </w:rPr>
      </w:pPr>
    </w:p>
    <w:p>
      <w:pPr>
        <w:pStyle w:val="style0"/>
        <w:rPr/>
      </w:pPr>
      <w:r>
        <w:rPr>
          <w:noProof/>
          <w:lang w:val="en-US"/>
        </w:rPr>
        <w:t>B)Temp</w:t>
      </w:r>
      <w:r>
        <w:rPr>
          <w:rFonts w:ascii="Calibri Light" w:hAnsi="Calibri Light"/>
          <w:noProof/>
        </w:rPr>
        <w:drawing>
          <wp:anchor distT="0" distB="0" distL="0" distR="0" simplePos="false" relativeHeight="4" behindDoc="false" locked="false" layoutInCell="true" allowOverlap="true">
            <wp:simplePos x="0" y="0"/>
            <wp:positionH relativeFrom="column">
              <wp:posOffset>-283845</wp:posOffset>
            </wp:positionH>
            <wp:positionV relativeFrom="paragraph">
              <wp:posOffset>4747260</wp:posOffset>
            </wp:positionV>
            <wp:extent cx="2426970" cy="1599565"/>
            <wp:effectExtent l="0" t="0" r="0" b="635"/>
            <wp:wrapTopAndBottom/>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2426970" cy="1599565"/>
                    </a:xfrm>
                    <a:prstGeom prst="rect"/>
                  </pic:spPr>
                </pic:pic>
              </a:graphicData>
            </a:graphic>
            <wp14:sizeRelH relativeFrom="margin">
              <wp14:pctWidth>0</wp14:pctWidth>
            </wp14:sizeRelH>
            <wp14:sizeRelV relativeFrom="margin">
              <wp14:pctHeight>0</wp14:pctHeight>
            </wp14:sizeRelV>
          </wp:anchor>
        </w:drawing>
      </w:r>
      <w:r>
        <w:rPr>
          <w:rFonts w:ascii="Calibri Light" w:hAnsi="Calibri Light"/>
          <w:noProof/>
        </w:rPr>
        <w:drawing>
          <wp:anchor distT="0" distB="0" distL="0" distR="0" simplePos="false" relativeHeight="3" behindDoc="false" locked="false" layoutInCell="true" allowOverlap="true">
            <wp:simplePos x="0" y="0"/>
            <wp:positionH relativeFrom="page">
              <wp:posOffset>895350</wp:posOffset>
            </wp:positionH>
            <wp:positionV relativeFrom="page">
              <wp:posOffset>1511508</wp:posOffset>
            </wp:positionV>
            <wp:extent cx="1882774" cy="1708784"/>
            <wp:effectExtent l="0" t="0" r="3175" b="5715"/>
            <wp:wrapTopAndBottom/>
            <wp:docPr id="1029"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cstate="print"/>
                    <a:srcRect l="0" t="0" r="0" b="0"/>
                    <a:stretch/>
                  </pic:blipFill>
                  <pic:spPr>
                    <a:xfrm rot="0">
                      <a:off x="0" y="0"/>
                      <a:ext cx="1882774" cy="1708784"/>
                    </a:xfrm>
                    <a:prstGeom prst="rect"/>
                  </pic:spPr>
                </pic:pic>
              </a:graphicData>
            </a:graphic>
            <wp14:sizeRelH relativeFrom="margin">
              <wp14:pctWidth>0</wp14:pctWidth>
            </wp14:sizeRelH>
            <wp14:sizeRelV relativeFrom="margin">
              <wp14:pctHeight>0</wp14:pctHeight>
            </wp14:sizeRelV>
          </wp:anchor>
        </w:drawing>
      </w:r>
      <w:r>
        <w:rPr>
          <w:rFonts w:ascii="Calibri Light" w:hAnsi="Calibri Light"/>
          <w:noProof/>
        </w:rPr>
        <w:drawing>
          <wp:anchor distT="0" distB="0" distL="0" distR="0" simplePos="false" relativeHeight="7" behindDoc="false" locked="false" layoutInCell="true" allowOverlap="true">
            <wp:simplePos x="0" y="0"/>
            <wp:positionH relativeFrom="page">
              <wp:posOffset>1023618</wp:posOffset>
            </wp:positionH>
            <wp:positionV relativeFrom="page">
              <wp:posOffset>8193619</wp:posOffset>
            </wp:positionV>
            <wp:extent cx="2141866" cy="2215141"/>
            <wp:effectExtent l="0" t="0" r="1270" b="0"/>
            <wp:wrapTopAndBottom/>
            <wp:docPr id="1030"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6" cstate="print"/>
                    <a:srcRect l="1579" t="7631" r="8834" b="7563"/>
                    <a:stretch/>
                  </pic:blipFill>
                  <pic:spPr>
                    <a:xfrm rot="0">
                      <a:off x="0" y="0"/>
                      <a:ext cx="2141866" cy="2215141"/>
                    </a:xfrm>
                    <a:prstGeom prst="rect"/>
                  </pic:spPr>
                </pic:pic>
              </a:graphicData>
            </a:graphic>
          </wp:anchor>
        </w:drawing>
      </w:r>
      <w:r>
        <w:rPr>
          <w:rFonts w:hAnsi="Calibri Light"/>
          <w:noProof/>
          <w:lang w:val="en-US"/>
        </w:rPr>
        <w:t xml:space="preserve">rature  sensor </w:t>
      </w:r>
    </w:p>
    <w:p>
      <w:pPr>
        <w:pStyle w:val="style0"/>
        <w:rPr/>
      </w:pPr>
    </w:p>
    <w:p>
      <w:pPr>
        <w:pStyle w:val="style0"/>
        <w:rPr/>
      </w:pPr>
      <w:r>
        <w:rPr>
          <w:noProof/>
        </w:rPr>
        <w:drawing>
          <wp:anchor distT="0" distB="0" distL="0" distR="0" simplePos="false" relativeHeight="5" behindDoc="false" locked="false" layoutInCell="true" allowOverlap="true">
            <wp:simplePos x="0" y="0"/>
            <wp:positionH relativeFrom="page">
              <wp:posOffset>808566</wp:posOffset>
            </wp:positionH>
            <wp:positionV relativeFrom="page">
              <wp:posOffset>3030860</wp:posOffset>
            </wp:positionV>
            <wp:extent cx="2524760" cy="2085975"/>
            <wp:effectExtent l="0" t="0" r="8890" b="9525"/>
            <wp:wrapTopAndBottom/>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2524760" cy="2085975"/>
                    </a:xfrm>
                    <a:prstGeom prst="rect"/>
                  </pic:spPr>
                </pic:pic>
              </a:graphicData>
            </a:graphic>
            <wp14:sizeRelH relativeFrom="margin">
              <wp14:pctWidth>0</wp14:pctWidth>
            </wp14:sizeRelH>
            <wp14:sizeRelV relativeFrom="margin">
              <wp14:pctHeight>0</wp14:pctHeight>
            </wp14:sizeRelV>
          </wp:anchor>
        </w:drawing>
      </w:r>
      <w:r>
        <w:rPr>
          <w:noProof/>
          <w:lang w:val="en-US"/>
        </w:rPr>
        <w:t>C)Bread broad</w:t>
      </w:r>
    </w:p>
    <w:p>
      <w:pPr>
        <w:pStyle w:val="style0"/>
        <w:rPr/>
      </w:pPr>
    </w:p>
    <w:p>
      <w:pPr>
        <w:pStyle w:val="style0"/>
        <w:rPr/>
      </w:pPr>
      <w:r>
        <w:rPr>
          <w:lang w:val="en-US"/>
        </w:rPr>
        <w:t>D) ultra Sonic sensor</w:t>
      </w:r>
    </w:p>
    <w:p>
      <w:pPr>
        <w:pStyle w:val="style0"/>
        <w:rPr/>
      </w:pPr>
    </w:p>
    <w:p>
      <w:pPr>
        <w:pStyle w:val="style0"/>
        <w:rPr/>
      </w:pPr>
    </w:p>
    <w:p>
      <w:pPr>
        <w:pStyle w:val="style0"/>
        <w:rPr/>
      </w:pPr>
      <w:r>
        <w:rPr>
          <w:lang w:val="en-US"/>
        </w:rPr>
        <w:t xml:space="preserve">E) water flow sensor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F)ESP</w:t>
      </w:r>
      <w:r>
        <w:rPr/>
        <w:drawing>
          <wp:anchor distT="0" distB="0" distL="0" distR="0" simplePos="false" relativeHeight="8" behindDoc="false" locked="false" layoutInCell="true" allowOverlap="true">
            <wp:simplePos x="0" y="0"/>
            <wp:positionH relativeFrom="page">
              <wp:posOffset>1562100</wp:posOffset>
            </wp:positionH>
            <wp:positionV relativeFrom="page">
              <wp:posOffset>1562100</wp:posOffset>
            </wp:positionV>
            <wp:extent cx="2699384" cy="1784984"/>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2699384" cy="1784984"/>
                    </a:xfrm>
                    <a:prstGeom prst="rect"/>
                  </pic:spPr>
                </pic:pic>
              </a:graphicData>
            </a:graphic>
          </wp:anchor>
        </w:drawing>
      </w:r>
      <w:r>
        <w:rPr>
          <w:lang w:val="en-US"/>
        </w:rPr>
        <w:t>8266</w:t>
      </w:r>
    </w:p>
    <w:p>
      <w:pPr>
        <w:pStyle w:val="style0"/>
        <w:rPr>
          <w:rFonts w:ascii="Calibri Light" w:hAnsi="Calibri Light"/>
        </w:rPr>
      </w:pPr>
    </w:p>
    <w:p>
      <w:pPr>
        <w:pStyle w:val="style0"/>
        <w:rPr/>
      </w:pPr>
    </w:p>
    <w:p>
      <w:pPr>
        <w:pStyle w:val="style0"/>
        <w:rPr/>
      </w:pPr>
      <w:r>
        <w:rPr>
          <w:rFonts w:hAnsi="Calibri Light"/>
          <w:noProof/>
          <w:lang w:val="en-US"/>
        </w:rPr>
        <w:t>HARDWARE INTEGRATION:</w:t>
      </w:r>
      <w:r>
        <w:rPr>
          <w:rFonts w:hAnsi="Calibri Light"/>
          <w:noProof/>
          <w:lang w:val="en-US"/>
        </w:rPr>
        <w:cr/>
      </w:r>
    </w:p>
    <w:p>
      <w:pPr>
        <w:pStyle w:val="style0"/>
        <w:rPr/>
      </w:pPr>
      <w:r>
        <w:rPr>
          <w:rFonts w:hAnsi="Calibri Light"/>
          <w:noProof/>
          <w:lang w:val="en-US"/>
        </w:rPr>
        <w:t>1. Communication:Establish serial communication between the ESP32and the server using USB, Bluetooth, or Wi-Fi modules like ESP8266 or ESP32.</w:t>
      </w:r>
      <w:r>
        <w:rPr>
          <w:rFonts w:hAnsi="Calibri Light"/>
          <w:noProof/>
          <w:lang w:val="en-US"/>
        </w:rPr>
        <w:cr/>
      </w:r>
    </w:p>
    <w:p>
      <w:pPr>
        <w:pStyle w:val="style0"/>
        <w:rPr/>
      </w:pPr>
      <w:r>
        <w:rPr>
          <w:rFonts w:hAnsi="Calibri Light"/>
          <w:noProof/>
          <w:lang w:val="en-US"/>
        </w:rPr>
        <w:t>2. Sensor Data Transmission:Send sensor data (water level readings) from the ESP32 to the server for display on the web interface.</w:t>
      </w:r>
    </w:p>
    <w:p>
      <w:pPr>
        <w:pStyle w:val="style0"/>
        <w:rPr/>
      </w:pPr>
    </w:p>
    <w:p>
      <w:pPr>
        <w:pStyle w:val="style179"/>
        <w:numPr>
          <w:ilvl w:val="0"/>
          <w:numId w:val="0"/>
        </w:numPr>
        <w:ind w:left="720"/>
        <w:rPr/>
      </w:pPr>
      <w:r>
        <w:rPr>
          <w:b/>
          <w:bCs/>
          <w:lang w:val="en-US"/>
        </w:rPr>
        <w:t xml:space="preserve">                                Code implementation </w:t>
      </w:r>
    </w:p>
    <w:p>
      <w:pPr>
        <w:pStyle w:val="style0"/>
        <w:rPr/>
      </w:pPr>
      <w:r>
        <w:rPr>
          <w:lang w:val="en-US"/>
        </w:rPr>
        <w:t>#define PIN_TRIG 26</w:t>
      </w:r>
    </w:p>
    <w:p>
      <w:pPr>
        <w:pStyle w:val="style0"/>
        <w:rPr/>
      </w:pPr>
      <w:r>
        <w:rPr>
          <w:lang w:val="en-US"/>
        </w:rPr>
        <w:t>#define PIN_ECHO 25</w:t>
      </w:r>
    </w:p>
    <w:p>
      <w:pPr>
        <w:pStyle w:val="style0"/>
        <w:rPr/>
      </w:pPr>
      <w:r>
        <w:rPr>
          <w:lang w:val="en-US"/>
        </w:rPr>
        <w:t>#define LOWLED 18</w:t>
      </w:r>
    </w:p>
    <w:p>
      <w:pPr>
        <w:pStyle w:val="style0"/>
        <w:rPr/>
      </w:pPr>
      <w:r>
        <w:rPr>
          <w:lang w:val="en-US"/>
        </w:rPr>
        <w:t>#define MIDLED 19</w:t>
      </w:r>
    </w:p>
    <w:p>
      <w:pPr>
        <w:pStyle w:val="style0"/>
        <w:rPr/>
      </w:pPr>
      <w:r>
        <w:rPr>
          <w:lang w:val="en-US"/>
        </w:rPr>
        <w:t>#define HIGHLED 21</w:t>
      </w:r>
    </w:p>
    <w:p>
      <w:pPr>
        <w:pStyle w:val="style0"/>
        <w:rPr/>
      </w:pPr>
      <w:r>
        <w:rPr>
          <w:lang w:val="en-US"/>
        </w:rPr>
        <w:t>#define MOTOR 27</w:t>
      </w:r>
    </w:p>
    <w:p>
      <w:pPr>
        <w:pStyle w:val="style0"/>
        <w:rPr/>
      </w:pPr>
      <w:r>
        <w:rPr>
          <w:lang w:val="en-US"/>
        </w:rPr>
        <w:t>unsigned int level = 0;</w:t>
      </w:r>
    </w:p>
    <w:p>
      <w:pPr>
        <w:pStyle w:val="style0"/>
        <w:rPr/>
      </w:pPr>
    </w:p>
    <w:p>
      <w:pPr>
        <w:pStyle w:val="style0"/>
        <w:rPr/>
      </w:pPr>
      <w:r>
        <w:rPr>
          <w:lang w:val="en-US"/>
        </w:rPr>
        <w:t>void setup() {</w:t>
      </w:r>
    </w:p>
    <w:p>
      <w:pPr>
        <w:pStyle w:val="style0"/>
        <w:rPr/>
      </w:pPr>
      <w:r>
        <w:rPr>
          <w:lang w:val="en-US"/>
        </w:rPr>
        <w:t xml:space="preserve">  </w:t>
      </w:r>
    </w:p>
    <w:p>
      <w:pPr>
        <w:pStyle w:val="style0"/>
        <w:rPr/>
      </w:pPr>
      <w:r>
        <w:rPr>
          <w:lang w:val="en-US"/>
        </w:rPr>
        <w:t xml:space="preserve">  pinMode(LOWLED, OUTPUT);</w:t>
      </w:r>
    </w:p>
    <w:p>
      <w:pPr>
        <w:pStyle w:val="style0"/>
        <w:rPr/>
      </w:pPr>
      <w:r>
        <w:rPr>
          <w:lang w:val="en-US"/>
        </w:rPr>
        <w:t xml:space="preserve">  pinMode(MIDLED, OUTPUT);</w:t>
      </w:r>
    </w:p>
    <w:p>
      <w:pPr>
        <w:pStyle w:val="style0"/>
        <w:rPr/>
      </w:pPr>
      <w:r>
        <w:rPr>
          <w:lang w:val="en-US"/>
        </w:rPr>
        <w:t xml:space="preserve">  pinMode(HIGHLED, OUTPUT);</w:t>
      </w:r>
    </w:p>
    <w:p>
      <w:pPr>
        <w:pStyle w:val="style0"/>
        <w:rPr/>
      </w:pPr>
      <w:r>
        <w:rPr>
          <w:lang w:val="en-US"/>
        </w:rPr>
        <w:t xml:space="preserve">  pinMode(MOTOR, OUTPUT);</w:t>
      </w:r>
    </w:p>
    <w:p>
      <w:pPr>
        <w:pStyle w:val="style0"/>
        <w:rPr/>
      </w:pPr>
      <w:r>
        <w:rPr>
          <w:lang w:val="en-US"/>
        </w:rPr>
        <w:t xml:space="preserve">  digitalWrite(LOWLED, HIGH);</w:t>
      </w:r>
    </w:p>
    <w:p>
      <w:pPr>
        <w:pStyle w:val="style0"/>
        <w:rPr/>
      </w:pPr>
      <w:r>
        <w:rPr>
          <w:lang w:val="en-US"/>
        </w:rPr>
        <w:t xml:space="preserve">  digitalWrite(MIDLED, HIGH);</w:t>
      </w:r>
    </w:p>
    <w:p>
      <w:pPr>
        <w:pStyle w:val="style0"/>
        <w:rPr/>
      </w:pPr>
      <w:r>
        <w:rPr>
          <w:lang w:val="en-US"/>
        </w:rPr>
        <w:t xml:space="preserve">  digitalWrite(HIGHLED, HIGH);</w:t>
      </w:r>
    </w:p>
    <w:p>
      <w:pPr>
        <w:pStyle w:val="style0"/>
        <w:rPr/>
      </w:pPr>
      <w:r>
        <w:rPr>
          <w:lang w:val="en-US"/>
        </w:rPr>
        <w:t xml:space="preserve">  digitalWrite(MOTOR, LOW);</w:t>
      </w:r>
    </w:p>
    <w:p>
      <w:pPr>
        <w:pStyle w:val="style0"/>
        <w:rPr/>
      </w:pPr>
      <w:r>
        <w:rPr>
          <w:lang w:val="en-US"/>
        </w:rPr>
        <w:t xml:space="preserve">  </w:t>
      </w:r>
    </w:p>
    <w:p>
      <w:pPr>
        <w:pStyle w:val="style0"/>
        <w:rPr/>
      </w:pPr>
      <w:r>
        <w:rPr>
          <w:lang w:val="en-US"/>
        </w:rPr>
        <w:t xml:space="preserve">  Serial.begin(115200);</w:t>
      </w:r>
    </w:p>
    <w:p>
      <w:pPr>
        <w:pStyle w:val="style0"/>
        <w:rPr/>
      </w:pPr>
      <w:r>
        <w:rPr>
          <w:lang w:val="en-US"/>
        </w:rPr>
        <w:t xml:space="preserve">  pinMode(PIN_TRIG, OUTPUT);</w:t>
      </w:r>
    </w:p>
    <w:p>
      <w:pPr>
        <w:pStyle w:val="style0"/>
        <w:rPr/>
      </w:pPr>
      <w:r>
        <w:rPr>
          <w:lang w:val="en-US"/>
        </w:rPr>
        <w:t xml:space="preserve">  pinMode(PIN_ECHO, INPUT);</w:t>
      </w:r>
    </w:p>
    <w:p>
      <w:pPr>
        <w:pStyle w:val="style0"/>
        <w:rPr/>
      </w:pPr>
      <w:r>
        <w:rPr>
          <w:lang w:val="en-US"/>
        </w:rPr>
        <w:t>}</w:t>
      </w:r>
    </w:p>
    <w:p>
      <w:pPr>
        <w:pStyle w:val="style0"/>
        <w:rPr/>
      </w:pPr>
    </w:p>
    <w:p>
      <w:pPr>
        <w:pStyle w:val="style0"/>
        <w:rPr/>
      </w:pPr>
      <w:r>
        <w:rPr>
          <w:lang w:val="en-US"/>
        </w:rPr>
        <w:t>void loop() {</w:t>
      </w:r>
    </w:p>
    <w:p>
      <w:pPr>
        <w:pStyle w:val="style0"/>
        <w:rPr/>
      </w:pPr>
      <w:r>
        <w:rPr>
          <w:lang w:val="en-US"/>
        </w:rPr>
        <w:t xml:space="preserve">  // Start a new measurement:</w:t>
      </w:r>
    </w:p>
    <w:p>
      <w:pPr>
        <w:pStyle w:val="style0"/>
        <w:rPr/>
      </w:pPr>
    </w:p>
    <w:p>
      <w:pPr>
        <w:pStyle w:val="style0"/>
        <w:rPr/>
      </w:pPr>
    </w:p>
    <w:p>
      <w:pPr>
        <w:pStyle w:val="style0"/>
        <w:rPr/>
      </w:pPr>
      <w:r>
        <w:rPr>
          <w:lang w:val="en-US"/>
        </w:rPr>
        <w:t xml:space="preserve">  digitalWrite(PIN_TRIG, HIGH);</w:t>
      </w:r>
    </w:p>
    <w:p>
      <w:pPr>
        <w:pStyle w:val="style0"/>
        <w:rPr/>
      </w:pPr>
      <w:r>
        <w:rPr>
          <w:lang w:val="en-US"/>
        </w:rPr>
        <w:t xml:space="preserve">  delayMicroseconds(10);</w:t>
      </w:r>
    </w:p>
    <w:p>
      <w:pPr>
        <w:pStyle w:val="style0"/>
        <w:rPr/>
      </w:pPr>
      <w:r>
        <w:rPr>
          <w:lang w:val="en-US"/>
        </w:rPr>
        <w:t xml:space="preserve">  digitalWrite(PIN_TRIG, LOW);</w:t>
      </w:r>
    </w:p>
    <w:p>
      <w:pPr>
        <w:pStyle w:val="style0"/>
        <w:rPr/>
      </w:pPr>
    </w:p>
    <w:p>
      <w:pPr>
        <w:pStyle w:val="style0"/>
        <w:rPr/>
      </w:pPr>
      <w:r>
        <w:rPr>
          <w:lang w:val="en-US"/>
        </w:rPr>
        <w:t xml:space="preserve">  // Read the result:</w:t>
      </w:r>
    </w:p>
    <w:p>
      <w:pPr>
        <w:pStyle w:val="style0"/>
        <w:rPr/>
      </w:pPr>
      <w:r>
        <w:rPr>
          <w:lang w:val="en-US"/>
        </w:rPr>
        <w:t xml:space="preserve">  int duration = pulseIn(PIN_ECHO, HIGH);</w:t>
      </w:r>
    </w:p>
    <w:p>
      <w:pPr>
        <w:pStyle w:val="style0"/>
        <w:rPr/>
      </w:pPr>
      <w:r>
        <w:rPr>
          <w:lang w:val="en-US"/>
        </w:rPr>
        <w:t xml:space="preserve">  Serial.print("Distance in CM: ");</w:t>
      </w:r>
    </w:p>
    <w:p>
      <w:pPr>
        <w:pStyle w:val="style0"/>
        <w:rPr/>
      </w:pPr>
      <w:r>
        <w:rPr>
          <w:lang w:val="en-US"/>
        </w:rPr>
        <w:t xml:space="preserve">  Serial.println(duration / 58);</w:t>
      </w:r>
    </w:p>
    <w:p>
      <w:pPr>
        <w:pStyle w:val="style0"/>
        <w:rPr/>
      </w:pPr>
      <w:r>
        <w:rPr>
          <w:lang w:val="en-US"/>
        </w:rPr>
        <w:t xml:space="preserve">  Serial.print("Distance in inches: ");</w:t>
      </w:r>
    </w:p>
    <w:p>
      <w:pPr>
        <w:pStyle w:val="style0"/>
        <w:rPr/>
      </w:pPr>
      <w:r>
        <w:rPr>
          <w:lang w:val="en-US"/>
        </w:rPr>
        <w:t xml:space="preserve">  Serial.println(duration / 148);</w:t>
      </w:r>
    </w:p>
    <w:p>
      <w:pPr>
        <w:pStyle w:val="style0"/>
        <w:rPr/>
      </w:pPr>
    </w:p>
    <w:p>
      <w:pPr>
        <w:pStyle w:val="style0"/>
        <w:rPr/>
      </w:pPr>
      <w:r>
        <w:rPr>
          <w:lang w:val="en-US"/>
        </w:rPr>
        <w:t xml:space="preserve">  level = (duration / 10);</w:t>
      </w:r>
    </w:p>
    <w:p>
      <w:pPr>
        <w:pStyle w:val="style0"/>
        <w:rPr/>
      </w:pPr>
    </w:p>
    <w:p>
      <w:pPr>
        <w:pStyle w:val="style0"/>
        <w:rPr/>
      </w:pPr>
      <w:r>
        <w:rPr>
          <w:lang w:val="en-US"/>
        </w:rPr>
        <w:t xml:space="preserve">  if(level &lt; 100)</w:t>
      </w:r>
    </w:p>
    <w:p>
      <w:pPr>
        <w:pStyle w:val="style0"/>
        <w:rPr/>
      </w:pPr>
      <w:r>
        <w:rPr>
          <w:lang w:val="en-US"/>
        </w:rPr>
        <w:t xml:space="preserve">  {</w:t>
      </w:r>
    </w:p>
    <w:p>
      <w:pPr>
        <w:pStyle w:val="style0"/>
        <w:rPr/>
      </w:pPr>
      <w:r>
        <w:rPr>
          <w:lang w:val="en-US"/>
        </w:rPr>
        <w:t xml:space="preserve">    digitalWrite(LOWLED, LOW);</w:t>
      </w:r>
    </w:p>
    <w:p>
      <w:pPr>
        <w:pStyle w:val="style0"/>
        <w:rPr/>
      </w:pPr>
      <w:r>
        <w:rPr>
          <w:lang w:val="en-US"/>
        </w:rPr>
        <w:t xml:space="preserve">    digitalWrite(MOTOR, HIGH);</w:t>
      </w:r>
    </w:p>
    <w:p>
      <w:pPr>
        <w:pStyle w:val="style0"/>
        <w:rPr/>
      </w:pPr>
      <w:r>
        <w:rPr>
          <w:lang w:val="en-US"/>
        </w:rPr>
        <w:t xml:space="preserve">    digitalWrite(HIGHLED, HIGH);</w:t>
      </w:r>
    </w:p>
    <w:p>
      <w:pPr>
        <w:pStyle w:val="style0"/>
        <w:rPr/>
      </w:pPr>
      <w:r>
        <w:rPr>
          <w:lang w:val="en-US"/>
        </w:rPr>
        <w:t xml:space="preserve">    digitalWrite(MIDLED, HIGH);</w:t>
      </w:r>
    </w:p>
    <w:p>
      <w:pPr>
        <w:pStyle w:val="style0"/>
        <w:rPr/>
      </w:pPr>
      <w:r>
        <w:rPr>
          <w:lang w:val="en-US"/>
        </w:rPr>
        <w:t xml:space="preserve">  }</w:t>
      </w:r>
    </w:p>
    <w:p>
      <w:pPr>
        <w:pStyle w:val="style0"/>
        <w:rPr/>
      </w:pPr>
    </w:p>
    <w:p>
      <w:pPr>
        <w:pStyle w:val="style0"/>
        <w:rPr/>
      </w:pPr>
      <w:r>
        <w:rPr>
          <w:lang w:val="en-US"/>
        </w:rPr>
        <w:t xml:space="preserve">  else if ((level &gt; 200 ) &amp;&amp; (level &lt; 400))</w:t>
      </w:r>
    </w:p>
    <w:p>
      <w:pPr>
        <w:pStyle w:val="style0"/>
        <w:rPr/>
      </w:pPr>
      <w:r>
        <w:rPr>
          <w:lang w:val="en-US"/>
        </w:rPr>
        <w:t xml:space="preserve">  {</w:t>
      </w:r>
    </w:p>
    <w:p>
      <w:pPr>
        <w:pStyle w:val="style0"/>
        <w:rPr/>
      </w:pPr>
      <w:r>
        <w:rPr>
          <w:lang w:val="en-US"/>
        </w:rPr>
        <w:t xml:space="preserve">    digitalWrite(LOWLED, HIGH);</w:t>
      </w:r>
    </w:p>
    <w:p>
      <w:pPr>
        <w:pStyle w:val="style0"/>
        <w:rPr/>
      </w:pPr>
      <w:r>
        <w:rPr>
          <w:lang w:val="en-US"/>
        </w:rPr>
        <w:t xml:space="preserve">    digitalWrite(HIGHLED, HIGH);</w:t>
      </w:r>
    </w:p>
    <w:p>
      <w:pPr>
        <w:pStyle w:val="style0"/>
        <w:rPr/>
      </w:pPr>
      <w:r>
        <w:rPr>
          <w:lang w:val="en-US"/>
        </w:rPr>
        <w:t xml:space="preserve">    digitalWrite(MIDLED, LOW);</w:t>
      </w:r>
    </w:p>
    <w:p>
      <w:pPr>
        <w:pStyle w:val="style0"/>
        <w:rPr/>
      </w:pPr>
      <w:r>
        <w:rPr>
          <w:lang w:val="en-US"/>
        </w:rPr>
        <w:t xml:space="preserve">  }</w:t>
      </w:r>
    </w:p>
    <w:p>
      <w:pPr>
        <w:pStyle w:val="style0"/>
        <w:rPr/>
      </w:pPr>
    </w:p>
    <w:p>
      <w:pPr>
        <w:pStyle w:val="style0"/>
        <w:rPr/>
      </w:pPr>
      <w:r>
        <w:rPr>
          <w:lang w:val="en-US"/>
        </w:rPr>
        <w:t xml:space="preserve">  else if (level &gt;= 400 )</w:t>
      </w:r>
    </w:p>
    <w:p>
      <w:pPr>
        <w:pStyle w:val="style0"/>
        <w:rPr/>
      </w:pPr>
      <w:r>
        <w:rPr>
          <w:lang w:val="en-US"/>
        </w:rPr>
        <w:t xml:space="preserve">  {</w:t>
      </w:r>
    </w:p>
    <w:p>
      <w:pPr>
        <w:pStyle w:val="style0"/>
        <w:rPr/>
      </w:pPr>
      <w:r>
        <w:rPr>
          <w:lang w:val="en-US"/>
        </w:rPr>
        <w:t xml:space="preserve">    digitalWrite(HIGHLED, LOW);</w:t>
      </w:r>
    </w:p>
    <w:p>
      <w:pPr>
        <w:pStyle w:val="style0"/>
        <w:rPr/>
      </w:pPr>
      <w:r>
        <w:rPr>
          <w:lang w:val="en-US"/>
        </w:rPr>
        <w:t xml:space="preserve">    digitalWrite(MIDLED, HIGH);</w:t>
      </w:r>
    </w:p>
    <w:p>
      <w:pPr>
        <w:pStyle w:val="style0"/>
        <w:rPr/>
      </w:pPr>
      <w:r>
        <w:rPr>
          <w:lang w:val="en-US"/>
        </w:rPr>
        <w:t xml:space="preserve">    digitalWrite(LOWLED, HIGH);</w:t>
      </w:r>
    </w:p>
    <w:p>
      <w:pPr>
        <w:pStyle w:val="style0"/>
        <w:rPr/>
      </w:pPr>
      <w:r>
        <w:rPr>
          <w:lang w:val="en-US"/>
        </w:rPr>
        <w:t xml:space="preserve">    digitalWrite(MOTOR, LOW);</w:t>
      </w:r>
    </w:p>
    <w:p>
      <w:pPr>
        <w:pStyle w:val="style0"/>
        <w:rPr/>
      </w:pPr>
      <w:r>
        <w:rPr>
          <w:lang w:val="en-US"/>
        </w:rPr>
        <w:t xml:space="preserve">  }</w:t>
      </w:r>
    </w:p>
    <w:p>
      <w:pPr>
        <w:pStyle w:val="style0"/>
        <w:rPr/>
      </w:pPr>
      <w:r>
        <w:rPr>
          <w:lang w:val="en-US"/>
        </w:rPr>
        <w:t xml:space="preserve">  delay(1000);</w:t>
      </w:r>
    </w:p>
    <w:p>
      <w:pPr>
        <w:pStyle w:val="style0"/>
        <w:rPr/>
      </w:pPr>
      <w:r>
        <w:rPr>
          <w:lang w:val="en-US"/>
        </w:rPr>
        <w:t>}</w:t>
      </w:r>
    </w:p>
    <w:p>
      <w:pPr>
        <w:pStyle w:val="style0"/>
        <w:rPr/>
      </w:pPr>
    </w:p>
    <w:p>
      <w:pPr>
        <w:pStyle w:val="style0"/>
        <w:rPr/>
      </w:pPr>
    </w:p>
    <w:p>
      <w:pPr>
        <w:pStyle w:val="style0"/>
        <w:rPr>
          <w:b/>
          <w:bCs/>
          <w:sz w:val="28"/>
          <w:szCs w:val="28"/>
        </w:rPr>
      </w:pPr>
      <w:r>
        <w:rPr>
          <w:b/>
          <w:bCs/>
          <w:sz w:val="28"/>
          <w:szCs w:val="28"/>
          <w:lang w:val="en-US"/>
        </w:rPr>
        <w:t>Circuit diagram:</w:t>
      </w:r>
    </w:p>
    <w:p>
      <w:pPr>
        <w:pStyle w:val="style0"/>
        <w:rPr>
          <w:b/>
          <w:bCs/>
          <w:sz w:val="28"/>
          <w:szCs w:val="28"/>
        </w:rPr>
      </w:pPr>
      <w:r>
        <w:rPr/>
        <w:drawing>
          <wp:inline distL="114300" distT="0" distB="0" distR="114300">
            <wp:extent cx="2971800" cy="1578768"/>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9" cstate="print"/>
                    <a:srcRect l="0" t="0" r="0" b="0"/>
                    <a:stretch/>
                  </pic:blipFill>
                  <pic:spPr>
                    <a:xfrm rot="0">
                      <a:off x="0" y="0"/>
                      <a:ext cx="2971800" cy="1578768"/>
                    </a:xfrm>
                    <a:prstGeom prst="rect"/>
                  </pic:spPr>
                </pic:pic>
              </a:graphicData>
            </a:graphic>
          </wp:inline>
        </w:drawing>
      </w:r>
    </w:p>
    <w:p>
      <w:pPr>
        <w:pStyle w:val="style0"/>
        <w:rPr>
          <w:b/>
          <w:bCs/>
          <w:sz w:val="28"/>
          <w:szCs w:val="28"/>
        </w:rPr>
      </w:pPr>
    </w:p>
    <w:p>
      <w:pPr>
        <w:pStyle w:val="style0"/>
        <w:rPr>
          <w:b/>
          <w:bCs/>
          <w:sz w:val="40"/>
          <w:szCs w:val="40"/>
        </w:rPr>
      </w:pPr>
      <w:r>
        <w:rPr>
          <w:b/>
          <w:bCs/>
          <w:sz w:val="40"/>
          <w:szCs w:val="40"/>
          <w:lang w:val="en-US"/>
        </w:rPr>
        <w:t xml:space="preserve">Output diagram: </w:t>
      </w:r>
    </w:p>
    <w:p>
      <w:pPr>
        <w:pStyle w:val="style0"/>
        <w:rPr>
          <w:b/>
          <w:bCs/>
          <w:sz w:val="40"/>
          <w:szCs w:val="40"/>
        </w:rPr>
      </w:pPr>
    </w:p>
    <w:p>
      <w:pPr>
        <w:pStyle w:val="style0"/>
        <w:rPr>
          <w:b/>
          <w:bCs/>
          <w:sz w:val="40"/>
          <w:szCs w:val="40"/>
        </w:rPr>
      </w:pPr>
      <w:r>
        <w:rPr/>
        <w:drawing>
          <wp:inline distL="0" distT="0" distB="0" distR="0">
            <wp:extent cx="2971800" cy="3295650"/>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2971800" cy="3295650"/>
                    </a:xfrm>
                    <a:prstGeom prst="rect"/>
                  </pic:spPr>
                </pic:pic>
              </a:graphicData>
            </a:graphic>
          </wp:inline>
        </w:drawing>
      </w:r>
    </w:p>
    <w:p>
      <w:pPr>
        <w:pStyle w:val="style0"/>
        <w:rPr>
          <w:b/>
          <w:bCs/>
          <w:sz w:val="52"/>
          <w:szCs w:val="52"/>
        </w:rPr>
      </w:pPr>
      <w:r>
        <w:rPr>
          <w:b/>
          <w:bCs/>
          <w:sz w:val="40"/>
          <w:szCs w:val="40"/>
          <w:lang w:val="en-US"/>
        </w:rPr>
        <w:t xml:space="preserve">  </w:t>
      </w:r>
      <w:r>
        <w:rPr>
          <w:b w:val="false"/>
          <w:bCs w:val="false"/>
          <w:sz w:val="40"/>
          <w:szCs w:val="40"/>
          <w:lang w:val="en-US"/>
        </w:rPr>
        <w:t xml:space="preserve">   </w:t>
      </w:r>
      <w:r>
        <w:rPr>
          <w:b/>
          <w:bCs/>
          <w:sz w:val="52"/>
          <w:szCs w:val="52"/>
          <w:lang w:val="en-US"/>
        </w:rPr>
        <w:t xml:space="preserve">PROJECT EXPLANATION IN  DETAIL </w:t>
      </w:r>
    </w:p>
    <w:p>
      <w:pPr>
        <w:pStyle w:val="style0"/>
        <w:rPr>
          <w:b/>
          <w:bCs/>
          <w:sz w:val="48"/>
          <w:szCs w:val="48"/>
        </w:rPr>
      </w:pPr>
    </w:p>
    <w:p>
      <w:pPr>
        <w:pStyle w:val="style179"/>
        <w:numPr>
          <w:ilvl w:val="0"/>
          <w:numId w:val="94"/>
        </w:numPr>
        <w:rPr>
          <w:b/>
          <w:bCs/>
          <w:sz w:val="48"/>
          <w:szCs w:val="48"/>
        </w:rPr>
      </w:pPr>
      <w:r>
        <w:rPr>
          <w:b/>
          <w:bCs/>
          <w:sz w:val="48"/>
          <w:szCs w:val="48"/>
          <w:lang w:val="en-US"/>
        </w:rPr>
        <w:t>Sensors and Data Collection: Smart water management systems deploy sensors and meters to gather real-time data on various aspects of water usage and quality. This can include monitoring water levels, flow rates, temperature, and water quality parameters.</w:t>
      </w:r>
    </w:p>
    <w:p>
      <w:pPr>
        <w:pStyle w:val="style0"/>
        <w:rPr>
          <w:b/>
          <w:bCs/>
          <w:sz w:val="48"/>
          <w:szCs w:val="48"/>
        </w:rPr>
      </w:pPr>
    </w:p>
    <w:p>
      <w:pPr>
        <w:pStyle w:val="style179"/>
        <w:numPr>
          <w:ilvl w:val="0"/>
          <w:numId w:val="93"/>
        </w:numPr>
        <w:rPr>
          <w:b/>
          <w:bCs/>
          <w:sz w:val="48"/>
          <w:szCs w:val="48"/>
        </w:rPr>
      </w:pPr>
      <w:r>
        <w:rPr>
          <w:b/>
          <w:bCs/>
          <w:sz w:val="48"/>
          <w:szCs w:val="48"/>
          <w:lang w:val="en-US"/>
        </w:rPr>
        <w:t>Data Transmission: The collected data is transmitted through communication networks (e.g., IoT) to a central database or cloud platform for storage and analysis. This allows for remote monitoring and real-time decision-making.</w:t>
      </w:r>
    </w:p>
    <w:p>
      <w:pPr>
        <w:pStyle w:val="style0"/>
        <w:rPr>
          <w:b/>
          <w:bCs/>
          <w:sz w:val="48"/>
          <w:szCs w:val="48"/>
        </w:rPr>
      </w:pPr>
    </w:p>
    <w:p>
      <w:pPr>
        <w:pStyle w:val="style179"/>
        <w:numPr>
          <w:ilvl w:val="0"/>
          <w:numId w:val="92"/>
        </w:numPr>
        <w:rPr>
          <w:b/>
          <w:bCs/>
          <w:sz w:val="48"/>
          <w:szCs w:val="48"/>
        </w:rPr>
      </w:pPr>
      <w:r>
        <w:rPr>
          <w:b/>
          <w:bCs/>
          <w:sz w:val="48"/>
          <w:szCs w:val="48"/>
          <w:lang w:val="en-US"/>
        </w:rPr>
        <w:t>Data Analysis: Advanced analytics and machine learning algorithms are applied to the collected data to gain insights into water usage patterns, detect leaks, predict demand, and identify potential issues. This analysis can lead to more informed decision-making.</w:t>
      </w:r>
    </w:p>
    <w:p>
      <w:pPr>
        <w:pStyle w:val="style0"/>
        <w:rPr>
          <w:b/>
          <w:bCs/>
          <w:sz w:val="48"/>
          <w:szCs w:val="48"/>
        </w:rPr>
      </w:pPr>
    </w:p>
    <w:p>
      <w:pPr>
        <w:pStyle w:val="style179"/>
        <w:numPr>
          <w:ilvl w:val="0"/>
          <w:numId w:val="91"/>
        </w:numPr>
        <w:jc w:val="both"/>
        <w:rPr>
          <w:b/>
          <w:bCs/>
          <w:sz w:val="48"/>
          <w:szCs w:val="48"/>
        </w:rPr>
      </w:pPr>
      <w:r>
        <w:rPr>
          <w:b/>
          <w:bCs/>
          <w:sz w:val="48"/>
          <w:szCs w:val="48"/>
          <w:lang w:val="en-US"/>
        </w:rPr>
        <w:t>Remote Control and Automation: Smart water management systems often include the ability to remotely control water infrastructure, such as valves and pumps. This allows for efficient distribution and conservation of water resources.</w:t>
      </w:r>
    </w:p>
    <w:p>
      <w:pPr>
        <w:pStyle w:val="style0"/>
        <w:rPr>
          <w:b/>
          <w:bCs/>
          <w:sz w:val="48"/>
          <w:szCs w:val="48"/>
        </w:rPr>
      </w:pPr>
    </w:p>
    <w:p>
      <w:pPr>
        <w:pStyle w:val="style179"/>
        <w:numPr>
          <w:ilvl w:val="0"/>
          <w:numId w:val="90"/>
        </w:numPr>
        <w:jc w:val="both"/>
        <w:rPr>
          <w:b/>
          <w:bCs/>
          <w:sz w:val="48"/>
          <w:szCs w:val="48"/>
        </w:rPr>
      </w:pPr>
      <w:r>
        <w:rPr>
          <w:b/>
          <w:bCs/>
          <w:sz w:val="48"/>
          <w:szCs w:val="48"/>
          <w:lang w:val="en-US"/>
        </w:rPr>
        <w:t>Water Quality Monitoring:    Monitoring water quality is essential for ensuring safe and clean water. Smart systems can continuously monitor parameters like pH, turbidity, and contaminants, and alert authorities to any deviations fromacceptable standards.</w:t>
      </w:r>
    </w:p>
    <w:p>
      <w:pPr>
        <w:pStyle w:val="style179"/>
        <w:numPr>
          <w:ilvl w:val="0"/>
          <w:numId w:val="89"/>
        </w:numPr>
        <w:jc w:val="both"/>
        <w:rPr>
          <w:b/>
          <w:bCs/>
          <w:sz w:val="48"/>
          <w:szCs w:val="48"/>
        </w:rPr>
      </w:pPr>
      <w:r>
        <w:rPr>
          <w:b/>
          <w:bCs/>
          <w:sz w:val="48"/>
          <w:szCs w:val="48"/>
          <w:lang w:val="en-US"/>
        </w:rPr>
        <w:t>Leak Detection: The system can quickly identify leaks in the water distribution network, reducing water loss and minimizing infrastructure damage.</w:t>
      </w:r>
    </w:p>
    <w:p>
      <w:pPr>
        <w:pStyle w:val="style0"/>
        <w:rPr>
          <w:b/>
          <w:bCs/>
          <w:sz w:val="28"/>
          <w:szCs w:val="28"/>
        </w:rPr>
      </w:pPr>
    </w:p>
    <w:p>
      <w:pPr>
        <w:pStyle w:val="style0"/>
        <w:rPr>
          <w:b/>
          <w:bCs/>
          <w:sz w:val="28"/>
          <w:szCs w:val="28"/>
        </w:rPr>
      </w:pPr>
      <w:r>
        <w:rPr>
          <w:b/>
          <w:bCs/>
          <w:sz w:val="28"/>
          <w:szCs w:val="28"/>
          <w:lang w:val="en-US"/>
        </w:rPr>
        <w:t xml:space="preserve">        </w:t>
      </w:r>
    </w:p>
    <w:p>
      <w:pPr>
        <w:pStyle w:val="style0"/>
        <w:rPr>
          <w:b/>
          <w:bCs/>
          <w:sz w:val="28"/>
          <w:szCs w:val="28"/>
        </w:rPr>
      </w:pPr>
      <w:r>
        <w:rPr>
          <w:b/>
          <w:bCs/>
          <w:sz w:val="28"/>
          <w:szCs w:val="28"/>
          <w:lang w:val="en-US"/>
        </w:rPr>
        <w:t xml:space="preserve">  HTML Interface:</w:t>
      </w:r>
      <w:r>
        <w:rPr>
          <w:b/>
          <w:bCs/>
          <w:sz w:val="28"/>
          <w:szCs w:val="28"/>
          <w:lang w:val="en-US"/>
        </w:rPr>
        <w:cr/>
      </w:r>
    </w:p>
    <w:p>
      <w:pPr>
        <w:pStyle w:val="style0"/>
        <w:rPr>
          <w:b/>
          <w:bCs/>
          <w:sz w:val="28"/>
          <w:szCs w:val="28"/>
        </w:rPr>
      </w:pPr>
      <w:r>
        <w:rPr>
          <w:b/>
          <w:bCs/>
          <w:sz w:val="28"/>
          <w:szCs w:val="28"/>
          <w:lang w:val="en-US"/>
        </w:rPr>
        <w:t xml:space="preserve">1.Status Display: </w:t>
      </w:r>
      <w:r>
        <w:rPr>
          <w:b/>
          <w:bCs/>
          <w:sz w:val="28"/>
          <w:szCs w:val="28"/>
          <w:lang w:val="en-US"/>
        </w:rPr>
        <w:cr/>
      </w:r>
    </w:p>
    <w:p>
      <w:pPr>
        <w:pStyle w:val="style0"/>
        <w:rPr>
          <w:b/>
          <w:bCs/>
          <w:sz w:val="28"/>
          <w:szCs w:val="28"/>
        </w:rPr>
      </w:pPr>
      <w:r>
        <w:rPr>
          <w:b/>
          <w:bCs/>
          <w:sz w:val="28"/>
          <w:szCs w:val="28"/>
          <w:lang w:val="en-US"/>
        </w:rPr>
        <w:t xml:space="preserve"> Provides information on the current status of the fountain, whether it's actively running </w:t>
      </w:r>
      <w:r>
        <w:rPr>
          <w:b/>
          <w:bCs/>
          <w:sz w:val="28"/>
          <w:szCs w:val="28"/>
          <w:lang w:val="en-US"/>
        </w:rPr>
        <w:cr/>
      </w:r>
    </w:p>
    <w:p>
      <w:pPr>
        <w:pStyle w:val="style0"/>
        <w:rPr>
          <w:b/>
          <w:bCs/>
          <w:sz w:val="28"/>
          <w:szCs w:val="28"/>
        </w:rPr>
      </w:pPr>
      <w:r>
        <w:rPr>
          <w:b/>
          <w:bCs/>
          <w:sz w:val="28"/>
          <w:szCs w:val="28"/>
          <w:lang w:val="en-US"/>
        </w:rPr>
        <w:t>or stopped, allowing users to visualize its condition.</w:t>
      </w:r>
      <w:r>
        <w:rPr>
          <w:b/>
          <w:bCs/>
          <w:sz w:val="28"/>
          <w:szCs w:val="28"/>
          <w:lang w:val="en-US"/>
        </w:rPr>
        <w:cr/>
      </w:r>
    </w:p>
    <w:p>
      <w:pPr>
        <w:pStyle w:val="style0"/>
        <w:rPr>
          <w:b/>
          <w:bCs/>
          <w:sz w:val="28"/>
          <w:szCs w:val="28"/>
        </w:rPr>
      </w:pPr>
      <w:r>
        <w:rPr>
          <w:b/>
          <w:bCs/>
          <w:sz w:val="28"/>
          <w:szCs w:val="28"/>
          <w:lang w:val="en-US"/>
        </w:rPr>
        <w:t>2.Distance Measurement:</w:t>
      </w:r>
      <w:r>
        <w:rPr>
          <w:b/>
          <w:bCs/>
          <w:sz w:val="28"/>
          <w:szCs w:val="28"/>
          <w:lang w:val="en-US"/>
        </w:rPr>
        <w:cr/>
      </w:r>
    </w:p>
    <w:p>
      <w:pPr>
        <w:pStyle w:val="style0"/>
        <w:rPr>
          <w:b/>
          <w:bCs/>
          <w:sz w:val="28"/>
          <w:szCs w:val="28"/>
        </w:rPr>
      </w:pPr>
      <w:r>
        <w:rPr>
          <w:b/>
          <w:bCs/>
          <w:sz w:val="28"/>
          <w:szCs w:val="28"/>
          <w:lang w:val="en-US"/>
        </w:rPr>
        <w:t xml:space="preserve"> Displays the measured water level (distance) detected by the ultrasonic sensor.</w:t>
      </w:r>
      <w:r>
        <w:rPr>
          <w:b/>
          <w:bCs/>
          <w:sz w:val="28"/>
          <w:szCs w:val="28"/>
          <w:lang w:val="en-US"/>
        </w:rPr>
        <w:cr/>
      </w:r>
    </w:p>
    <w:p>
      <w:pPr>
        <w:pStyle w:val="style0"/>
        <w:rPr>
          <w:b/>
          <w:bCs/>
          <w:sz w:val="28"/>
          <w:szCs w:val="28"/>
        </w:rPr>
      </w:pPr>
      <w:r>
        <w:rPr>
          <w:b/>
          <w:bCs/>
          <w:sz w:val="28"/>
          <w:szCs w:val="28"/>
          <w:lang w:val="en-US"/>
        </w:rPr>
        <w:t xml:space="preserve">3.Control Buttons: </w:t>
      </w:r>
      <w:r>
        <w:rPr>
          <w:b/>
          <w:bCs/>
          <w:sz w:val="28"/>
          <w:szCs w:val="28"/>
          <w:lang w:val="en-US"/>
        </w:rPr>
        <w:cr/>
      </w:r>
    </w:p>
    <w:p>
      <w:pPr>
        <w:pStyle w:val="style0"/>
        <w:rPr>
          <w:b/>
          <w:bCs/>
          <w:sz w:val="28"/>
          <w:szCs w:val="28"/>
        </w:rPr>
      </w:pPr>
      <w:r>
        <w:rPr>
          <w:b/>
          <w:bCs/>
          <w:sz w:val="28"/>
          <w:szCs w:val="28"/>
          <w:lang w:val="en-US"/>
        </w:rPr>
        <w:t xml:space="preserve"> Offers users the ability to start or stop the fountain via the web interface by clicking on </w:t>
      </w:r>
      <w:r>
        <w:rPr>
          <w:b/>
          <w:bCs/>
          <w:sz w:val="28"/>
          <w:szCs w:val="28"/>
          <w:lang w:val="en-US"/>
        </w:rPr>
        <w:cr/>
      </w:r>
    </w:p>
    <w:p>
      <w:pPr>
        <w:pStyle w:val="style0"/>
        <w:rPr>
          <w:b/>
          <w:bCs/>
          <w:sz w:val="28"/>
          <w:szCs w:val="28"/>
        </w:rPr>
      </w:pPr>
      <w:r>
        <w:rPr>
          <w:b/>
          <w:bCs/>
          <w:sz w:val="28"/>
          <w:szCs w:val="28"/>
          <w:lang w:val="en-US"/>
        </w:rPr>
        <w:t>the corresponding buttons.</w:t>
      </w:r>
      <w:r>
        <w:rPr>
          <w:b/>
          <w:bCs/>
          <w:sz w:val="28"/>
          <w:szCs w:val="28"/>
          <w:lang w:val="en-US"/>
        </w:rPr>
        <w:cr/>
      </w:r>
    </w:p>
    <w:p>
      <w:pPr>
        <w:pStyle w:val="style0"/>
        <w:rPr>
          <w:b/>
          <w:bCs/>
          <w:sz w:val="28"/>
          <w:szCs w:val="28"/>
        </w:rPr>
      </w:pPr>
      <w:r>
        <w:rPr>
          <w:b/>
          <w:bCs/>
          <w:sz w:val="28"/>
          <w:szCs w:val="28"/>
          <w:lang w:val="en-US"/>
        </w:rPr>
        <w:t>Objective:</w:t>
      </w:r>
      <w:r>
        <w:rPr>
          <w:b/>
          <w:bCs/>
          <w:sz w:val="28"/>
          <w:szCs w:val="28"/>
          <w:lang w:val="en-US"/>
        </w:rPr>
        <w:cr/>
      </w:r>
    </w:p>
    <w:p>
      <w:pPr>
        <w:pStyle w:val="style0"/>
        <w:rPr>
          <w:b/>
          <w:bCs/>
          <w:sz w:val="28"/>
          <w:szCs w:val="28"/>
        </w:rPr>
      </w:pPr>
      <w:r>
        <w:rPr>
          <w:b/>
          <w:bCs/>
          <w:sz w:val="28"/>
          <w:szCs w:val="28"/>
          <w:lang w:val="en-US"/>
        </w:rPr>
        <w:t xml:space="preserve">❖ The project’s primary objective is to create an IoT-based water fountain system that can </w:t>
      </w:r>
      <w:r>
        <w:rPr>
          <w:b/>
          <w:bCs/>
          <w:sz w:val="28"/>
          <w:szCs w:val="28"/>
          <w:lang w:val="en-US"/>
        </w:rPr>
        <w:cr/>
      </w:r>
    </w:p>
    <w:p>
      <w:pPr>
        <w:pStyle w:val="style0"/>
        <w:rPr>
          <w:b/>
          <w:bCs/>
          <w:sz w:val="28"/>
          <w:szCs w:val="28"/>
        </w:rPr>
      </w:pPr>
      <w:r>
        <w:rPr>
          <w:b/>
          <w:bCs/>
          <w:sz w:val="28"/>
          <w:szCs w:val="28"/>
          <w:lang w:val="en-US"/>
        </w:rPr>
        <w:t xml:space="preserve">autonomously regulate its operation according to the water level, facilitated by the </w:t>
      </w:r>
      <w:r>
        <w:rPr>
          <w:b/>
          <w:bCs/>
          <w:sz w:val="28"/>
          <w:szCs w:val="28"/>
          <w:lang w:val="en-US"/>
        </w:rPr>
        <w:cr/>
      </w:r>
    </w:p>
    <w:p>
      <w:pPr>
        <w:pStyle w:val="style0"/>
        <w:rPr>
          <w:b/>
          <w:bCs/>
          <w:sz w:val="28"/>
          <w:szCs w:val="28"/>
        </w:rPr>
      </w:pPr>
      <w:r>
        <w:rPr>
          <w:b/>
          <w:bCs/>
          <w:sz w:val="28"/>
          <w:szCs w:val="28"/>
          <w:lang w:val="en-US"/>
        </w:rPr>
        <w:t xml:space="preserve">ultrasonic sensor. </w:t>
      </w:r>
      <w:r>
        <w:rPr>
          <w:b/>
          <w:bCs/>
          <w:sz w:val="28"/>
          <w:szCs w:val="28"/>
          <w:lang w:val="en-US"/>
        </w:rPr>
        <w:cr/>
      </w:r>
    </w:p>
    <w:p>
      <w:pPr>
        <w:pStyle w:val="style0"/>
        <w:rPr>
          <w:b/>
          <w:bCs/>
          <w:sz w:val="28"/>
          <w:szCs w:val="28"/>
        </w:rPr>
      </w:pPr>
      <w:r>
        <w:rPr>
          <w:b/>
          <w:bCs/>
          <w:sz w:val="28"/>
          <w:szCs w:val="28"/>
          <w:lang w:val="en-US"/>
        </w:rPr>
        <w:t>❖ Users can conveniently control the fountain remotely through a straightforward web-</w:t>
      </w:r>
      <w:r>
        <w:rPr>
          <w:b/>
          <w:bCs/>
          <w:sz w:val="28"/>
          <w:szCs w:val="28"/>
          <w:lang w:val="en-US"/>
        </w:rPr>
        <w:cr/>
      </w:r>
    </w:p>
    <w:p>
      <w:pPr>
        <w:pStyle w:val="style0"/>
        <w:rPr>
          <w:b/>
          <w:bCs/>
          <w:sz w:val="28"/>
          <w:szCs w:val="28"/>
        </w:rPr>
      </w:pPr>
      <w:r>
        <w:rPr>
          <w:b/>
          <w:bCs/>
          <w:sz w:val="28"/>
          <w:szCs w:val="28"/>
          <w:lang w:val="en-US"/>
        </w:rPr>
        <w:t>based interface while also receiving real-time updates about the fountain's status.</w:t>
      </w:r>
    </w:p>
    <w:p>
      <w:pPr>
        <w:pStyle w:val="style0"/>
        <w:rPr>
          <w:b/>
          <w:bCs/>
          <w:sz w:val="28"/>
          <w:szCs w:val="28"/>
        </w:rPr>
      </w:pPr>
    </w:p>
    <w:p>
      <w:pPr>
        <w:pStyle w:val="style0"/>
        <w:rPr>
          <w:b/>
          <w:bCs/>
          <w:sz w:val="28"/>
          <w:szCs w:val="28"/>
        </w:rPr>
      </w:pPr>
      <w:r>
        <w:rPr>
          <w:b/>
          <w:bCs/>
          <w:sz w:val="28"/>
          <w:szCs w:val="28"/>
          <w:lang w:val="en-US"/>
        </w:rPr>
        <w:t>Conclusion:</w:t>
      </w:r>
    </w:p>
    <w:p>
      <w:pPr>
        <w:pStyle w:val="style0"/>
        <w:rPr>
          <w:b/>
          <w:bCs/>
          <w:sz w:val="28"/>
          <w:szCs w:val="28"/>
        </w:rPr>
      </w:pPr>
      <w:r>
        <w:rPr>
          <w:b/>
          <w:bCs/>
          <w:sz w:val="28"/>
          <w:szCs w:val="28"/>
          <w:lang w:val="en-US"/>
        </w:rPr>
        <w:t>Water is one of the most important basic needs for living being. Our proposed system helps to monitor water levelcheck the quality of water and control them using Android Application. User controls motor through this application from anyplace and at any time. In present world, motor was automatically turning on/off, but quality of water was not tested. Thus, our system detects any objects present in the storage tank to maintain purity of water. It will be useful when decomposable objects are found in water. This helps in preventing accidents. Future improvement for the system is to find frequently detected objects in storage tank and intimating the user about it Cloud can be utilized for large database.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9DE0D84"/>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cs="Courier New" w:hAnsi="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cs="Courier New" w:hAnsi="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cs="Courier New" w:hAnsi="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1">
    <w:nsid w:val="00000001"/>
    <w:multiLevelType w:val="hybridMultilevel"/>
    <w:tmpl w:val="1A0CC8F8"/>
    <w:lvl w:ilvl="0">
      <w:start w:val="1"/>
      <w:numFmt w:val="bullet"/>
      <w:lvlText w:val="-"/>
      <w:lvlJc w:val="left"/>
      <w:pPr>
        <w:ind w:left="558" w:hanging="360"/>
      </w:pPr>
      <w:rPr>
        <w:rFonts w:ascii="Calibri" w:cs="宋体" w:eastAsia="宋体" w:hAnsi="Calibri" w:hint="default"/>
      </w:rPr>
    </w:lvl>
    <w:lvl w:ilvl="1" w:tplc="04090003" w:tentative="1">
      <w:start w:val="1"/>
      <w:numFmt w:val="bullet"/>
      <w:lvlText w:val="o"/>
      <w:lvlJc w:val="left"/>
      <w:pPr>
        <w:ind w:left="1278" w:hanging="360"/>
      </w:pPr>
      <w:rPr>
        <w:rFonts w:ascii="Courier New" w:cs="Courier New" w:hAnsi="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cs="Courier New" w:hAnsi="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cs="Courier New" w:hAnsi="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2">
    <w:nsid w:val="00000002"/>
    <w:multiLevelType w:val="hybridMultilevel"/>
    <w:tmpl w:val="1880318C"/>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3">
    <w:nsid w:val="00000003"/>
    <w:multiLevelType w:val="hybridMultilevel"/>
    <w:tmpl w:val="BEAE9F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50EAA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3DFA334C"/>
    <w:lvl w:ilvl="0" w:tplc="04090009">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cs="Courier New" w:hAnsi="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cs="Courier New" w:hAnsi="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cs="Courier New" w:hAnsi="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6">
    <w:nsid w:val="00000006"/>
    <w:multiLevelType w:val="hybridMultilevel"/>
    <w:tmpl w:val="0BF4F9C6"/>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cs="Courier New" w:hAnsi="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cs="Courier New" w:hAnsi="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cs="Courier New" w:hAnsi="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7">
    <w:nsid w:val="00000007"/>
    <w:multiLevelType w:val="hybridMultilevel"/>
    <w:tmpl w:val="9FD06D0C"/>
    <w:lvl w:ilvl="0">
      <w:start w:val="1"/>
      <w:numFmt w:val="bullet"/>
      <w:lvlText w:val="-"/>
      <w:lvlJc w:val="left"/>
      <w:pPr>
        <w:ind w:left="558" w:hanging="360"/>
      </w:pPr>
      <w:rPr>
        <w:rFonts w:ascii="Calibri" w:cs="宋体" w:eastAsia="宋体" w:hAnsi="Calibri" w:hint="default"/>
      </w:rPr>
    </w:lvl>
    <w:lvl w:ilvl="1" w:tplc="04090003" w:tentative="1">
      <w:start w:val="1"/>
      <w:numFmt w:val="bullet"/>
      <w:lvlText w:val="o"/>
      <w:lvlJc w:val="left"/>
      <w:pPr>
        <w:ind w:left="1278" w:hanging="360"/>
      </w:pPr>
      <w:rPr>
        <w:rFonts w:ascii="Courier New" w:cs="Courier New" w:hAnsi="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cs="Courier New" w:hAnsi="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cs="Courier New" w:hAnsi="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8">
    <w:nsid w:val="00000008"/>
    <w:multiLevelType w:val="hybridMultilevel"/>
    <w:tmpl w:val="1F5ED7D2"/>
    <w:lvl w:ilvl="0" w:tplc="04090009">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cs="Courier New" w:hAnsi="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cs="Courier New" w:hAnsi="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cs="Courier New" w:hAnsi="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9">
    <w:nsid w:val="00000009"/>
    <w:multiLevelType w:val="hybridMultilevel"/>
    <w:tmpl w:val="68C24FE0"/>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10">
    <w:nsid w:val="0000000A"/>
    <w:multiLevelType w:val="hybridMultilevel"/>
    <w:tmpl w:val="64EAE3B8"/>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11">
    <w:nsid w:val="0000000B"/>
    <w:multiLevelType w:val="hybridMultilevel"/>
    <w:tmpl w:val="92B6F424"/>
    <w:lvl w:ilvl="0">
      <w:start w:val="1"/>
      <w:numFmt w:val="bullet"/>
      <w:lvlText w:val="-"/>
      <w:lvlJc w:val="left"/>
      <w:pPr>
        <w:ind w:left="558" w:hanging="360"/>
      </w:pPr>
      <w:rPr>
        <w:rFonts w:ascii="Calibri" w:cs="宋体" w:eastAsia="宋体" w:hAnsi="Calibri" w:hint="default"/>
      </w:rPr>
    </w:lvl>
    <w:lvl w:ilvl="1" w:tplc="04090003" w:tentative="1">
      <w:start w:val="1"/>
      <w:numFmt w:val="bullet"/>
      <w:lvlText w:val="o"/>
      <w:lvlJc w:val="left"/>
      <w:pPr>
        <w:ind w:left="1278" w:hanging="360"/>
      </w:pPr>
      <w:rPr>
        <w:rFonts w:ascii="Courier New" w:cs="Courier New" w:hAnsi="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cs="Courier New" w:hAnsi="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cs="Courier New" w:hAnsi="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12">
    <w:nsid w:val="0000000C"/>
    <w:multiLevelType w:val="hybridMultilevel"/>
    <w:tmpl w:val="292E3492"/>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13">
    <w:nsid w:val="0000000D"/>
    <w:multiLevelType w:val="hybridMultilevel"/>
    <w:tmpl w:val="E702C9DC"/>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14">
    <w:nsid w:val="0000000E"/>
    <w:multiLevelType w:val="hybridMultilevel"/>
    <w:tmpl w:val="46B27C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59BA94C6"/>
    <w:lvl w:ilvl="0" w:tplc="04090009">
      <w:start w:val="1"/>
      <w:numFmt w:val="bullet"/>
      <w:lvlText w:val=""/>
      <w:lvlJc w:val="left"/>
      <w:pPr>
        <w:ind w:left="769" w:hanging="360"/>
      </w:pPr>
      <w:rPr>
        <w:rFonts w:ascii="Wingdings" w:hAnsi="Wingdings" w:hint="default"/>
      </w:rPr>
    </w:lvl>
    <w:lvl w:ilvl="1" w:tplc="04090003" w:tentative="1">
      <w:start w:val="1"/>
      <w:numFmt w:val="bullet"/>
      <w:lvlText w:val="o"/>
      <w:lvlJc w:val="left"/>
      <w:pPr>
        <w:ind w:left="1489" w:hanging="360"/>
      </w:pPr>
      <w:rPr>
        <w:rFonts w:ascii="Courier New" w:cs="Courier New" w:hAnsi="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cs="Courier New" w:hAnsi="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cs="Courier New" w:hAnsi="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6">
    <w:nsid w:val="00000010"/>
    <w:multiLevelType w:val="hybridMultilevel"/>
    <w:tmpl w:val="CB38DC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9D8CB304"/>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18">
    <w:nsid w:val="00000012"/>
    <w:multiLevelType w:val="hybridMultilevel"/>
    <w:tmpl w:val="2B1C2DFC"/>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19">
    <w:nsid w:val="00000013"/>
    <w:multiLevelType w:val="hybridMultilevel"/>
    <w:tmpl w:val="84D202C6"/>
    <w:lvl w:ilvl="0" w:tplc="04090009">
      <w:start w:val="1"/>
      <w:numFmt w:val="bullet"/>
      <w:lvlText w:val=""/>
      <w:lvlJc w:val="left"/>
      <w:pPr>
        <w:ind w:left="868" w:hanging="360"/>
      </w:pPr>
      <w:rPr>
        <w:rFonts w:ascii="Wingdings" w:hAnsi="Wingdings" w:hint="default"/>
      </w:rPr>
    </w:lvl>
    <w:lvl w:ilvl="1" w:tplc="9EC45722">
      <w:start w:val="1"/>
      <w:numFmt w:val="bullet"/>
      <w:lvlText w:val="-"/>
      <w:lvlJc w:val="left"/>
      <w:pPr>
        <w:ind w:left="1588" w:hanging="360"/>
      </w:pPr>
      <w:rPr>
        <w:rFonts w:ascii="Calibri" w:cs="宋体" w:eastAsia="宋体" w:hAnsi="Calibri"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cs="Courier New" w:hAnsi="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cs="Courier New" w:hAnsi="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20">
    <w:nsid w:val="00000014"/>
    <w:multiLevelType w:val="hybridMultilevel"/>
    <w:tmpl w:val="39525188"/>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cs="Courier New" w:hAnsi="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cs="Courier New" w:hAnsi="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cs="Courier New" w:hAnsi="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21">
    <w:nsid w:val="00000015"/>
    <w:multiLevelType w:val="hybridMultilevel"/>
    <w:tmpl w:val="1A4C5B14"/>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22">
    <w:nsid w:val="00000016"/>
    <w:multiLevelType w:val="hybridMultilevel"/>
    <w:tmpl w:val="8826ADFA"/>
    <w:lvl w:ilvl="0" w:tplc="04090009">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cs="Courier New" w:hAnsi="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cs="Courier New" w:hAnsi="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cs="Courier New" w:hAnsi="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23">
    <w:nsid w:val="00000017"/>
    <w:multiLevelType w:val="hybridMultilevel"/>
    <w:tmpl w:val="14623F06"/>
    <w:lvl w:ilvl="0" w:tplc="04090009">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cs="Courier New" w:hAnsi="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cs="Courier New" w:hAnsi="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cs="Courier New" w:hAnsi="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24">
    <w:nsid w:val="00000018"/>
    <w:multiLevelType w:val="hybridMultilevel"/>
    <w:tmpl w:val="20D635AC"/>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25">
    <w:nsid w:val="00000019"/>
    <w:multiLevelType w:val="hybridMultilevel"/>
    <w:tmpl w:val="6B30997E"/>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26">
    <w:nsid w:val="0000001A"/>
    <w:multiLevelType w:val="hybridMultilevel"/>
    <w:tmpl w:val="0AFE2D08"/>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cs="Courier New" w:hAnsi="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cs="Courier New" w:hAnsi="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cs="Courier New" w:hAnsi="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27">
    <w:nsid w:val="0000001B"/>
    <w:multiLevelType w:val="hybridMultilevel"/>
    <w:tmpl w:val="57EE98EE"/>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cs="Courier New" w:hAnsi="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cs="Courier New" w:hAnsi="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cs="Courier New" w:hAnsi="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28">
    <w:nsid w:val="0000001C"/>
    <w:multiLevelType w:val="hybridMultilevel"/>
    <w:tmpl w:val="1416F7A6"/>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29">
    <w:nsid w:val="0000001D"/>
    <w:multiLevelType w:val="hybridMultilevel"/>
    <w:tmpl w:val="7296792E"/>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cs="Courier New" w:hAnsi="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cs="Courier New" w:hAnsi="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cs="Courier New" w:hAnsi="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30">
    <w:nsid w:val="0000001E"/>
    <w:multiLevelType w:val="hybridMultilevel"/>
    <w:tmpl w:val="1498794C"/>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31">
    <w:nsid w:val="0000001F"/>
    <w:multiLevelType w:val="hybridMultilevel"/>
    <w:tmpl w:val="C764BE06"/>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32">
    <w:nsid w:val="00000020"/>
    <w:multiLevelType w:val="hybridMultilevel"/>
    <w:tmpl w:val="607AB35E"/>
    <w:lvl w:ilvl="0" w:tplc="04090009">
      <w:start w:val="1"/>
      <w:numFmt w:val="bullet"/>
      <w:lvlText w:val=""/>
      <w:lvlJc w:val="left"/>
      <w:pPr>
        <w:ind w:left="868" w:hanging="360"/>
      </w:pPr>
      <w:rPr>
        <w:rFonts w:ascii="Wingdings" w:hAnsi="Wingdings" w:hint="default"/>
      </w:rPr>
    </w:lvl>
    <w:lvl w:ilvl="1" w:tplc="AF06131C">
      <w:start w:val="1"/>
      <w:numFmt w:val="bullet"/>
      <w:lvlText w:val="-"/>
      <w:lvlJc w:val="left"/>
      <w:pPr>
        <w:ind w:left="1588" w:hanging="360"/>
      </w:pPr>
      <w:rPr>
        <w:rFonts w:ascii="Calibri" w:cs="宋体" w:eastAsia="宋体" w:hAnsi="Calibri"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cs="Courier New" w:hAnsi="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cs="Courier New" w:hAnsi="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33">
    <w:nsid w:val="00000021"/>
    <w:multiLevelType w:val="hybridMultilevel"/>
    <w:tmpl w:val="D882AE06"/>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34">
    <w:nsid w:val="00000022"/>
    <w:multiLevelType w:val="hybridMultilevel"/>
    <w:tmpl w:val="CF9411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7E0AD4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DC14856C"/>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cs="Courier New" w:hAnsi="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cs="Courier New" w:hAnsi="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cs="Courier New" w:hAnsi="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37">
    <w:nsid w:val="00000025"/>
    <w:multiLevelType w:val="hybridMultilevel"/>
    <w:tmpl w:val="6762A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00000026"/>
    <w:multiLevelType w:val="hybridMultilevel"/>
    <w:tmpl w:val="A612752A"/>
    <w:lvl w:ilvl="0">
      <w:start w:val="1"/>
      <w:numFmt w:val="bullet"/>
      <w:lvlText w:val="-"/>
      <w:lvlJc w:val="left"/>
      <w:pPr>
        <w:ind w:left="558" w:hanging="360"/>
      </w:pPr>
      <w:rPr>
        <w:rFonts w:ascii="Calibri" w:cs="宋体" w:eastAsia="宋体" w:hAnsi="Calibri" w:hint="default"/>
      </w:rPr>
    </w:lvl>
    <w:lvl w:ilvl="1" w:tplc="04090003" w:tentative="1">
      <w:start w:val="1"/>
      <w:numFmt w:val="bullet"/>
      <w:lvlText w:val="o"/>
      <w:lvlJc w:val="left"/>
      <w:pPr>
        <w:ind w:left="1278" w:hanging="360"/>
      </w:pPr>
      <w:rPr>
        <w:rFonts w:ascii="Courier New" w:cs="Courier New" w:hAnsi="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cs="Courier New" w:hAnsi="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cs="Courier New" w:hAnsi="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39">
    <w:nsid w:val="00000027"/>
    <w:multiLevelType w:val="hybridMultilevel"/>
    <w:tmpl w:val="5934B8A0"/>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cs="Courier New" w:hAnsi="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cs="Courier New" w:hAnsi="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cs="Courier New" w:hAnsi="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40">
    <w:nsid w:val="00000028"/>
    <w:multiLevelType w:val="hybridMultilevel"/>
    <w:tmpl w:val="CA5236BE"/>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41">
    <w:nsid w:val="00000029"/>
    <w:multiLevelType w:val="hybridMultilevel"/>
    <w:tmpl w:val="F5B48B8A"/>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42">
    <w:nsid w:val="0000002A"/>
    <w:multiLevelType w:val="hybridMultilevel"/>
    <w:tmpl w:val="39DE4B1A"/>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43">
    <w:nsid w:val="0000002B"/>
    <w:multiLevelType w:val="hybridMultilevel"/>
    <w:tmpl w:val="05F87CFA"/>
    <w:lvl w:ilvl="0">
      <w:start w:val="1"/>
      <w:numFmt w:val="bullet"/>
      <w:lvlText w:val="-"/>
      <w:lvlJc w:val="left"/>
      <w:pPr>
        <w:ind w:left="558" w:hanging="360"/>
      </w:pPr>
      <w:rPr>
        <w:rFonts w:ascii="Calibri" w:cs="宋体" w:eastAsia="宋体" w:hAnsi="Calibri" w:hint="default"/>
      </w:rPr>
    </w:lvl>
    <w:lvl w:ilvl="1" w:tplc="04090003" w:tentative="1">
      <w:start w:val="1"/>
      <w:numFmt w:val="bullet"/>
      <w:lvlText w:val="o"/>
      <w:lvlJc w:val="left"/>
      <w:pPr>
        <w:ind w:left="1278" w:hanging="360"/>
      </w:pPr>
      <w:rPr>
        <w:rFonts w:ascii="Courier New" w:cs="Courier New" w:hAnsi="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cs="Courier New" w:hAnsi="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cs="Courier New" w:hAnsi="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44">
    <w:nsid w:val="0000002C"/>
    <w:multiLevelType w:val="hybridMultilevel"/>
    <w:tmpl w:val="CE4AA296"/>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45">
    <w:nsid w:val="0000002D"/>
    <w:multiLevelType w:val="hybridMultilevel"/>
    <w:tmpl w:val="182A6A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000002E"/>
    <w:multiLevelType w:val="hybridMultilevel"/>
    <w:tmpl w:val="7E389860"/>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47">
    <w:nsid w:val="0000002F"/>
    <w:multiLevelType w:val="hybridMultilevel"/>
    <w:tmpl w:val="F0BAD6E4"/>
    <w:lvl w:ilvl="0" w:tplc="04090009">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cs="Courier New" w:hAnsi="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cs="Courier New" w:hAnsi="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cs="Courier New" w:hAnsi="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48">
    <w:nsid w:val="00000030"/>
    <w:multiLevelType w:val="hybridMultilevel"/>
    <w:tmpl w:val="9DCE7E3E"/>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cs="Courier New" w:hAnsi="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cs="Courier New" w:hAnsi="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cs="Courier New" w:hAnsi="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49">
    <w:nsid w:val="00000031"/>
    <w:multiLevelType w:val="hybridMultilevel"/>
    <w:tmpl w:val="EDEABCD2"/>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50">
    <w:nsid w:val="00000032"/>
    <w:multiLevelType w:val="hybridMultilevel"/>
    <w:tmpl w:val="064E5C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00000033"/>
    <w:multiLevelType w:val="hybridMultilevel"/>
    <w:tmpl w:val="BED8D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00000034"/>
    <w:multiLevelType w:val="hybridMultilevel"/>
    <w:tmpl w:val="E4427D5C"/>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53">
    <w:nsid w:val="00000035"/>
    <w:multiLevelType w:val="hybridMultilevel"/>
    <w:tmpl w:val="1F684A06"/>
    <w:lvl w:ilvl="0" w:tplc="04090009">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cs="Courier New" w:hAnsi="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cs="Courier New" w:hAnsi="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cs="Courier New" w:hAnsi="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54">
    <w:nsid w:val="00000036"/>
    <w:multiLevelType w:val="hybridMultilevel"/>
    <w:tmpl w:val="749E4800"/>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55">
    <w:nsid w:val="00000037"/>
    <w:multiLevelType w:val="hybridMultilevel"/>
    <w:tmpl w:val="5D6C72AA"/>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cs="Courier New" w:hAnsi="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cs="Courier New" w:hAnsi="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cs="Courier New" w:hAnsi="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56">
    <w:nsid w:val="00000038"/>
    <w:multiLevelType w:val="hybridMultilevel"/>
    <w:tmpl w:val="6AD62FAC"/>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cs="Courier New" w:hAnsi="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cs="Courier New" w:hAnsi="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cs="Courier New" w:hAnsi="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57">
    <w:nsid w:val="00000039"/>
    <w:multiLevelType w:val="hybridMultilevel"/>
    <w:tmpl w:val="B55C279E"/>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cs="Courier New" w:hAnsi="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cs="Courier New" w:hAnsi="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cs="Courier New" w:hAnsi="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58">
    <w:nsid w:val="0000003A"/>
    <w:multiLevelType w:val="hybridMultilevel"/>
    <w:tmpl w:val="436ACDFE"/>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59">
    <w:nsid w:val="0000003B"/>
    <w:multiLevelType w:val="hybridMultilevel"/>
    <w:tmpl w:val="C492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0000003C"/>
    <w:multiLevelType w:val="hybridMultilevel"/>
    <w:tmpl w:val="4AA899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0000003D"/>
    <w:multiLevelType w:val="hybridMultilevel"/>
    <w:tmpl w:val="74C2D528"/>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62">
    <w:nsid w:val="0000003E"/>
    <w:multiLevelType w:val="hybridMultilevel"/>
    <w:tmpl w:val="D11CBF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0000003F"/>
    <w:multiLevelType w:val="hybridMultilevel"/>
    <w:tmpl w:val="78389F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00000040"/>
    <w:multiLevelType w:val="hybridMultilevel"/>
    <w:tmpl w:val="69A697DC"/>
    <w:lvl w:ilvl="0">
      <w:start w:val="1"/>
      <w:numFmt w:val="bullet"/>
      <w:lvlText w:val="-"/>
      <w:lvlJc w:val="left"/>
      <w:pPr>
        <w:ind w:left="558" w:hanging="360"/>
      </w:pPr>
      <w:rPr>
        <w:rFonts w:ascii="Calibri" w:cs="宋体" w:eastAsia="宋体" w:hAnsi="Calibri" w:hint="default"/>
      </w:rPr>
    </w:lvl>
    <w:lvl w:ilvl="1" w:tplc="04090003" w:tentative="1">
      <w:start w:val="1"/>
      <w:numFmt w:val="bullet"/>
      <w:lvlText w:val="o"/>
      <w:lvlJc w:val="left"/>
      <w:pPr>
        <w:ind w:left="1278" w:hanging="360"/>
      </w:pPr>
      <w:rPr>
        <w:rFonts w:ascii="Courier New" w:cs="Courier New" w:hAnsi="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cs="Courier New" w:hAnsi="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cs="Courier New" w:hAnsi="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65">
    <w:nsid w:val="00000041"/>
    <w:multiLevelType w:val="hybridMultilevel"/>
    <w:tmpl w:val="84EE4552"/>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66">
    <w:nsid w:val="00000042"/>
    <w:multiLevelType w:val="hybridMultilevel"/>
    <w:tmpl w:val="803AA110"/>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cs="Courier New" w:hAnsi="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cs="Courier New" w:hAnsi="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cs="Courier New" w:hAnsi="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67">
    <w:nsid w:val="00000043"/>
    <w:multiLevelType w:val="hybridMultilevel"/>
    <w:tmpl w:val="5530A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00000044"/>
    <w:multiLevelType w:val="hybridMultilevel"/>
    <w:tmpl w:val="6FCE8E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00000045"/>
    <w:multiLevelType w:val="hybridMultilevel"/>
    <w:tmpl w:val="8E2A4F8A"/>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cs="Courier New" w:hAnsi="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cs="Courier New" w:hAnsi="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cs="Courier New" w:hAnsi="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70">
    <w:nsid w:val="00000046"/>
    <w:multiLevelType w:val="hybridMultilevel"/>
    <w:tmpl w:val="BE1CA9E2"/>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71">
    <w:nsid w:val="00000047"/>
    <w:multiLevelType w:val="hybridMultilevel"/>
    <w:tmpl w:val="0C6CDCE8"/>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72">
    <w:nsid w:val="00000048"/>
    <w:multiLevelType w:val="hybridMultilevel"/>
    <w:tmpl w:val="5F0239BC"/>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73">
    <w:nsid w:val="00000049"/>
    <w:multiLevelType w:val="hybridMultilevel"/>
    <w:tmpl w:val="4ED49F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0000004A"/>
    <w:multiLevelType w:val="hybridMultilevel"/>
    <w:tmpl w:val="BF743E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0000004B"/>
    <w:multiLevelType w:val="hybridMultilevel"/>
    <w:tmpl w:val="3304AE5E"/>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cs="Courier New" w:hAnsi="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cs="Courier New" w:hAnsi="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cs="Courier New" w:hAnsi="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76">
    <w:nsid w:val="0000004C"/>
    <w:multiLevelType w:val="hybridMultilevel"/>
    <w:tmpl w:val="829872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0000004D"/>
    <w:multiLevelType w:val="hybridMultilevel"/>
    <w:tmpl w:val="54E40CFE"/>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cs="Courier New" w:hAnsi="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cs="Courier New" w:hAnsi="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cs="Courier New" w:hAnsi="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78">
    <w:nsid w:val="0000004E"/>
    <w:multiLevelType w:val="hybridMultilevel"/>
    <w:tmpl w:val="0898E8E6"/>
    <w:lvl w:ilvl="0" w:tplc="04090009">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cs="Courier New" w:hAnsi="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cs="Courier New" w:hAnsi="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cs="Courier New" w:hAnsi="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79">
    <w:nsid w:val="0000004F"/>
    <w:multiLevelType w:val="hybridMultilevel"/>
    <w:tmpl w:val="5F70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00000050"/>
    <w:multiLevelType w:val="hybridMultilevel"/>
    <w:tmpl w:val="3018550A"/>
    <w:lvl w:ilvl="0">
      <w:start w:val="1"/>
      <w:numFmt w:val="bullet"/>
      <w:lvlText w:val="-"/>
      <w:lvlJc w:val="left"/>
      <w:pPr>
        <w:ind w:left="558" w:hanging="360"/>
      </w:pPr>
      <w:rPr>
        <w:rFonts w:ascii="Calibri" w:cs="宋体" w:eastAsia="宋体" w:hAnsi="Calibri" w:hint="default"/>
      </w:rPr>
    </w:lvl>
    <w:lvl w:ilvl="1" w:tplc="04090003" w:tentative="1">
      <w:start w:val="1"/>
      <w:numFmt w:val="bullet"/>
      <w:lvlText w:val="o"/>
      <w:lvlJc w:val="left"/>
      <w:pPr>
        <w:ind w:left="1278" w:hanging="360"/>
      </w:pPr>
      <w:rPr>
        <w:rFonts w:ascii="Courier New" w:cs="Courier New" w:hAnsi="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cs="Courier New" w:hAnsi="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cs="Courier New" w:hAnsi="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81">
    <w:nsid w:val="00000051"/>
    <w:multiLevelType w:val="hybridMultilevel"/>
    <w:tmpl w:val="F86ABC26"/>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cs="Courier New" w:hAnsi="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cs="Courier New" w:hAnsi="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cs="Courier New" w:hAnsi="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82">
    <w:nsid w:val="00000052"/>
    <w:multiLevelType w:val="hybridMultilevel"/>
    <w:tmpl w:val="298E845C"/>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cs="Courier New" w:hAnsi="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cs="Courier New" w:hAnsi="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cs="Courier New" w:hAnsi="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83">
    <w:nsid w:val="00000053"/>
    <w:multiLevelType w:val="hybridMultilevel"/>
    <w:tmpl w:val="7416E3D2"/>
    <w:lvl w:ilvl="0">
      <w:start w:val="1"/>
      <w:numFmt w:val="bullet"/>
      <w:lvlText w:val="-"/>
      <w:lvlJc w:val="left"/>
      <w:pPr>
        <w:ind w:left="509" w:hanging="360"/>
      </w:pPr>
      <w:rPr>
        <w:rFonts w:ascii="Calibri" w:cs="宋体" w:eastAsia="宋体" w:hAnsi="Calibri" w:hint="default"/>
      </w:rPr>
    </w:lvl>
    <w:lvl w:ilvl="1" w:tplc="04090003" w:tentative="1">
      <w:start w:val="1"/>
      <w:numFmt w:val="bullet"/>
      <w:lvlText w:val="o"/>
      <w:lvlJc w:val="left"/>
      <w:pPr>
        <w:ind w:left="1229" w:hanging="360"/>
      </w:pPr>
      <w:rPr>
        <w:rFonts w:ascii="Courier New" w:cs="Courier New" w:hAnsi="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cs="Courier New" w:hAnsi="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cs="Courier New" w:hAnsi="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84">
    <w:nsid w:val="0000005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0000005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0000005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00000057"/>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8">
    <w:nsid w:val="00000058"/>
    <w:multiLevelType w:val="hybridMultilevel"/>
    <w:tmpl w:val="0000000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cs="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cs="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cs="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89">
    <w:nsid w:val="00000059"/>
    <w:multiLevelType w:val="hybridMultilevel"/>
    <w:tmpl w:val="0000000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cs="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cs="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cs="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0">
    <w:nsid w:val="0000005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0000005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0000005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0000005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1"/>
  </w:num>
  <w:num w:numId="3">
    <w:abstractNumId w:val="67"/>
  </w:num>
  <w:num w:numId="4">
    <w:abstractNumId w:val="59"/>
  </w:num>
  <w:num w:numId="5">
    <w:abstractNumId w:val="79"/>
  </w:num>
  <w:num w:numId="6">
    <w:abstractNumId w:val="37"/>
  </w:num>
  <w:num w:numId="7">
    <w:abstractNumId w:val="4"/>
  </w:num>
  <w:num w:numId="8">
    <w:abstractNumId w:val="5"/>
  </w:num>
  <w:num w:numId="9">
    <w:abstractNumId w:val="11"/>
  </w:num>
  <w:num w:numId="10">
    <w:abstractNumId w:val="47"/>
  </w:num>
  <w:num w:numId="11">
    <w:abstractNumId w:val="38"/>
  </w:num>
  <w:num w:numId="12">
    <w:abstractNumId w:val="22"/>
  </w:num>
  <w:num w:numId="13">
    <w:abstractNumId w:val="7"/>
  </w:num>
  <w:num w:numId="14">
    <w:abstractNumId w:val="8"/>
  </w:num>
  <w:num w:numId="15">
    <w:abstractNumId w:val="64"/>
  </w:num>
  <w:num w:numId="16">
    <w:abstractNumId w:val="78"/>
  </w:num>
  <w:num w:numId="17">
    <w:abstractNumId w:val="43"/>
  </w:num>
  <w:num w:numId="18">
    <w:abstractNumId w:val="53"/>
  </w:num>
  <w:num w:numId="19">
    <w:abstractNumId w:val="80"/>
  </w:num>
  <w:num w:numId="20">
    <w:abstractNumId w:val="23"/>
  </w:num>
  <w:num w:numId="21">
    <w:abstractNumId w:val="1"/>
  </w:num>
  <w:num w:numId="22">
    <w:abstractNumId w:val="57"/>
  </w:num>
  <w:num w:numId="23">
    <w:abstractNumId w:val="25"/>
  </w:num>
  <w:num w:numId="24">
    <w:abstractNumId w:val="0"/>
  </w:num>
  <w:num w:numId="25">
    <w:abstractNumId w:val="42"/>
  </w:num>
  <w:num w:numId="26">
    <w:abstractNumId w:val="69"/>
  </w:num>
  <w:num w:numId="27">
    <w:abstractNumId w:val="49"/>
  </w:num>
  <w:num w:numId="28">
    <w:abstractNumId w:val="29"/>
  </w:num>
  <w:num w:numId="29">
    <w:abstractNumId w:val="10"/>
  </w:num>
  <w:num w:numId="30">
    <w:abstractNumId w:val="48"/>
  </w:num>
  <w:num w:numId="31">
    <w:abstractNumId w:val="58"/>
  </w:num>
  <w:num w:numId="32">
    <w:abstractNumId w:val="81"/>
  </w:num>
  <w:num w:numId="33">
    <w:abstractNumId w:val="52"/>
  </w:num>
  <w:num w:numId="34">
    <w:abstractNumId w:val="55"/>
  </w:num>
  <w:num w:numId="35">
    <w:abstractNumId w:val="21"/>
  </w:num>
  <w:num w:numId="36">
    <w:abstractNumId w:val="39"/>
  </w:num>
  <w:num w:numId="37">
    <w:abstractNumId w:val="72"/>
  </w:num>
  <w:num w:numId="38">
    <w:abstractNumId w:val="77"/>
  </w:num>
  <w:num w:numId="39">
    <w:abstractNumId w:val="65"/>
  </w:num>
  <w:num w:numId="40">
    <w:abstractNumId w:val="35"/>
  </w:num>
  <w:num w:numId="41">
    <w:abstractNumId w:val="68"/>
  </w:num>
  <w:num w:numId="42">
    <w:abstractNumId w:val="74"/>
  </w:num>
  <w:num w:numId="43">
    <w:abstractNumId w:val="15"/>
  </w:num>
  <w:num w:numId="44">
    <w:abstractNumId w:val="62"/>
  </w:num>
  <w:num w:numId="45">
    <w:abstractNumId w:val="50"/>
  </w:num>
  <w:num w:numId="46">
    <w:abstractNumId w:val="19"/>
  </w:num>
  <w:num w:numId="47">
    <w:abstractNumId w:val="44"/>
  </w:num>
  <w:num w:numId="48">
    <w:abstractNumId w:val="32"/>
  </w:num>
  <w:num w:numId="49">
    <w:abstractNumId w:val="17"/>
  </w:num>
  <w:num w:numId="50">
    <w:abstractNumId w:val="66"/>
  </w:num>
  <w:num w:numId="51">
    <w:abstractNumId w:val="30"/>
  </w:num>
  <w:num w:numId="52">
    <w:abstractNumId w:val="33"/>
  </w:num>
  <w:num w:numId="53">
    <w:abstractNumId w:val="75"/>
  </w:num>
  <w:num w:numId="54">
    <w:abstractNumId w:val="61"/>
  </w:num>
  <w:num w:numId="55">
    <w:abstractNumId w:val="71"/>
  </w:num>
  <w:num w:numId="56">
    <w:abstractNumId w:val="26"/>
  </w:num>
  <w:num w:numId="57">
    <w:abstractNumId w:val="40"/>
  </w:num>
  <w:num w:numId="58">
    <w:abstractNumId w:val="46"/>
  </w:num>
  <w:num w:numId="59">
    <w:abstractNumId w:val="82"/>
  </w:num>
  <w:num w:numId="60">
    <w:abstractNumId w:val="2"/>
  </w:num>
  <w:num w:numId="61">
    <w:abstractNumId w:val="31"/>
  </w:num>
  <w:num w:numId="62">
    <w:abstractNumId w:val="6"/>
  </w:num>
  <w:num w:numId="63">
    <w:abstractNumId w:val="83"/>
  </w:num>
  <w:num w:numId="64">
    <w:abstractNumId w:val="41"/>
  </w:num>
  <w:num w:numId="65">
    <w:abstractNumId w:val="36"/>
  </w:num>
  <w:num w:numId="66">
    <w:abstractNumId w:val="24"/>
  </w:num>
  <w:num w:numId="67">
    <w:abstractNumId w:val="28"/>
  </w:num>
  <w:num w:numId="68">
    <w:abstractNumId w:val="27"/>
  </w:num>
  <w:num w:numId="69">
    <w:abstractNumId w:val="70"/>
  </w:num>
  <w:num w:numId="70">
    <w:abstractNumId w:val="13"/>
  </w:num>
  <w:num w:numId="71">
    <w:abstractNumId w:val="20"/>
  </w:num>
  <w:num w:numId="72">
    <w:abstractNumId w:val="12"/>
  </w:num>
  <w:num w:numId="73">
    <w:abstractNumId w:val="54"/>
  </w:num>
  <w:num w:numId="74">
    <w:abstractNumId w:val="56"/>
  </w:num>
  <w:num w:numId="75">
    <w:abstractNumId w:val="9"/>
  </w:num>
  <w:num w:numId="76">
    <w:abstractNumId w:val="18"/>
  </w:num>
  <w:num w:numId="77">
    <w:abstractNumId w:val="16"/>
  </w:num>
  <w:num w:numId="78">
    <w:abstractNumId w:val="14"/>
  </w:num>
  <w:num w:numId="79">
    <w:abstractNumId w:val="76"/>
  </w:num>
  <w:num w:numId="80">
    <w:abstractNumId w:val="73"/>
  </w:num>
  <w:num w:numId="81">
    <w:abstractNumId w:val="34"/>
  </w:num>
  <w:num w:numId="82">
    <w:abstractNumId w:val="63"/>
  </w:num>
  <w:num w:numId="83">
    <w:abstractNumId w:val="45"/>
  </w:num>
  <w:num w:numId="84">
    <w:abstractNumId w:val="60"/>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image" Target="media/image8.jpeg"/><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2.png"/><Relationship Id="rId14"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2328</Words>
  <Pages>8</Pages>
  <Characters>14265</Characters>
  <Application>WPS Office</Application>
  <DocSecurity>0</DocSecurity>
  <Paragraphs>238</Paragraphs>
  <ScaleCrop>false</ScaleCrop>
  <LinksUpToDate>false</LinksUpToDate>
  <CharactersWithSpaces>16881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2023-11-01T16:16:00Z</dcterms:created>
  <dc:creator>Dhanalakshmi R</dc:creator>
  <lastModifiedBy>V2205</lastModifiedBy>
  <dcterms:modified xsi:type="dcterms:W3CDTF">2023-11-01T19:36:23Z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a9e61a18bb02434cb9cc174eff581e87</vt:lpwstr>
  </property>
</Properties>
</file>