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9F6" w:rsidRDefault="00922322" w:rsidP="00E96C7A">
      <w:pPr>
        <w:pStyle w:val="Heading1"/>
      </w:pPr>
      <w:bookmarkStart w:id="0" w:name="database-task-submission"/>
      <w:r>
        <w:t>Database Task Submission</w:t>
      </w:r>
      <w:bookmarkStart w:id="1" w:name="overview"/>
    </w:p>
    <w:p w:rsidR="004F19F6" w:rsidRDefault="00562512" w:rsidP="00E96C7A">
      <w:pPr>
        <w:pStyle w:val="Heading1"/>
      </w:pPr>
      <w:bookmarkStart w:id="2" w:name="part-1-manual-sql-approach"/>
      <w:bookmarkEnd w:id="0"/>
      <w:bookmarkEnd w:id="1"/>
      <w:r>
        <w:t>Approach</w:t>
      </w:r>
      <w:r w:rsidR="00922322">
        <w:t xml:space="preserve"> 1: Manual SQL </w:t>
      </w:r>
      <w:r w:rsidR="00E96C7A">
        <w:t xml:space="preserve">Text </w:t>
      </w:r>
      <w:r w:rsidR="00922322">
        <w:t>Approach</w:t>
      </w:r>
      <w:bookmarkStart w:id="3" w:name="description"/>
    </w:p>
    <w:p w:rsidR="004F19F6" w:rsidRDefault="00922322">
      <w:pPr>
        <w:pStyle w:val="Heading3"/>
      </w:pPr>
      <w:bookmarkStart w:id="4" w:name="advantages"/>
      <w:bookmarkEnd w:id="3"/>
      <w:r>
        <w:t>A</w:t>
      </w:r>
      <w:r>
        <w:t>dvantages</w:t>
      </w:r>
    </w:p>
    <w:p w:rsidR="004F19F6" w:rsidRDefault="00922322">
      <w:pPr>
        <w:pStyle w:val="Compact"/>
        <w:numPr>
          <w:ilvl w:val="0"/>
          <w:numId w:val="3"/>
        </w:numPr>
      </w:pPr>
      <w:r>
        <w:t>Provides complete control over database operations.</w:t>
      </w:r>
    </w:p>
    <w:p w:rsidR="004F19F6" w:rsidRDefault="00922322">
      <w:pPr>
        <w:pStyle w:val="Compact"/>
        <w:numPr>
          <w:ilvl w:val="0"/>
          <w:numId w:val="3"/>
        </w:numPr>
      </w:pPr>
      <w:r>
        <w:t>Helps in learning and understanding SQL syntax and database concepts.</w:t>
      </w:r>
    </w:p>
    <w:p w:rsidR="004F19F6" w:rsidRDefault="00922322">
      <w:pPr>
        <w:pStyle w:val="Compact"/>
        <w:numPr>
          <w:ilvl w:val="0"/>
          <w:numId w:val="3"/>
        </w:numPr>
      </w:pPr>
      <w:r>
        <w:t>Useful for complex queries and automation.</w:t>
      </w:r>
    </w:p>
    <w:p w:rsidR="00E96C7A" w:rsidRDefault="00E96C7A">
      <w:pPr>
        <w:pStyle w:val="FirstParagraph"/>
      </w:pPr>
      <w:r>
        <w:rPr>
          <w:noProof/>
        </w:rPr>
        <w:drawing>
          <wp:inline distT="0" distB="0" distL="0" distR="0" wp14:anchorId="7EFE389E" wp14:editId="79CF0BD1">
            <wp:extent cx="2971800" cy="2534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314" cy="25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54C09" wp14:editId="4142B988">
            <wp:extent cx="2913515" cy="2229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93" cy="23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7A" w:rsidRDefault="00E96C7A" w:rsidP="00E96C7A">
      <w:pPr>
        <w:pStyle w:val="FirstParagraph"/>
      </w:pPr>
      <w:r>
        <w:rPr>
          <w:noProof/>
        </w:rPr>
        <w:drawing>
          <wp:inline distT="0" distB="0" distL="0" distR="0" wp14:anchorId="37D45C17" wp14:editId="68DDB558">
            <wp:extent cx="6083921" cy="27339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t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112" cy="278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7A" w:rsidRDefault="00E96C7A" w:rsidP="00E96C7A">
      <w:pPr>
        <w:pStyle w:val="FirstParagraph"/>
      </w:pPr>
      <w:r>
        <w:rPr>
          <w:noProof/>
        </w:rPr>
        <w:lastRenderedPageBreak/>
        <w:drawing>
          <wp:inline distT="0" distB="0" distL="0" distR="0" wp14:anchorId="1C82ECC1" wp14:editId="65C15E49">
            <wp:extent cx="4701309" cy="3392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tw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44" cy="33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7A" w:rsidRDefault="00E96C7A" w:rsidP="00E96C7A">
      <w:pPr>
        <w:pStyle w:val="BodyText"/>
      </w:pPr>
    </w:p>
    <w:p w:rsidR="00E96C7A" w:rsidRDefault="00E96C7A" w:rsidP="00E96C7A">
      <w:pPr>
        <w:pStyle w:val="BodyText"/>
      </w:pPr>
      <w:r>
        <w:rPr>
          <w:noProof/>
        </w:rPr>
        <w:drawing>
          <wp:inline distT="0" distB="0" distL="0" distR="0" wp14:anchorId="464AFCDF" wp14:editId="45D3D57F">
            <wp:extent cx="2763520" cy="3029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tw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268" cy="305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AB244D9" wp14:editId="54081F42">
            <wp:extent cx="2954640" cy="29485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twoth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512" cy="296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7A" w:rsidRDefault="00E96C7A" w:rsidP="00E96C7A">
      <w:pPr>
        <w:pStyle w:val="BodyText"/>
      </w:pPr>
    </w:p>
    <w:p w:rsidR="00E96C7A" w:rsidRDefault="00E96C7A" w:rsidP="00E96C7A">
      <w:pPr>
        <w:pStyle w:val="BodyText"/>
      </w:pPr>
    </w:p>
    <w:p w:rsidR="00562512" w:rsidRDefault="00E96C7A" w:rsidP="00E96C7A">
      <w:pPr>
        <w:pStyle w:val="BodyText"/>
      </w:pPr>
      <w:r>
        <w:rPr>
          <w:noProof/>
        </w:rPr>
        <w:lastRenderedPageBreak/>
        <w:drawing>
          <wp:inline distT="0" distB="0" distL="0" distR="0" wp14:anchorId="56A40C6E" wp14:editId="6E7DAF8D">
            <wp:extent cx="3305161" cy="21797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twothre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451" cy="222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62512" w:rsidRDefault="00562512" w:rsidP="00E96C7A">
      <w:pPr>
        <w:pStyle w:val="BodyText"/>
      </w:pPr>
    </w:p>
    <w:p w:rsidR="00E96C7A" w:rsidRDefault="00E96C7A" w:rsidP="00E96C7A">
      <w:pPr>
        <w:pStyle w:val="BodyText"/>
      </w:pPr>
      <w:r>
        <w:rPr>
          <w:noProof/>
        </w:rPr>
        <w:drawing>
          <wp:inline distT="0" distB="0" distL="0" distR="0" wp14:anchorId="66C49B06" wp14:editId="1F7C171D">
            <wp:extent cx="3288145" cy="18267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twothreef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68" cy="18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7A" w:rsidRPr="00E96C7A" w:rsidRDefault="00E96C7A" w:rsidP="00E96C7A">
      <w:pPr>
        <w:pStyle w:val="BodyText"/>
      </w:pPr>
    </w:p>
    <w:p w:rsidR="004F19F6" w:rsidRDefault="00562512" w:rsidP="00562512">
      <w:pPr>
        <w:pStyle w:val="Heading1"/>
      </w:pPr>
      <w:bookmarkStart w:id="5" w:name="part-2-gui-approach"/>
      <w:bookmarkEnd w:id="2"/>
      <w:bookmarkEnd w:id="4"/>
      <w:r>
        <w:t>Approach</w:t>
      </w:r>
      <w:bookmarkStart w:id="6" w:name="_GoBack"/>
      <w:bookmarkEnd w:id="6"/>
      <w:r w:rsidR="00922322">
        <w:t xml:space="preserve"> 2: GUI</w:t>
      </w:r>
      <w:r>
        <w:t>/Grid</w:t>
      </w:r>
      <w:r w:rsidR="00922322">
        <w:t xml:space="preserve"> App</w:t>
      </w:r>
      <w:bookmarkStart w:id="7" w:name="tool-used-1"/>
      <w:r>
        <w:t>roach</w:t>
      </w:r>
    </w:p>
    <w:p w:rsidR="004F19F6" w:rsidRDefault="00922322">
      <w:pPr>
        <w:pStyle w:val="Heading3"/>
      </w:pPr>
      <w:bookmarkStart w:id="8" w:name="advantages-1"/>
      <w:bookmarkEnd w:id="7"/>
      <w:r>
        <w:t>A</w:t>
      </w:r>
      <w:r>
        <w:t>dvantages</w:t>
      </w:r>
    </w:p>
    <w:p w:rsidR="004F19F6" w:rsidRDefault="00922322">
      <w:pPr>
        <w:pStyle w:val="Compact"/>
        <w:numPr>
          <w:ilvl w:val="0"/>
          <w:numId w:val="5"/>
        </w:numPr>
      </w:pPr>
      <w:r>
        <w:t>Easi</w:t>
      </w:r>
      <w:r>
        <w:t>er and faster for beginners or small tasks.</w:t>
      </w:r>
    </w:p>
    <w:p w:rsidR="004F19F6" w:rsidRDefault="00922322">
      <w:pPr>
        <w:pStyle w:val="Compact"/>
        <w:numPr>
          <w:ilvl w:val="0"/>
          <w:numId w:val="5"/>
        </w:numPr>
      </w:pPr>
      <w:r>
        <w:t>Provides a clear visual view of tables and relationships.</w:t>
      </w:r>
    </w:p>
    <w:p w:rsidR="004F19F6" w:rsidRDefault="00922322" w:rsidP="00562512">
      <w:pPr>
        <w:pStyle w:val="Compact"/>
        <w:numPr>
          <w:ilvl w:val="0"/>
          <w:numId w:val="5"/>
        </w:numPr>
      </w:pPr>
      <w:r>
        <w:t>Reduces syntax errors and simplifies data management.</w:t>
      </w:r>
    </w:p>
    <w:p w:rsidR="00562512" w:rsidRDefault="00562512" w:rsidP="00562512">
      <w:pPr>
        <w:pStyle w:val="Compact"/>
        <w:ind w:left="360"/>
      </w:pPr>
    </w:p>
    <w:p w:rsidR="00562512" w:rsidRDefault="00562512" w:rsidP="00562512">
      <w:pPr>
        <w:pStyle w:val="Compact"/>
        <w:ind w:left="720"/>
      </w:pPr>
      <w:r>
        <w:rPr>
          <w:noProof/>
        </w:rPr>
        <w:drawing>
          <wp:inline distT="0" distB="0" distL="0" distR="0" wp14:anchorId="3A996398" wp14:editId="298E8028">
            <wp:extent cx="2419526" cy="1661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526" cy="16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AFDD80E" wp14:editId="375665FB">
            <wp:extent cx="2575044" cy="17826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66" cy="18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12" w:rsidRDefault="00562512" w:rsidP="00562512">
      <w:pPr>
        <w:pStyle w:val="Compact"/>
        <w:ind w:left="360"/>
      </w:pPr>
      <w:r>
        <w:lastRenderedPageBreak/>
        <w:t xml:space="preserve">    </w:t>
      </w:r>
      <w:r>
        <w:rPr>
          <w:noProof/>
        </w:rPr>
        <w:drawing>
          <wp:inline distT="0" distB="0" distL="0" distR="0">
            <wp:extent cx="2233182" cy="18661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w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270" cy="189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2537460" cy="1841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wo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642" cy="18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12" w:rsidRDefault="00562512" w:rsidP="00562512">
      <w:pPr>
        <w:pStyle w:val="Compact"/>
        <w:ind w:left="360"/>
      </w:pPr>
    </w:p>
    <w:p w:rsidR="00562512" w:rsidRDefault="00562512" w:rsidP="00562512">
      <w:pPr>
        <w:pStyle w:val="Compact"/>
        <w:ind w:left="360"/>
      </w:pPr>
      <w:r>
        <w:t xml:space="preserve">                      </w:t>
      </w:r>
      <w:r>
        <w:rPr>
          <w:noProof/>
        </w:rPr>
        <w:drawing>
          <wp:inline distT="0" distB="0" distL="0" distR="0">
            <wp:extent cx="3071446" cy="16748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woth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25" cy="168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12" w:rsidRDefault="00562512" w:rsidP="00562512">
      <w:pPr>
        <w:pStyle w:val="Compact"/>
      </w:pPr>
    </w:p>
    <w:bookmarkEnd w:id="5"/>
    <w:bookmarkEnd w:id="8"/>
    <w:p w:rsidR="00562512" w:rsidRDefault="00562512" w:rsidP="00562512">
      <w:pPr>
        <w:pStyle w:val="Compact"/>
      </w:pPr>
    </w:p>
    <w:sectPr w:rsidR="0056251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322" w:rsidRDefault="00922322" w:rsidP="00562512">
      <w:pPr>
        <w:spacing w:after="0"/>
      </w:pPr>
      <w:r>
        <w:separator/>
      </w:r>
    </w:p>
  </w:endnote>
  <w:endnote w:type="continuationSeparator" w:id="0">
    <w:p w:rsidR="00922322" w:rsidRDefault="00922322" w:rsidP="005625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322" w:rsidRDefault="00922322" w:rsidP="00562512">
      <w:pPr>
        <w:spacing w:after="0"/>
      </w:pPr>
      <w:r>
        <w:separator/>
      </w:r>
    </w:p>
  </w:footnote>
  <w:footnote w:type="continuationSeparator" w:id="0">
    <w:p w:rsidR="00922322" w:rsidRDefault="00922322" w:rsidP="005625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9AE626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DEAF19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BBA2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F6"/>
    <w:rsid w:val="004424A0"/>
    <w:rsid w:val="004F19F6"/>
    <w:rsid w:val="00562512"/>
    <w:rsid w:val="00922322"/>
    <w:rsid w:val="00E9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E19D"/>
  <w15:docId w15:val="{073537C5-8666-4C95-BBFC-FEBB0F4E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56251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62512"/>
  </w:style>
  <w:style w:type="paragraph" w:styleId="Footer">
    <w:name w:val="footer"/>
    <w:basedOn w:val="Normal"/>
    <w:link w:val="FooterChar"/>
    <w:unhideWhenUsed/>
    <w:rsid w:val="0056251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6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Anushree Kagadal</dc:creator>
  <cp:keywords/>
  <cp:lastModifiedBy>Anushree Kagadal</cp:lastModifiedBy>
  <cp:revision>2</cp:revision>
  <dcterms:created xsi:type="dcterms:W3CDTF">2025-10-21T07:57:00Z</dcterms:created>
  <dcterms:modified xsi:type="dcterms:W3CDTF">2025-10-21T07:57:00Z</dcterms:modified>
</cp:coreProperties>
</file>