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low_cost_mvp_architecture_addendum"/>
      <w:r>
        <w:rPr>
          <w:rFonts w:eastAsia="source serif 4" w:cs="source serif 4" w:ascii="source serif 4" w:hAnsi="source serif 4"/>
          <w:b/>
          <w:color w:val="000000"/>
          <w:sz w:val="39"/>
        </w:rPr>
        <w:t xml:space="preserve">Low-Cost MVP Architecture Addendum</w:t>
      </w:r>
      <w:bookmarkEnd w:id="0"/>
    </w:p>
    <w:p>
      <w:pPr>
        <w:spacing w:line="360" w:after="210" w:lineRule="auto"/>
      </w:pPr>
      <w:r>
        <w:rPr>
          <w:rFonts w:eastAsia="source serif 4" w:cs="source serif 4" w:ascii="source serif 4" w:hAnsi="source serif 4"/>
          <w:color w:val="000000"/>
        </w:rPr>
        <w:t xml:space="preserve">This addendum modifies the original Adaptive AI Interviewer PRD to prioritize </w:t>
      </w:r>
      <w:r>
        <w:rPr>
          <w:rFonts w:eastAsia="source serif 4" w:cs="source serif 4" w:ascii="source serif 4" w:hAnsi="source serif 4"/>
          <w:b/>
          <w:color w:val="000000"/>
        </w:rPr>
        <w:t xml:space="preserve">free or near-free MVP operation</w:t>
      </w:r>
      <w:r>
        <w:rPr>
          <w:rFonts w:eastAsia="source serif 4" w:cs="source serif 4" w:ascii="source serif 4" w:hAnsi="source serif 4"/>
          <w:color w:val="000000"/>
        </w:rPr>
        <w:t xml:space="preserve"> while keeping the system flexible enough to upgrade to production-grade services later.</w:t>
      </w:r>
    </w:p>
    <w:p>
      <w:pPr>
        <w:spacing w:line="360" w:before="315" w:after="105" w:lineRule="auto"/>
        <w:ind w:left="-30"/>
        <w:jc w:val="left"/>
      </w:pPr>
      <w:bookmarkStart w:id="1" w:name="bm_1_design_principle"/>
      <w:r>
        <w:rPr>
          <w:rFonts w:eastAsia="source serif 4" w:cs="source serif 4" w:ascii="source serif 4" w:hAnsi="source serif 4"/>
          <w:b/>
          <w:color w:val="000000"/>
          <w:sz w:val="24"/>
        </w:rPr>
        <w:t xml:space="preserve">1. Design Principle</w:t>
      </w:r>
      <w:bookmarkEnd w:id="1"/>
    </w:p>
    <w:p>
      <w:pPr>
        <w:spacing w:line="360" w:after="210" w:lineRule="auto"/>
      </w:pPr>
      <w:r>
        <w:rPr>
          <w:rFonts w:eastAsia="source serif 4" w:cs="source serif 4" w:ascii="source serif 4" w:hAnsi="source serif 4"/>
          <w:color w:val="000000"/>
        </w:rPr>
        <w:t xml:space="preserve">Use a </w:t>
      </w:r>
      <w:r>
        <w:rPr>
          <w:rFonts w:eastAsia="source serif 4" w:cs="source serif 4" w:ascii="source serif 4" w:hAnsi="source serif 4"/>
          <w:b/>
          <w:color w:val="000000"/>
        </w:rPr>
        <w:t xml:space="preserve">provider abstraction layer</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replaceable infrastructure boundaries</w:t>
      </w:r>
      <w:r>
        <w:rPr>
          <w:rFonts w:eastAsia="source serif 4" w:cs="source serif 4" w:ascii="source serif 4" w:hAnsi="source serif 4"/>
          <w:color w:val="000000"/>
        </w:rPr>
        <w:t xml:space="preserve"> from day one. The MVP should not hardcode any single LLM, STT, storage, or realtime vendor directly into business logic. That keeps the first version cheap and the production version upgradeable with minimal rewrite.</w:t>
      </w:r>
    </w:p>
    <w:p>
      <w:pPr>
        <w:spacing w:line="360" w:before="315" w:after="105" w:lineRule="auto"/>
        <w:ind w:left="-30"/>
        <w:jc w:val="left"/>
      </w:pPr>
      <w:bookmarkStart w:id="2" w:name="bm_2_mvp_cost_strategy"/>
      <w:r>
        <w:rPr>
          <w:rFonts w:eastAsia="source serif 4" w:cs="source serif 4" w:ascii="source serif 4" w:hAnsi="source serif 4"/>
          <w:b/>
          <w:color w:val="000000"/>
          <w:sz w:val="24"/>
        </w:rPr>
        <w:t xml:space="preserve">2. MVP Cost Strategy</w:t>
      </w:r>
      <w:bookmarkEnd w:id="2"/>
    </w:p>
    <w:p>
      <w:pPr>
        <w:spacing w:line="360" w:after="210" w:lineRule="auto"/>
      </w:pPr>
      <w:r>
        <w:rPr>
          <w:rFonts w:eastAsia="source serif 4" w:cs="source serif 4" w:ascii="source serif 4" w:hAnsi="source serif 4"/>
          <w:color w:val="000000"/>
        </w:rPr>
        <w:t xml:space="preserve">The MVP should optimize for:</w:t>
      </w:r>
    </w:p>
    <w:p>
      <w:pPr>
        <w:numPr>
          <w:ilvl w:val="0"/>
          <w:numId w:val="1"/>
        </w:numPr>
        <w:spacing w:line="360" w:before="105" w:after="105" w:lineRule="auto"/>
      </w:pPr>
      <w:r>
        <w:rPr>
          <w:rFonts w:eastAsia="source serif 4" w:cs="source serif 4" w:ascii="source serif 4" w:hAnsi="source serif 4"/>
          <w:color w:val="000000"/>
          <w:sz w:val="21"/>
        </w:rPr>
        <w:t xml:space="preserve">free development tools</w:t>
      </w:r>
    </w:p>
    <w:p>
      <w:pPr>
        <w:numPr>
          <w:ilvl w:val="0"/>
          <w:numId w:val="1"/>
        </w:numPr>
        <w:spacing w:line="360" w:before="105" w:after="105" w:lineRule="auto"/>
      </w:pPr>
      <w:r>
        <w:rPr>
          <w:rFonts w:eastAsia="source serif 4" w:cs="source serif 4" w:ascii="source serif 4" w:hAnsi="source serif 4"/>
          <w:color w:val="000000"/>
          <w:sz w:val="21"/>
        </w:rPr>
        <w:t xml:space="preserve">free hosting tiers where possible</w:t>
      </w:r>
    </w:p>
    <w:p>
      <w:pPr>
        <w:numPr>
          <w:ilvl w:val="0"/>
          <w:numId w:val="1"/>
        </w:numPr>
        <w:spacing w:line="360" w:before="105" w:after="105" w:lineRule="auto"/>
      </w:pPr>
      <w:r>
        <w:rPr>
          <w:rFonts w:eastAsia="source serif 4" w:cs="source serif 4" w:ascii="source serif 4" w:hAnsi="source serif 4"/>
          <w:color w:val="000000"/>
          <w:sz w:val="21"/>
        </w:rPr>
        <w:t xml:space="preserve">low request volume</w:t>
      </w:r>
    </w:p>
    <w:p>
      <w:pPr>
        <w:numPr>
          <w:ilvl w:val="0"/>
          <w:numId w:val="1"/>
        </w:numPr>
        <w:spacing w:line="360" w:before="105" w:after="105" w:lineRule="auto"/>
      </w:pPr>
      <w:r>
        <w:rPr>
          <w:rFonts w:eastAsia="source serif 4" w:cs="source serif 4" w:ascii="source serif 4" w:hAnsi="source serif 4"/>
          <w:color w:val="000000"/>
          <w:sz w:val="21"/>
        </w:rPr>
        <w:t xml:space="preserve">asynchronous processing where realtime quality is not strictly necessary</w:t>
      </w:r>
    </w:p>
    <w:p>
      <w:pPr>
        <w:numPr>
          <w:ilvl w:val="0"/>
          <w:numId w:val="1"/>
        </w:numPr>
        <w:spacing w:line="360" w:before="105" w:after="105" w:lineRule="auto"/>
      </w:pPr>
      <w:r>
        <w:rPr>
          <w:rFonts w:eastAsia="source serif 4" w:cs="source serif 4" w:ascii="source serif 4" w:hAnsi="source serif 4"/>
          <w:color w:val="000000"/>
          <w:sz w:val="21"/>
        </w:rPr>
        <w:t xml:space="preserve">modular adapters for later paid upgrades</w:t>
      </w:r>
    </w:p>
    <w:p>
      <w:pPr>
        <w:spacing w:line="360" w:after="210" w:lineRule="auto"/>
      </w:pPr>
      <w:r>
        <w:rPr>
          <w:rFonts w:eastAsia="source serif 4" w:cs="source serif 4" w:ascii="source serif 4" w:hAnsi="source serif 4"/>
          <w:color w:val="000000"/>
        </w:rPr>
        <w:t xml:space="preserve">The production version should optimize for:</w:t>
      </w:r>
    </w:p>
    <w:p>
      <w:pPr>
        <w:numPr>
          <w:ilvl w:val="0"/>
          <w:numId w:val="2"/>
        </w:numPr>
        <w:spacing w:line="360" w:before="105" w:after="105" w:lineRule="auto"/>
      </w:pPr>
      <w:r>
        <w:rPr>
          <w:rFonts w:eastAsia="source serif 4" w:cs="source serif 4" w:ascii="source serif 4" w:hAnsi="source serif 4"/>
          <w:color w:val="000000"/>
          <w:sz w:val="21"/>
        </w:rPr>
        <w:t xml:space="preserve">predictable latency</w:t>
      </w:r>
    </w:p>
    <w:p>
      <w:pPr>
        <w:numPr>
          <w:ilvl w:val="0"/>
          <w:numId w:val="2"/>
        </w:numPr>
        <w:spacing w:line="360" w:before="105" w:after="105" w:lineRule="auto"/>
      </w:pPr>
      <w:r>
        <w:rPr>
          <w:rFonts w:eastAsia="source serif 4" w:cs="source serif 4" w:ascii="source serif 4" w:hAnsi="source serif 4"/>
          <w:color w:val="000000"/>
          <w:sz w:val="21"/>
        </w:rPr>
        <w:t xml:space="preserve">concurrent users</w:t>
      </w:r>
    </w:p>
    <w:p>
      <w:pPr>
        <w:numPr>
          <w:ilvl w:val="0"/>
          <w:numId w:val="2"/>
        </w:numPr>
        <w:spacing w:line="360" w:before="105" w:after="105" w:lineRule="auto"/>
      </w:pPr>
      <w:r>
        <w:rPr>
          <w:rFonts w:eastAsia="source serif 4" w:cs="source serif 4" w:ascii="source serif 4" w:hAnsi="source serif 4"/>
          <w:color w:val="000000"/>
          <w:sz w:val="21"/>
        </w:rPr>
        <w:t xml:space="preserve">reliability</w:t>
      </w:r>
    </w:p>
    <w:p>
      <w:pPr>
        <w:numPr>
          <w:ilvl w:val="0"/>
          <w:numId w:val="2"/>
        </w:numPr>
        <w:spacing w:line="360" w:before="105" w:after="105" w:lineRule="auto"/>
      </w:pPr>
      <w:r>
        <w:rPr>
          <w:rFonts w:eastAsia="source serif 4" w:cs="source serif 4" w:ascii="source serif 4" w:hAnsi="source serif 4"/>
          <w:color w:val="000000"/>
          <w:sz w:val="21"/>
        </w:rPr>
        <w:t xml:space="preserve">observability</w:t>
      </w:r>
    </w:p>
    <w:p>
      <w:pPr>
        <w:numPr>
          <w:ilvl w:val="0"/>
          <w:numId w:val="2"/>
        </w:numPr>
        <w:spacing w:line="360" w:before="105" w:after="105" w:lineRule="auto"/>
      </w:pPr>
      <w:r>
        <w:rPr>
          <w:rFonts w:eastAsia="source serif 4" w:cs="source serif 4" w:ascii="source serif 4" w:hAnsi="source serif 4"/>
          <w:color w:val="000000"/>
          <w:sz w:val="21"/>
        </w:rPr>
        <w:t xml:space="preserve">secure multi-tenant operation</w:t>
      </w:r>
    </w:p>
    <w:p>
      <w:pPr>
        <w:spacing w:line="360" w:before="315" w:after="105" w:lineRule="auto"/>
        <w:ind w:left="-30"/>
        <w:jc w:val="left"/>
      </w:pPr>
      <w:bookmarkStart w:id="3" w:name="bm_3_recommended_mvp_stack"/>
      <w:r>
        <w:rPr>
          <w:rFonts w:eastAsia="source serif 4" w:cs="source serif 4" w:ascii="source serif 4" w:hAnsi="source serif 4"/>
          <w:b/>
          <w:color w:val="000000"/>
          <w:sz w:val="24"/>
        </w:rPr>
        <w:t xml:space="preserve">3. Recommended MVP Stack</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MVP choice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Why it is low cost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Production replacement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Frontend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React + Vite on Vercel/Netlify free tier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Free for small demos and portfolios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Same frontend, move to paid Vercel/CDN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FastAPI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Open source and free to use [web:14]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Same codebase, move to container/Kubernetes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 + DB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Supabase free plan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Free projects available for dev/small apps [web:24][web:30]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Supabase Pro or managed Postgres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 storage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Supabase Storage free tier or Cloudflare R2 starter usage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Cheap/simple for resumes, JDs, reports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Dedicated object storage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Queue/background jobs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Redis-compatible lightweight queue or Supabase pg_cron/background patterns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Avoid extra infra in MVP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Managed Redis + worker fleet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LLM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Gemini Developer API Free Tier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Free tier exists for development/low volume [web:13][web:22]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Billed Gemini or OpenAI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Start with upload-based transcription or low-volume provider path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Avoid expensive always-on realtime usage early [web:13][web:22]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Realtime transcription provider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Voice/video transport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WebRTC only when interview starts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Keeps infra minimal; TURN spend only when needed [web:23]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Dedicated media/realtime stack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TURN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Cloudflare TURN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Free with Cloudflare Realtime SFU; otherwise low usage cost [web:23]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Managed TURN/SFU at scale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Vector search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pgvector in Postgres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Avoid separate vector DB cost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Dedicated vector DB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Monitoring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Basic logs + free dashboards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Enough for MVP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Full tracing/metrics stack later</w:t>
            </w:r>
          </w:p>
        </w:tc>
      </w:tr>
    </w:tbl>
    <w:p>
      <w:pPr>
        <w:spacing w:lineRule="auto"/>
      </w:pPr>
    </w:p>
    <w:p>
      <w:pPr>
        <w:spacing w:line="360" w:before="315" w:after="105" w:lineRule="auto"/>
        <w:ind w:left="-30"/>
        <w:jc w:val="left"/>
      </w:pPr>
      <w:bookmarkStart w:id="4" w:name="bm_4_key_architecture_change_for_mvp"/>
      <w:r>
        <w:rPr>
          <w:rFonts w:eastAsia="source serif 4" w:cs="source serif 4" w:ascii="source serif 4" w:hAnsi="source serif 4"/>
          <w:b/>
          <w:color w:val="000000"/>
          <w:sz w:val="24"/>
        </w:rPr>
        <w:t xml:space="preserve">4. Key Architecture Change for MVP</w:t>
      </w:r>
      <w:bookmarkEnd w:id="4"/>
    </w:p>
    <w:p>
      <w:pPr>
        <w:spacing w:line="360" w:after="210" w:lineRule="auto"/>
      </w:pPr>
      <w:r>
        <w:rPr>
          <w:rFonts w:eastAsia="source serif 4" w:cs="source serif 4" w:ascii="source serif 4" w:hAnsi="source serif 4"/>
          <w:color w:val="000000"/>
        </w:rPr>
        <w:t xml:space="preserve">Do </w:t>
      </w:r>
      <w:r>
        <w:rPr>
          <w:rFonts w:eastAsia="source serif 4" w:cs="source serif 4" w:ascii="source serif 4" w:hAnsi="source serif 4"/>
          <w:b/>
          <w:color w:val="000000"/>
        </w:rPr>
        <w:t xml:space="preserve">not</w:t>
      </w:r>
      <w:r>
        <w:rPr>
          <w:rFonts w:eastAsia="source serif 4" w:cs="source serif 4" w:ascii="source serif 4" w:hAnsi="source serif 4"/>
          <w:color w:val="000000"/>
        </w:rPr>
        <w:t xml:space="preserve"> begin with full live voice + adaptive streaming + production-grade media orchestration unless it is essential for demo value.</w:t>
      </w:r>
    </w:p>
    <w:p>
      <w:pPr>
        <w:spacing w:line="360" w:after="210" w:lineRule="auto"/>
      </w:pPr>
      <w:r>
        <w:rPr>
          <w:rFonts w:eastAsia="source serif 4" w:cs="source serif 4" w:ascii="source serif 4" w:hAnsi="source serif 4"/>
          <w:color w:val="000000"/>
        </w:rPr>
        <w:t xml:space="preserve">Instead, use a staged capability model:</w:t>
      </w:r>
    </w:p>
    <w:p>
      <w:pPr>
        <w:spacing w:line="360" w:before="315" w:after="105" w:lineRule="auto"/>
        <w:ind w:left="-30"/>
        <w:jc w:val="left"/>
      </w:pPr>
      <w:bookmarkStart w:id="5" w:name="stage_a_cheapest_mvp"/>
      <w:r>
        <w:rPr>
          <w:rFonts w:eastAsia="source serif 4" w:cs="source serif 4" w:ascii="source serif 4" w:hAnsi="source serif 4"/>
          <w:b/>
          <w:color w:val="000000"/>
          <w:sz w:val="24"/>
        </w:rPr>
        <w:t xml:space="preserve">Stage A: Cheapest MVP</w:t>
      </w:r>
      <w:bookmarkEnd w:id="5"/>
    </w:p>
    <w:p>
      <w:pPr>
        <w:numPr>
          <w:ilvl w:val="0"/>
          <w:numId w:val="3"/>
        </w:numPr>
        <w:spacing w:line="360" w:before="105" w:after="105" w:lineRule="auto"/>
      </w:pPr>
      <w:r>
        <w:rPr>
          <w:rFonts w:eastAsia="source serif 4" w:cs="source serif 4" w:ascii="source serif 4" w:hAnsi="source serif 4"/>
          <w:color w:val="000000"/>
          <w:sz w:val="21"/>
        </w:rPr>
        <w:t xml:space="preserve">Resume upload</w:t>
      </w:r>
    </w:p>
    <w:p>
      <w:pPr>
        <w:numPr>
          <w:ilvl w:val="0"/>
          <w:numId w:val="3"/>
        </w:numPr>
        <w:spacing w:line="360" w:before="105" w:after="105" w:lineRule="auto"/>
      </w:pPr>
      <w:r>
        <w:rPr>
          <w:rFonts w:eastAsia="source serif 4" w:cs="source serif 4" w:ascii="source serif 4" w:hAnsi="source serif 4"/>
          <w:color w:val="000000"/>
          <w:sz w:val="21"/>
        </w:rPr>
        <w:t xml:space="preserve">JD upload</w:t>
      </w:r>
    </w:p>
    <w:p>
      <w:pPr>
        <w:numPr>
          <w:ilvl w:val="0"/>
          <w:numId w:val="3"/>
        </w:numPr>
        <w:spacing w:line="360" w:before="105" w:after="105" w:lineRule="auto"/>
      </w:pPr>
      <w:r>
        <w:rPr>
          <w:rFonts w:eastAsia="source serif 4" w:cs="source serif 4" w:ascii="source serif 4" w:hAnsi="source serif 4"/>
          <w:color w:val="000000"/>
          <w:sz w:val="21"/>
        </w:rPr>
        <w:t xml:space="preserve">Skill extraction</w:t>
      </w:r>
    </w:p>
    <w:p>
      <w:pPr>
        <w:numPr>
          <w:ilvl w:val="0"/>
          <w:numId w:val="3"/>
        </w:numPr>
        <w:spacing w:line="360" w:before="105" w:after="105" w:lineRule="auto"/>
      </w:pPr>
      <w:r>
        <w:rPr>
          <w:rFonts w:eastAsia="source serif 4" w:cs="source serif 4" w:ascii="source serif 4" w:hAnsi="source serif 4"/>
          <w:color w:val="000000"/>
          <w:sz w:val="21"/>
        </w:rPr>
        <w:t xml:space="preserve">Gap analysis</w:t>
      </w:r>
    </w:p>
    <w:p>
      <w:pPr>
        <w:numPr>
          <w:ilvl w:val="0"/>
          <w:numId w:val="3"/>
        </w:numPr>
        <w:spacing w:line="360" w:before="105" w:after="105" w:lineRule="auto"/>
      </w:pPr>
      <w:r>
        <w:rPr>
          <w:rFonts w:eastAsia="source serif 4" w:cs="source serif 4" w:ascii="source serif 4" w:hAnsi="source serif 4"/>
          <w:color w:val="000000"/>
          <w:sz w:val="21"/>
        </w:rPr>
        <w:t xml:space="preserve">Text-based interview</w:t>
      </w:r>
    </w:p>
    <w:p>
      <w:pPr>
        <w:numPr>
          <w:ilvl w:val="0"/>
          <w:numId w:val="3"/>
        </w:numPr>
        <w:spacing w:line="360" w:before="105" w:after="105" w:lineRule="auto"/>
      </w:pPr>
      <w:r>
        <w:rPr>
          <w:rFonts w:eastAsia="source serif 4" w:cs="source serif 4" w:ascii="source serif 4" w:hAnsi="source serif 4"/>
          <w:color w:val="000000"/>
          <w:sz w:val="21"/>
        </w:rPr>
        <w:t xml:space="preserve">Optional record-answer-as-audio and transcribe after answer submission</w:t>
      </w:r>
    </w:p>
    <w:p>
      <w:pPr>
        <w:numPr>
          <w:ilvl w:val="0"/>
          <w:numId w:val="3"/>
        </w:numPr>
        <w:spacing w:line="360" w:before="105" w:after="105" w:lineRule="auto"/>
      </w:pPr>
      <w:r>
        <w:rPr>
          <w:rFonts w:eastAsia="source serif 4" w:cs="source serif 4" w:ascii="source serif 4" w:hAnsi="source serif 4"/>
          <w:color w:val="000000"/>
          <w:sz w:val="21"/>
        </w:rPr>
        <w:t xml:space="preserve">AI evaluation</w:t>
      </w:r>
    </w:p>
    <w:p>
      <w:pPr>
        <w:numPr>
          <w:ilvl w:val="0"/>
          <w:numId w:val="3"/>
        </w:numPr>
        <w:spacing w:line="360" w:before="105" w:after="105" w:lineRule="auto"/>
      </w:pPr>
      <w:r>
        <w:rPr>
          <w:rFonts w:eastAsia="source serif 4" w:cs="source serif 4" w:ascii="source serif 4" w:hAnsi="source serif 4"/>
          <w:color w:val="000000"/>
          <w:sz w:val="21"/>
        </w:rPr>
        <w:t xml:space="preserve">Adaptive follow-up based on transcript</w:t>
      </w:r>
    </w:p>
    <w:p>
      <w:pPr>
        <w:numPr>
          <w:ilvl w:val="0"/>
          <w:numId w:val="3"/>
        </w:numPr>
        <w:spacing w:line="360" w:before="105" w:after="105" w:lineRule="auto"/>
      </w:pPr>
      <w:r>
        <w:rPr>
          <w:rFonts w:eastAsia="source serif 4" w:cs="source serif 4" w:ascii="source serif 4" w:hAnsi="source serif 4"/>
          <w:color w:val="000000"/>
          <w:sz w:val="21"/>
        </w:rPr>
        <w:t xml:space="preserve">Final report</w:t>
      </w:r>
    </w:p>
    <w:p>
      <w:pPr>
        <w:spacing w:line="360" w:after="210" w:lineRule="auto"/>
      </w:pPr>
      <w:r>
        <w:rPr>
          <w:rFonts w:eastAsia="source serif 4" w:cs="source serif 4" w:ascii="source serif 4" w:hAnsi="source serif 4"/>
          <w:color w:val="000000"/>
        </w:rPr>
        <w:t xml:space="preserve">This version is the cheapest because it avoids always-on realtime STT and complex media coordination.</w:t>
      </w:r>
    </w:p>
    <w:p>
      <w:pPr>
        <w:spacing w:line="360" w:before="315" w:after="105" w:lineRule="auto"/>
        <w:ind w:left="-30"/>
        <w:jc w:val="left"/>
      </w:pPr>
      <w:bookmarkStart w:id="6" w:name="stage_b_better_demo_mvp"/>
      <w:r>
        <w:rPr>
          <w:rFonts w:eastAsia="source serif 4" w:cs="source serif 4" w:ascii="source serif 4" w:hAnsi="source serif 4"/>
          <w:b/>
          <w:color w:val="000000"/>
          <w:sz w:val="24"/>
        </w:rPr>
        <w:t xml:space="preserve">Stage B: Better Demo MVP</w:t>
      </w:r>
      <w:bookmarkEnd w:id="6"/>
    </w:p>
    <w:p>
      <w:pPr>
        <w:numPr>
          <w:ilvl w:val="0"/>
          <w:numId w:val="4"/>
        </w:numPr>
        <w:spacing w:line="360" w:before="105" w:after="105" w:lineRule="auto"/>
      </w:pPr>
      <w:r>
        <w:rPr>
          <w:rFonts w:eastAsia="source serif 4" w:cs="source serif 4" w:ascii="source serif 4" w:hAnsi="source serif 4"/>
          <w:color w:val="000000"/>
          <w:sz w:val="21"/>
        </w:rPr>
        <w:t xml:space="preserve">Add browser microphone input</w:t>
      </w:r>
    </w:p>
    <w:p>
      <w:pPr>
        <w:numPr>
          <w:ilvl w:val="0"/>
          <w:numId w:val="4"/>
        </w:numPr>
        <w:spacing w:line="360" w:before="105" w:after="105" w:lineRule="auto"/>
      </w:pPr>
      <w:r>
        <w:rPr>
          <w:rFonts w:eastAsia="source serif 4" w:cs="source serif 4" w:ascii="source serif 4" w:hAnsi="source serif 4"/>
          <w:color w:val="000000"/>
          <w:sz w:val="21"/>
        </w:rPr>
        <w:t xml:space="preserve">Stream or chunk short audio answers</w:t>
      </w:r>
    </w:p>
    <w:p>
      <w:pPr>
        <w:numPr>
          <w:ilvl w:val="0"/>
          <w:numId w:val="4"/>
        </w:numPr>
        <w:spacing w:line="360" w:before="105" w:after="105" w:lineRule="auto"/>
      </w:pPr>
      <w:r>
        <w:rPr>
          <w:rFonts w:eastAsia="source serif 4" w:cs="source serif 4" w:ascii="source serif 4" w:hAnsi="source serif 4"/>
          <w:color w:val="000000"/>
          <w:sz w:val="21"/>
        </w:rPr>
        <w:t xml:space="preserve">Show delayed transcript per answer</w:t>
      </w:r>
    </w:p>
    <w:p>
      <w:pPr>
        <w:numPr>
          <w:ilvl w:val="0"/>
          <w:numId w:val="4"/>
        </w:numPr>
        <w:spacing w:line="360" w:before="105" w:after="105" w:lineRule="auto"/>
      </w:pPr>
      <w:r>
        <w:rPr>
          <w:rFonts w:eastAsia="source serif 4" w:cs="source serif 4" w:ascii="source serif 4" w:hAnsi="source serif 4"/>
          <w:color w:val="000000"/>
          <w:sz w:val="21"/>
        </w:rPr>
        <w:t xml:space="preserve">Keep adaptive interviewer logic</w:t>
      </w:r>
    </w:p>
    <w:p>
      <w:pPr>
        <w:numPr>
          <w:ilvl w:val="0"/>
          <w:numId w:val="4"/>
        </w:numPr>
        <w:spacing w:line="360" w:before="105" w:after="105" w:lineRule="auto"/>
      </w:pPr>
      <w:r>
        <w:rPr>
          <w:rFonts w:eastAsia="source serif 4" w:cs="source serif 4" w:ascii="source serif 4" w:hAnsi="source serif 4"/>
          <w:color w:val="000000"/>
          <w:sz w:val="21"/>
        </w:rPr>
        <w:t xml:space="preserve">Optional AI voice playback for interviewer</w:t>
      </w:r>
    </w:p>
    <w:p>
      <w:pPr>
        <w:spacing w:line="360" w:before="315" w:after="105" w:lineRule="auto"/>
        <w:ind w:left="-30"/>
        <w:jc w:val="left"/>
      </w:pPr>
      <w:bookmarkStart w:id="7" w:name="stage_c_production_realtime"/>
      <w:r>
        <w:rPr>
          <w:rFonts w:eastAsia="source serif 4" w:cs="source serif 4" w:ascii="source serif 4" w:hAnsi="source serif 4"/>
          <w:b/>
          <w:color w:val="000000"/>
          <w:sz w:val="24"/>
        </w:rPr>
        <w:t xml:space="preserve">Stage C: Production Realtime</w:t>
      </w:r>
      <w:bookmarkEnd w:id="7"/>
    </w:p>
    <w:p>
      <w:pPr>
        <w:numPr>
          <w:ilvl w:val="0"/>
          <w:numId w:val="5"/>
        </w:numPr>
        <w:spacing w:line="360" w:before="105" w:after="105" w:lineRule="auto"/>
      </w:pPr>
      <w:r>
        <w:rPr>
          <w:rFonts w:eastAsia="source serif 4" w:cs="source serif 4" w:ascii="source serif 4" w:hAnsi="source serif 4"/>
          <w:color w:val="000000"/>
          <w:sz w:val="21"/>
        </w:rPr>
        <w:t xml:space="preserve">True low-latency bidirectional voice</w:t>
      </w:r>
    </w:p>
    <w:p>
      <w:pPr>
        <w:numPr>
          <w:ilvl w:val="0"/>
          <w:numId w:val="5"/>
        </w:numPr>
        <w:spacing w:line="360" w:before="105" w:after="105" w:lineRule="auto"/>
      </w:pPr>
      <w:r>
        <w:rPr>
          <w:rFonts w:eastAsia="source serif 4" w:cs="source serif 4" w:ascii="source serif 4" w:hAnsi="source serif 4"/>
          <w:color w:val="000000"/>
          <w:sz w:val="21"/>
        </w:rPr>
        <w:t xml:space="preserve">WebRTC media services</w:t>
      </w:r>
    </w:p>
    <w:p>
      <w:pPr>
        <w:numPr>
          <w:ilvl w:val="0"/>
          <w:numId w:val="5"/>
        </w:numPr>
        <w:spacing w:line="360" w:before="105" w:after="105" w:lineRule="auto"/>
      </w:pPr>
      <w:r>
        <w:rPr>
          <w:rFonts w:eastAsia="source serif 4" w:cs="source serif 4" w:ascii="source serif 4" w:hAnsi="source serif 4"/>
          <w:color w:val="000000"/>
          <w:sz w:val="21"/>
        </w:rPr>
        <w:t xml:space="preserve">TURN/SFU scaling</w:t>
      </w:r>
    </w:p>
    <w:p>
      <w:pPr>
        <w:numPr>
          <w:ilvl w:val="0"/>
          <w:numId w:val="5"/>
        </w:numPr>
        <w:spacing w:line="360" w:before="105" w:after="105" w:lineRule="auto"/>
      </w:pPr>
      <w:r>
        <w:rPr>
          <w:rFonts w:eastAsia="source serif 4" w:cs="source serif 4" w:ascii="source serif 4" w:hAnsi="source serif 4"/>
          <w:color w:val="000000"/>
          <w:sz w:val="21"/>
        </w:rPr>
        <w:t xml:space="preserve">separate orchestrator, transcript, and evaluation services</w:t>
      </w:r>
    </w:p>
    <w:p>
      <w:pPr>
        <w:spacing w:line="360" w:before="315" w:after="105" w:lineRule="auto"/>
        <w:ind w:left="-30"/>
        <w:jc w:val="left"/>
      </w:pPr>
      <w:bookmarkStart w:id="8" w:name="bm_5_where_to_keep_it_flexible"/>
      <w:r>
        <w:rPr>
          <w:rFonts w:eastAsia="source serif 4" w:cs="source serif 4" w:ascii="source serif 4" w:hAnsi="source serif 4"/>
          <w:b/>
          <w:color w:val="000000"/>
          <w:sz w:val="24"/>
        </w:rPr>
        <w:t xml:space="preserve">5. Where to Keep It Flexible</w:t>
      </w:r>
      <w:bookmarkEnd w:id="8"/>
    </w:p>
    <w:p>
      <w:pPr>
        <w:spacing w:line="360" w:after="210" w:lineRule="auto"/>
      </w:pPr>
      <w:r>
        <w:rPr>
          <w:rFonts w:eastAsia="source serif 4" w:cs="source serif 4" w:ascii="source serif 4" w:hAnsi="source serif 4"/>
          <w:color w:val="000000"/>
        </w:rPr>
        <w:t xml:space="preserve">Build these interfaces now:</w:t>
      </w:r>
    </w:p>
    <w:p>
      <w:pPr>
        <w:spacing w:line="360" w:before="315" w:after="105" w:lineRule="auto"/>
        <w:ind w:left="-30"/>
        <w:jc w:val="left"/>
      </w:pPr>
      <w:bookmarkStart w:id="9" w:name="bm_5_1_llm_adapter"/>
      <w:r>
        <w:rPr>
          <w:rFonts w:eastAsia="source serif 4" w:cs="source serif 4" w:ascii="source serif 4" w:hAnsi="source serif 4"/>
          <w:b/>
          <w:color w:val="000000"/>
          <w:sz w:val="24"/>
        </w:rPr>
        <w:t xml:space="preserve">5.1 LLM Adapter</w:t>
      </w:r>
      <w:bookmarkEnd w:id="9"/>
    </w:p>
    <w:p>
      <w:pPr>
        <w:spacing w:line="360" w:after="210" w:lineRule="auto"/>
      </w:pPr>
      <w:r>
        <w:rPr>
          <w:rFonts w:eastAsia="source serif 4" w:cs="source serif 4" w:ascii="source serif 4" w:hAnsi="source serif 4"/>
          <w:color w:val="000000"/>
        </w:rPr>
        <w:t xml:space="preserve">Create a common interface such as:</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generate_questions()</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evaluate_answer()</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extract_skills()</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generate_roadmap()</w:t>
      </w:r>
    </w:p>
    <w:p>
      <w:pPr>
        <w:spacing w:line="360" w:after="210" w:lineRule="auto"/>
      </w:pPr>
      <w:r>
        <w:rPr>
          <w:rFonts w:eastAsia="source serif 4" w:cs="source serif 4" w:ascii="source serif 4" w:hAnsi="source serif 4"/>
          <w:color w:val="000000"/>
        </w:rPr>
        <w:t xml:space="preserve">Implement </w:t>
      </w:r>
      <w:r>
        <w:rPr>
          <w:rStyle w:val="VerbatimChar"/>
          <w:rFonts w:eastAsia="menlo" w:cs="menlo" w:ascii="menlo" w:hAnsi="menlo"/>
          <w:color w:val="000000"/>
          <w:sz w:val="18"/>
          <w:shd w:val="clear" w:color="auto" w:fill="F8F8FA"/>
        </w:rPr>
        <w:t xml:space="preserve">GeminiAdapter</w:t>
      </w:r>
      <w:r>
        <w:rPr>
          <w:rFonts w:eastAsia="source serif 4" w:cs="source serif 4" w:ascii="source serif 4" w:hAnsi="source serif 4"/>
          <w:color w:val="000000"/>
        </w:rPr>
        <w:t xml:space="preserve"> first. Later add </w:t>
      </w:r>
      <w:r>
        <w:rPr>
          <w:rStyle w:val="VerbatimChar"/>
          <w:rFonts w:eastAsia="menlo" w:cs="menlo" w:ascii="menlo" w:hAnsi="menlo"/>
          <w:color w:val="000000"/>
          <w:sz w:val="18"/>
          <w:shd w:val="clear" w:color="auto" w:fill="F8F8FA"/>
        </w:rPr>
        <w:t xml:space="preserve">OpenAIAdapter</w:t>
      </w:r>
      <w:r>
        <w:rPr>
          <w:rFonts w:eastAsia="source serif 4" w:cs="source serif 4" w:ascii="source serif 4" w:hAnsi="source serif 4"/>
          <w:color w:val="000000"/>
        </w:rPr>
        <w:t xml:space="preserve"> without changing application logic.</w:t>
      </w:r>
    </w:p>
    <w:p>
      <w:pPr>
        <w:spacing w:line="360" w:before="315" w:after="105" w:lineRule="auto"/>
        <w:ind w:left="-30"/>
        <w:jc w:val="left"/>
      </w:pPr>
      <w:bookmarkStart w:id="10" w:name="bm_5_2_stt_adapter"/>
      <w:r>
        <w:rPr>
          <w:rFonts w:eastAsia="source serif 4" w:cs="source serif 4" w:ascii="source serif 4" w:hAnsi="source serif 4"/>
          <w:b/>
          <w:color w:val="000000"/>
          <w:sz w:val="24"/>
        </w:rPr>
        <w:t xml:space="preserve">5.2 STT Adapter</w:t>
      </w:r>
      <w:bookmarkEnd w:id="10"/>
    </w:p>
    <w:p>
      <w:pPr>
        <w:spacing w:line="360" w:after="210" w:lineRule="auto"/>
      </w:pPr>
      <w:r>
        <w:rPr>
          <w:rFonts w:eastAsia="source serif 4" w:cs="source serif 4" w:ascii="source serif 4" w:hAnsi="source serif 4"/>
          <w:color w:val="000000"/>
        </w:rPr>
        <w:t xml:space="preserve">Create a common interface such as:</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transcribe_file()</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transcribe_stream()</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get_partial_events()</w:t>
      </w:r>
    </w:p>
    <w:p>
      <w:pPr>
        <w:spacing w:line="360" w:after="210" w:lineRule="auto"/>
      </w:pPr>
      <w:r>
        <w:rPr>
          <w:rFonts w:eastAsia="source serif 4" w:cs="source serif 4" w:ascii="source serif 4" w:hAnsi="source serif 4"/>
          <w:color w:val="000000"/>
        </w:rPr>
        <w:t xml:space="preserve">In MVP, only </w:t>
      </w:r>
      <w:r>
        <w:rPr>
          <w:rStyle w:val="VerbatimChar"/>
          <w:rFonts w:eastAsia="menlo" w:cs="menlo" w:ascii="menlo" w:hAnsi="menlo"/>
          <w:color w:val="000000"/>
          <w:sz w:val="18"/>
          <w:shd w:val="clear" w:color="auto" w:fill="F8F8FA"/>
        </w:rPr>
        <w:t xml:space="preserve">transcribe_file()</w:t>
      </w:r>
      <w:r>
        <w:rPr>
          <w:rFonts w:eastAsia="source serif 4" w:cs="source serif 4" w:ascii="source serif 4" w:hAnsi="source serif 4"/>
          <w:color w:val="000000"/>
        </w:rPr>
        <w:t xml:space="preserve"> may be fully implemented. Later, add streaming support.</w:t>
      </w:r>
    </w:p>
    <w:p>
      <w:pPr>
        <w:spacing w:line="360" w:before="315" w:after="105" w:lineRule="auto"/>
        <w:ind w:left="-30"/>
        <w:jc w:val="left"/>
      </w:pPr>
      <w:bookmarkStart w:id="11" w:name="bm_5_3_storage_adapter"/>
      <w:r>
        <w:rPr>
          <w:rFonts w:eastAsia="source serif 4" w:cs="source serif 4" w:ascii="source serif 4" w:hAnsi="source serif 4"/>
          <w:b/>
          <w:color w:val="000000"/>
          <w:sz w:val="24"/>
        </w:rPr>
        <w:t xml:space="preserve">5.3 Storage Adapter</w:t>
      </w:r>
      <w:bookmarkEnd w:id="11"/>
    </w:p>
    <w:p>
      <w:pPr>
        <w:spacing w:line="360" w:after="210" w:lineRule="auto"/>
      </w:pPr>
      <w:r>
        <w:rPr>
          <w:rFonts w:eastAsia="source serif 4" w:cs="source serif 4" w:ascii="source serif 4" w:hAnsi="source serif 4"/>
          <w:color w:val="000000"/>
        </w:rPr>
        <w:t xml:space="preserve">Abstract file storage behind methods like:</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put_resume()</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put_recording()</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get_signed_url()</w:t>
      </w:r>
    </w:p>
    <w:p>
      <w:pPr>
        <w:spacing w:line="360" w:after="210" w:lineRule="auto"/>
      </w:pPr>
      <w:r>
        <w:rPr>
          <w:rFonts w:eastAsia="source serif 4" w:cs="source serif 4" w:ascii="source serif 4" w:hAnsi="source serif 4"/>
          <w:color w:val="000000"/>
        </w:rPr>
        <w:t xml:space="preserve">That allows moving from Supabase Storage to S3/R2 later.</w:t>
      </w:r>
    </w:p>
    <w:p>
      <w:pPr>
        <w:spacing w:line="360" w:before="315" w:after="105" w:lineRule="auto"/>
        <w:ind w:left="-30"/>
        <w:jc w:val="left"/>
      </w:pPr>
      <w:bookmarkStart w:id="12" w:name="bm_5_4_interview_engine_boundary"/>
      <w:r>
        <w:rPr>
          <w:rFonts w:eastAsia="source serif 4" w:cs="source serif 4" w:ascii="source serif 4" w:hAnsi="source serif 4"/>
          <w:b/>
          <w:color w:val="000000"/>
          <w:sz w:val="24"/>
        </w:rPr>
        <w:t xml:space="preserve">5.4 Interview Engine Boundary</w:t>
      </w:r>
      <w:bookmarkEnd w:id="12"/>
    </w:p>
    <w:p>
      <w:pPr>
        <w:spacing w:line="360" w:after="210" w:lineRule="auto"/>
      </w:pPr>
      <w:r>
        <w:rPr>
          <w:rFonts w:eastAsia="source serif 4" w:cs="source serif 4" w:ascii="source serif 4" w:hAnsi="source serif 4"/>
          <w:color w:val="000000"/>
        </w:rPr>
        <w:t xml:space="preserve">The adaptive logic should be a separate service or module that accepts:</w:t>
      </w:r>
    </w:p>
    <w:p>
      <w:pPr>
        <w:numPr>
          <w:ilvl w:val="0"/>
          <w:numId w:val="9"/>
        </w:numPr>
        <w:spacing w:line="360" w:before="105" w:after="105" w:lineRule="auto"/>
      </w:pPr>
      <w:r>
        <w:rPr>
          <w:rFonts w:eastAsia="source serif 4" w:cs="source serif 4" w:ascii="source serif 4" w:hAnsi="source serif 4"/>
          <w:color w:val="000000"/>
          <w:sz w:val="21"/>
        </w:rPr>
        <w:t xml:space="preserve">prior question</w:t>
      </w:r>
    </w:p>
    <w:p>
      <w:pPr>
        <w:numPr>
          <w:ilvl w:val="0"/>
          <w:numId w:val="9"/>
        </w:numPr>
        <w:spacing w:line="360" w:before="105" w:after="105" w:lineRule="auto"/>
      </w:pPr>
      <w:r>
        <w:rPr>
          <w:rFonts w:eastAsia="source serif 4" w:cs="source serif 4" w:ascii="source serif 4" w:hAnsi="source serif 4"/>
          <w:color w:val="000000"/>
          <w:sz w:val="21"/>
        </w:rPr>
        <w:t xml:space="preserve">transcript</w:t>
      </w:r>
    </w:p>
    <w:p>
      <w:pPr>
        <w:numPr>
          <w:ilvl w:val="0"/>
          <w:numId w:val="9"/>
        </w:numPr>
        <w:spacing w:line="360" w:before="105" w:after="105" w:lineRule="auto"/>
      </w:pPr>
      <w:r>
        <w:rPr>
          <w:rFonts w:eastAsia="source serif 4" w:cs="source serif 4" w:ascii="source serif 4" w:hAnsi="source serif 4"/>
          <w:color w:val="000000"/>
          <w:sz w:val="21"/>
        </w:rPr>
        <w:t xml:space="preserve">evaluation result</w:t>
      </w:r>
    </w:p>
    <w:p>
      <w:pPr>
        <w:numPr>
          <w:ilvl w:val="0"/>
          <w:numId w:val="9"/>
        </w:numPr>
        <w:spacing w:line="360" w:before="105" w:after="105" w:lineRule="auto"/>
      </w:pPr>
      <w:r>
        <w:rPr>
          <w:rFonts w:eastAsia="source serif 4" w:cs="source serif 4" w:ascii="source serif 4" w:hAnsi="source serif 4"/>
          <w:color w:val="000000"/>
          <w:sz w:val="21"/>
        </w:rPr>
        <w:t xml:space="preserve">concept graph</w:t>
      </w:r>
    </w:p>
    <w:p>
      <w:pPr>
        <w:numPr>
          <w:ilvl w:val="0"/>
          <w:numId w:val="9"/>
        </w:numPr>
        <w:spacing w:line="360" w:before="105" w:after="105" w:lineRule="auto"/>
      </w:pPr>
      <w:r>
        <w:rPr>
          <w:rFonts w:eastAsia="source serif 4" w:cs="source serif 4" w:ascii="source serif 4" w:hAnsi="source serif 4"/>
          <w:color w:val="000000"/>
          <w:sz w:val="21"/>
        </w:rPr>
        <w:t xml:space="preserve">time left</w:t>
      </w:r>
    </w:p>
    <w:p>
      <w:pPr>
        <w:spacing w:line="360" w:after="210" w:lineRule="auto"/>
      </w:pPr>
      <w:r>
        <w:rPr>
          <w:rFonts w:eastAsia="source serif 4" w:cs="source serif 4" w:ascii="source serif 4" w:hAnsi="source serif 4"/>
          <w:color w:val="000000"/>
        </w:rPr>
        <w:t xml:space="preserve">and returns:</w:t>
      </w:r>
    </w:p>
    <w:p>
      <w:pPr>
        <w:numPr>
          <w:ilvl w:val="0"/>
          <w:numId w:val="10"/>
        </w:numPr>
        <w:spacing w:line="360" w:before="105" w:after="105" w:lineRule="auto"/>
      </w:pPr>
      <w:r>
        <w:rPr>
          <w:rFonts w:eastAsia="source serif 4" w:cs="source serif 4" w:ascii="source serif 4" w:hAnsi="source serif 4"/>
          <w:color w:val="000000"/>
          <w:sz w:val="21"/>
        </w:rPr>
        <w:t xml:space="preserve">next question</w:t>
      </w:r>
    </w:p>
    <w:p>
      <w:pPr>
        <w:numPr>
          <w:ilvl w:val="0"/>
          <w:numId w:val="10"/>
        </w:numPr>
        <w:spacing w:line="360" w:before="105" w:after="105" w:lineRule="auto"/>
      </w:pPr>
      <w:r>
        <w:rPr>
          <w:rFonts w:eastAsia="source serif 4" w:cs="source serif 4" w:ascii="source serif 4" w:hAnsi="source serif 4"/>
          <w:color w:val="000000"/>
          <w:sz w:val="21"/>
        </w:rPr>
        <w:t xml:space="preserve">reason</w:t>
      </w:r>
    </w:p>
    <w:p>
      <w:pPr>
        <w:numPr>
          <w:ilvl w:val="0"/>
          <w:numId w:val="10"/>
        </w:numPr>
        <w:spacing w:line="360" w:before="105" w:after="105" w:lineRule="auto"/>
      </w:pPr>
      <w:r>
        <w:rPr>
          <w:rFonts w:eastAsia="source serif 4" w:cs="source serif 4" w:ascii="source serif 4" w:hAnsi="source serif 4"/>
          <w:color w:val="000000"/>
          <w:sz w:val="21"/>
        </w:rPr>
        <w:t xml:space="preserve">difficulty adjustment</w:t>
      </w:r>
    </w:p>
    <w:p>
      <w:pPr>
        <w:spacing w:line="360" w:after="210" w:lineRule="auto"/>
      </w:pPr>
      <w:r>
        <w:rPr>
          <w:rFonts w:eastAsia="source serif 4" w:cs="source serif 4" w:ascii="source serif 4" w:hAnsi="source serif 4"/>
          <w:color w:val="000000"/>
        </w:rPr>
        <w:t xml:space="preserve">If this boundary exists early, production upgrades do not affect frontend or storage layers.</w:t>
      </w:r>
    </w:p>
    <w:p>
      <w:pPr>
        <w:spacing w:line="360" w:before="315" w:after="105" w:lineRule="auto"/>
        <w:ind w:left="-30"/>
        <w:jc w:val="left"/>
      </w:pPr>
      <w:bookmarkStart w:id="13" w:name="bm_6_recommended_low_cost_mvp_flow"/>
      <w:r>
        <w:rPr>
          <w:rFonts w:eastAsia="source serif 4" w:cs="source serif 4" w:ascii="source serif 4" w:hAnsi="source serif 4"/>
          <w:b/>
          <w:color w:val="000000"/>
          <w:sz w:val="24"/>
        </w:rPr>
        <w:t xml:space="preserve">6. Recommended Low-Cost MVP Flow</w:t>
      </w:r>
      <w:bookmarkEnd w:id="13"/>
    </w:p>
    <w:p>
      <w:pPr>
        <w:numPr>
          <w:ilvl w:val="0"/>
          <w:numId w:val="11"/>
        </w:numPr>
        <w:spacing w:line="360" w:before="105" w:after="105" w:lineRule="auto"/>
      </w:pPr>
      <w:r>
        <w:rPr>
          <w:rFonts w:eastAsia="source serif 4" w:cs="source serif 4" w:ascii="source serif 4" w:hAnsi="source serif 4"/>
          <w:color w:val="000000"/>
          <w:sz w:val="21"/>
        </w:rPr>
        <w:t xml:space="preserve">User uploads resume and JD.</w:t>
      </w:r>
    </w:p>
    <w:p>
      <w:pPr>
        <w:numPr>
          <w:ilvl w:val="0"/>
          <w:numId w:val="11"/>
        </w:numPr>
        <w:spacing w:line="360" w:before="105" w:after="105" w:lineRule="auto"/>
      </w:pPr>
      <w:r>
        <w:rPr>
          <w:rFonts w:eastAsia="source serif 4" w:cs="source serif 4" w:ascii="source serif 4" w:hAnsi="source serif 4"/>
          <w:color w:val="000000"/>
          <w:sz w:val="21"/>
        </w:rPr>
        <w:t xml:space="preserve">FastAPI stores files and metadata.</w:t>
      </w:r>
    </w:p>
    <w:p>
      <w:pPr>
        <w:numPr>
          <w:ilvl w:val="0"/>
          <w:numId w:val="11"/>
        </w:numPr>
        <w:spacing w:line="360" w:before="105" w:after="105" w:lineRule="auto"/>
      </w:pPr>
      <w:r>
        <w:rPr>
          <w:rFonts w:eastAsia="source serif 4" w:cs="source serif 4" w:ascii="source serif 4" w:hAnsi="source serif 4"/>
          <w:color w:val="000000"/>
          <w:sz w:val="21"/>
        </w:rPr>
        <w:t xml:space="preserve">Background job extracts text and normalized skills.</w:t>
      </w:r>
    </w:p>
    <w:p>
      <w:pPr>
        <w:numPr>
          <w:ilvl w:val="0"/>
          <w:numId w:val="11"/>
        </w:numPr>
        <w:spacing w:line="360" w:before="105" w:after="105" w:lineRule="auto"/>
      </w:pPr>
      <w:r>
        <w:rPr>
          <w:rFonts w:eastAsia="source serif 4" w:cs="source serif 4" w:ascii="source serif 4" w:hAnsi="source serif 4"/>
          <w:color w:val="000000"/>
          <w:sz w:val="21"/>
        </w:rPr>
        <w:t xml:space="preserve">Match engine computes gaps.</w:t>
      </w:r>
    </w:p>
    <w:p>
      <w:pPr>
        <w:numPr>
          <w:ilvl w:val="0"/>
          <w:numId w:val="11"/>
        </w:numPr>
        <w:spacing w:line="360" w:before="105" w:after="105" w:lineRule="auto"/>
      </w:pPr>
      <w:r>
        <w:rPr>
          <w:rFonts w:eastAsia="source serif 4" w:cs="source serif 4" w:ascii="source serif 4" w:hAnsi="source serif 4"/>
          <w:color w:val="000000"/>
          <w:sz w:val="21"/>
        </w:rPr>
        <w:t xml:space="preserve">Interview starts.</w:t>
      </w:r>
    </w:p>
    <w:p>
      <w:pPr>
        <w:numPr>
          <w:ilvl w:val="0"/>
          <w:numId w:val="11"/>
        </w:numPr>
        <w:spacing w:line="360" w:before="105" w:after="105" w:lineRule="auto"/>
      </w:pPr>
      <w:r>
        <w:rPr>
          <w:rFonts w:eastAsia="source serif 4" w:cs="source serif 4" w:ascii="source serif 4" w:hAnsi="source serif 4"/>
          <w:color w:val="000000"/>
          <w:sz w:val="21"/>
        </w:rPr>
        <w:t xml:space="preserve">Candidate answers by text or recorded audio.</w:t>
      </w:r>
    </w:p>
    <w:p>
      <w:pPr>
        <w:numPr>
          <w:ilvl w:val="0"/>
          <w:numId w:val="11"/>
        </w:numPr>
        <w:spacing w:line="360" w:before="105" w:after="105" w:lineRule="auto"/>
      </w:pPr>
      <w:r>
        <w:rPr>
          <w:rFonts w:eastAsia="source serif 4" w:cs="source serif 4" w:ascii="source serif 4" w:hAnsi="source serif 4"/>
          <w:color w:val="000000"/>
          <w:sz w:val="21"/>
        </w:rPr>
        <w:t xml:space="preserve">Audio is transcribed after submission rather than fully realtime.</w:t>
      </w:r>
    </w:p>
    <w:p>
      <w:pPr>
        <w:numPr>
          <w:ilvl w:val="0"/>
          <w:numId w:val="11"/>
        </w:numPr>
        <w:spacing w:line="360" w:before="105" w:after="105" w:lineRule="auto"/>
      </w:pPr>
      <w:r>
        <w:rPr>
          <w:rFonts w:eastAsia="source serif 4" w:cs="source serif 4" w:ascii="source serif 4" w:hAnsi="source serif 4"/>
          <w:color w:val="000000"/>
          <w:sz w:val="21"/>
        </w:rPr>
        <w:t xml:space="preserve">Evaluator scores answer.</w:t>
      </w:r>
    </w:p>
    <w:p>
      <w:pPr>
        <w:numPr>
          <w:ilvl w:val="0"/>
          <w:numId w:val="11"/>
        </w:numPr>
        <w:spacing w:line="360" w:before="105" w:after="105" w:lineRule="auto"/>
      </w:pPr>
      <w:r>
        <w:rPr>
          <w:rFonts w:eastAsia="source serif 4" w:cs="source serif 4" w:ascii="source serif 4" w:hAnsi="source serif 4"/>
          <w:color w:val="000000"/>
          <w:sz w:val="21"/>
        </w:rPr>
        <w:t xml:space="preserve">Adaptive engine generates follow-up.</w:t>
      </w:r>
    </w:p>
    <w:p>
      <w:pPr>
        <w:numPr>
          <w:ilvl w:val="0"/>
          <w:numId w:val="11"/>
        </w:numPr>
        <w:spacing w:line="360" w:before="105" w:after="105" w:lineRule="auto"/>
      </w:pPr>
      <w:r>
        <w:rPr>
          <w:rFonts w:eastAsia="source serif 4" w:cs="source serif 4" w:ascii="source serif 4" w:hAnsi="source serif 4"/>
          <w:color w:val="000000"/>
          <w:sz w:val="21"/>
        </w:rPr>
        <w:t xml:space="preserve">Report generator creates final summary and roadmap.</w:t>
      </w:r>
    </w:p>
    <w:p>
      <w:pPr>
        <w:spacing w:line="360" w:after="210" w:lineRule="auto"/>
      </w:pPr>
      <w:r>
        <w:rPr>
          <w:rFonts w:eastAsia="source serif 4" w:cs="source serif 4" w:ascii="source serif 4" w:hAnsi="source serif 4"/>
          <w:color w:val="000000"/>
        </w:rPr>
        <w:t xml:space="preserve">This preserves your core product differentiator, which is </w:t>
      </w:r>
      <w:r>
        <w:rPr>
          <w:rFonts w:eastAsia="source serif 4" w:cs="source serif 4" w:ascii="source serif 4" w:hAnsi="source serif 4"/>
          <w:b/>
          <w:color w:val="000000"/>
        </w:rPr>
        <w:t xml:space="preserve">adaptive interviewing</w:t>
      </w:r>
      <w:r>
        <w:rPr>
          <w:rFonts w:eastAsia="source serif 4" w:cs="source serif 4" w:ascii="source serif 4" w:hAnsi="source serif 4"/>
          <w:color w:val="000000"/>
        </w:rPr>
        <w:t xml:space="preserve">, while avoiding the most expensive part early: continuous realtime voice infrastructure.</w:t>
      </w:r>
    </w:p>
    <w:p>
      <w:pPr>
        <w:spacing w:line="360" w:before="315" w:after="105" w:lineRule="auto"/>
        <w:ind w:left="-30"/>
        <w:jc w:val="left"/>
      </w:pPr>
      <w:bookmarkStart w:id="14" w:name="bm_7_cheapest_practical_hosting_setup"/>
      <w:r>
        <w:rPr>
          <w:rFonts w:eastAsia="source serif 4" w:cs="source serif 4" w:ascii="source serif 4" w:hAnsi="source serif 4"/>
          <w:b/>
          <w:color w:val="000000"/>
          <w:sz w:val="24"/>
        </w:rPr>
        <w:t xml:space="preserve">7. Cheapest Practical Hosting Setup</w:t>
      </w:r>
      <w:bookmarkEnd w:id="14"/>
    </w:p>
    <w:p>
      <w:pPr>
        <w:spacing w:line="360" w:before="315" w:after="105" w:lineRule="auto"/>
        <w:ind w:left="-30"/>
        <w:jc w:val="left"/>
      </w:pPr>
      <w:bookmarkStart w:id="15" w:name="option_1_best_low_cost_student_mvp"/>
      <w:r>
        <w:rPr>
          <w:rFonts w:eastAsia="source serif 4" w:cs="source serif 4" w:ascii="source serif 4" w:hAnsi="source serif 4"/>
          <w:b/>
          <w:color w:val="000000"/>
          <w:sz w:val="24"/>
        </w:rPr>
        <w:t xml:space="preserve">Option 1: Best low-cost student MVP</w:t>
      </w:r>
      <w:bookmarkEnd w:id="15"/>
    </w:p>
    <w:p>
      <w:pPr>
        <w:numPr>
          <w:ilvl w:val="0"/>
          <w:numId w:val="12"/>
        </w:numPr>
        <w:spacing w:line="360" w:before="105" w:after="105" w:lineRule="auto"/>
      </w:pPr>
      <w:r>
        <w:rPr>
          <w:rFonts w:eastAsia="source serif 4" w:cs="source serif 4" w:ascii="source serif 4" w:hAnsi="source serif 4"/>
          <w:color w:val="000000"/>
          <w:sz w:val="21"/>
        </w:rPr>
        <w:t xml:space="preserve">Frontend: Vercel free</w:t>
      </w:r>
    </w:p>
    <w:p>
      <w:pPr>
        <w:numPr>
          <w:ilvl w:val="0"/>
          <w:numId w:val="12"/>
        </w:numPr>
        <w:spacing w:line="360" w:before="105" w:after="105" w:lineRule="auto"/>
      </w:pPr>
      <w:r>
        <w:rPr>
          <w:rFonts w:eastAsia="source serif 4" w:cs="source serif 4" w:ascii="source serif 4" w:hAnsi="source serif 4"/>
          <w:color w:val="000000"/>
          <w:sz w:val="21"/>
        </w:rPr>
        <w:t xml:space="preserve">Backend API: Railway/Render/free-compatible Python host if available, or low-cost VPS</w:t>
      </w:r>
    </w:p>
    <w:p>
      <w:pPr>
        <w:numPr>
          <w:ilvl w:val="0"/>
          <w:numId w:val="12"/>
        </w:numPr>
        <w:spacing w:line="360" w:before="105" w:after="105" w:lineRule="auto"/>
      </w:pPr>
      <w:r>
        <w:rPr>
          <w:rFonts w:eastAsia="source serif 4" w:cs="source serif 4" w:ascii="source serif 4" w:hAnsi="source serif 4"/>
          <w:color w:val="000000"/>
          <w:sz w:val="21"/>
        </w:rPr>
        <w:t xml:space="preserve">DB/Auth/Storage: Supabase free [web:24][web:30]</w:t>
      </w:r>
    </w:p>
    <w:p>
      <w:pPr>
        <w:numPr>
          <w:ilvl w:val="0"/>
          <w:numId w:val="12"/>
        </w:numPr>
        <w:spacing w:line="360" w:before="105" w:after="105" w:lineRule="auto"/>
      </w:pPr>
      <w:r>
        <w:rPr>
          <w:rFonts w:eastAsia="source serif 4" w:cs="source serif 4" w:ascii="source serif 4" w:hAnsi="source serif 4"/>
          <w:color w:val="000000"/>
          <w:sz w:val="21"/>
        </w:rPr>
        <w:t xml:space="preserve">LLM: Gemini Free Tier [web:13][web:22]</w:t>
      </w:r>
    </w:p>
    <w:p>
      <w:pPr>
        <w:numPr>
          <w:ilvl w:val="0"/>
          <w:numId w:val="12"/>
        </w:numPr>
        <w:spacing w:line="360" w:before="105" w:after="105" w:lineRule="auto"/>
      </w:pPr>
      <w:r>
        <w:rPr>
          <w:rFonts w:eastAsia="source serif 4" w:cs="source serif 4" w:ascii="source serif 4" w:hAnsi="source serif 4"/>
          <w:color w:val="000000"/>
          <w:sz w:val="21"/>
        </w:rPr>
        <w:t xml:space="preserve">Reports: generated server-side and stored in object storage</w:t>
      </w:r>
    </w:p>
    <w:p>
      <w:pPr>
        <w:spacing w:line="360" w:before="315" w:after="105" w:lineRule="auto"/>
        <w:ind w:left="-30"/>
        <w:jc w:val="left"/>
      </w:pPr>
      <w:bookmarkStart w:id="16" w:name="option_2_mostly_free_with_simpler_demos"/>
      <w:r>
        <w:rPr>
          <w:rFonts w:eastAsia="source serif 4" w:cs="source serif 4" w:ascii="source serif 4" w:hAnsi="source serif 4"/>
          <w:b/>
          <w:color w:val="000000"/>
          <w:sz w:val="24"/>
        </w:rPr>
        <w:t xml:space="preserve">Option 2: Mostly free with simpler demos</w:t>
      </w:r>
      <w:bookmarkEnd w:id="16"/>
    </w:p>
    <w:p>
      <w:pPr>
        <w:numPr>
          <w:ilvl w:val="0"/>
          <w:numId w:val="13"/>
        </w:numPr>
        <w:spacing w:line="360" w:before="105" w:after="105" w:lineRule="auto"/>
      </w:pPr>
      <w:r>
        <w:rPr>
          <w:rFonts w:eastAsia="source serif 4" w:cs="source serif 4" w:ascii="source serif 4" w:hAnsi="source serif 4"/>
          <w:color w:val="000000"/>
          <w:sz w:val="21"/>
        </w:rPr>
        <w:t xml:space="preserve">Frontend: Vercel free</w:t>
      </w:r>
    </w:p>
    <w:p>
      <w:pPr>
        <w:numPr>
          <w:ilvl w:val="0"/>
          <w:numId w:val="13"/>
        </w:numPr>
        <w:spacing w:line="360" w:before="105" w:after="105" w:lineRule="auto"/>
      </w:pPr>
      <w:r>
        <w:rPr>
          <w:rFonts w:eastAsia="source serif 4" w:cs="source serif 4" w:ascii="source serif 4" w:hAnsi="source serif 4"/>
          <w:color w:val="000000"/>
          <w:sz w:val="21"/>
        </w:rPr>
        <w:t xml:space="preserve">Backend: small self-hosted VM or always-free compatible host</w:t>
      </w:r>
    </w:p>
    <w:p>
      <w:pPr>
        <w:numPr>
          <w:ilvl w:val="0"/>
          <w:numId w:val="13"/>
        </w:numPr>
        <w:spacing w:line="360" w:before="105" w:after="105" w:lineRule="auto"/>
      </w:pPr>
      <w:r>
        <w:rPr>
          <w:rFonts w:eastAsia="source serif 4" w:cs="source serif 4" w:ascii="source serif 4" w:hAnsi="source serif 4"/>
          <w:color w:val="000000"/>
          <w:sz w:val="21"/>
        </w:rPr>
        <w:t xml:space="preserve">DB: Supabase free [web:24]</w:t>
      </w:r>
    </w:p>
    <w:p>
      <w:pPr>
        <w:numPr>
          <w:ilvl w:val="0"/>
          <w:numId w:val="13"/>
        </w:numPr>
        <w:spacing w:line="360" w:before="105" w:after="105" w:lineRule="auto"/>
      </w:pPr>
      <w:r>
        <w:rPr>
          <w:rFonts w:eastAsia="source serif 4" w:cs="source serif 4" w:ascii="source serif 4" w:hAnsi="source serif 4"/>
          <w:color w:val="000000"/>
          <w:sz w:val="21"/>
        </w:rPr>
        <w:t xml:space="preserve">Interview: text-first instead of voice-first</w:t>
      </w:r>
    </w:p>
    <w:p>
      <w:pPr>
        <w:numPr>
          <w:ilvl w:val="0"/>
          <w:numId w:val="13"/>
        </w:numPr>
        <w:spacing w:line="360" w:before="105" w:after="105" w:lineRule="auto"/>
      </w:pPr>
      <w:r>
        <w:rPr>
          <w:rFonts w:eastAsia="source serif 4" w:cs="source serif 4" w:ascii="source serif 4" w:hAnsi="source serif 4"/>
          <w:color w:val="000000"/>
          <w:sz w:val="21"/>
        </w:rPr>
        <w:t xml:space="preserve">Audio: optional post-answer upload transcription only</w:t>
      </w:r>
    </w:p>
    <w:p>
      <w:pPr>
        <w:spacing w:line="360" w:before="315" w:after="105" w:lineRule="auto"/>
        <w:ind w:left="-30"/>
        <w:jc w:val="left"/>
      </w:pPr>
      <w:bookmarkStart w:id="17" w:name="bm_8_cost_sensitive_feature_prior_cc4be6"/>
      <w:r>
        <w:rPr>
          <w:rFonts w:eastAsia="source serif 4" w:cs="source serif 4" w:ascii="source serif 4" w:hAnsi="source serif 4"/>
          <w:b/>
          <w:color w:val="000000"/>
          <w:sz w:val="24"/>
        </w:rPr>
        <w:t xml:space="preserve">8. Cost-Sensitive Feature Prioritization</w:t>
      </w:r>
      <w:bookmarkEnd w:id="17"/>
    </w:p>
    <w:p>
      <w:pPr>
        <w:spacing w:line="360" w:before="315" w:after="105" w:lineRule="auto"/>
        <w:ind w:left="-30"/>
        <w:jc w:val="left"/>
      </w:pPr>
      <w:bookmarkStart w:id="18" w:name="keep_in_mvp"/>
      <w:r>
        <w:rPr>
          <w:rFonts w:eastAsia="source serif 4" w:cs="source serif 4" w:ascii="source serif 4" w:hAnsi="source serif 4"/>
          <w:b/>
          <w:color w:val="000000"/>
          <w:sz w:val="24"/>
        </w:rPr>
        <w:t xml:space="preserve">Keep in MVP</w:t>
      </w:r>
      <w:bookmarkEnd w:id="18"/>
    </w:p>
    <w:p>
      <w:pPr>
        <w:numPr>
          <w:ilvl w:val="0"/>
          <w:numId w:val="14"/>
        </w:numPr>
        <w:spacing w:line="360" w:before="105" w:after="105" w:lineRule="auto"/>
      </w:pPr>
      <w:r>
        <w:rPr>
          <w:rFonts w:eastAsia="source serif 4" w:cs="source serif 4" w:ascii="source serif 4" w:hAnsi="source serif 4"/>
          <w:color w:val="000000"/>
          <w:sz w:val="21"/>
        </w:rPr>
        <w:t xml:space="preserve">Resume/JD parsing</w:t>
      </w:r>
    </w:p>
    <w:p>
      <w:pPr>
        <w:numPr>
          <w:ilvl w:val="0"/>
          <w:numId w:val="14"/>
        </w:numPr>
        <w:spacing w:line="360" w:before="105" w:after="105" w:lineRule="auto"/>
      </w:pPr>
      <w:r>
        <w:rPr>
          <w:rFonts w:eastAsia="source serif 4" w:cs="source serif 4" w:ascii="source serif 4" w:hAnsi="source serif 4"/>
          <w:color w:val="000000"/>
          <w:sz w:val="21"/>
        </w:rPr>
        <w:t xml:space="preserve">Skill gap analysis</w:t>
      </w:r>
    </w:p>
    <w:p>
      <w:pPr>
        <w:numPr>
          <w:ilvl w:val="0"/>
          <w:numId w:val="14"/>
        </w:numPr>
        <w:spacing w:line="360" w:before="105" w:after="105" w:lineRule="auto"/>
      </w:pPr>
      <w:r>
        <w:rPr>
          <w:rFonts w:eastAsia="source serif 4" w:cs="source serif 4" w:ascii="source serif 4" w:hAnsi="source serif 4"/>
          <w:color w:val="000000"/>
          <w:sz w:val="21"/>
        </w:rPr>
        <w:t xml:space="preserve">Adaptive follow-up logic</w:t>
      </w:r>
    </w:p>
    <w:p>
      <w:pPr>
        <w:numPr>
          <w:ilvl w:val="0"/>
          <w:numId w:val="14"/>
        </w:numPr>
        <w:spacing w:line="360" w:before="105" w:after="105" w:lineRule="auto"/>
      </w:pPr>
      <w:r>
        <w:rPr>
          <w:rFonts w:eastAsia="source serif 4" w:cs="source serif 4" w:ascii="source serif 4" w:hAnsi="source serif 4"/>
          <w:color w:val="000000"/>
          <w:sz w:val="21"/>
        </w:rPr>
        <w:t xml:space="preserve">AI scoring</w:t>
      </w:r>
    </w:p>
    <w:p>
      <w:pPr>
        <w:numPr>
          <w:ilvl w:val="0"/>
          <w:numId w:val="14"/>
        </w:numPr>
        <w:spacing w:line="360" w:before="105" w:after="105" w:lineRule="auto"/>
      </w:pPr>
      <w:r>
        <w:rPr>
          <w:rFonts w:eastAsia="source serif 4" w:cs="source serif 4" w:ascii="source serif 4" w:hAnsi="source serif 4"/>
          <w:color w:val="000000"/>
          <w:sz w:val="21"/>
        </w:rPr>
        <w:t xml:space="preserve">Personalized roadmap</w:t>
      </w:r>
    </w:p>
    <w:p>
      <w:pPr>
        <w:numPr>
          <w:ilvl w:val="0"/>
          <w:numId w:val="14"/>
        </w:numPr>
        <w:spacing w:line="360" w:before="105" w:after="105" w:lineRule="auto"/>
      </w:pPr>
      <w:r>
        <w:rPr>
          <w:rFonts w:eastAsia="source serif 4" w:cs="source serif 4" w:ascii="source serif 4" w:hAnsi="source serif 4"/>
          <w:color w:val="000000"/>
          <w:sz w:val="21"/>
        </w:rPr>
        <w:t xml:space="preserve">Basic interview dashboard</w:t>
      </w:r>
    </w:p>
    <w:p>
      <w:pPr>
        <w:spacing w:line="360" w:before="315" w:after="105" w:lineRule="auto"/>
        <w:ind w:left="-30"/>
        <w:jc w:val="left"/>
      </w:pPr>
      <w:bookmarkStart w:id="19" w:name="delay_until_traction"/>
      <w:r>
        <w:rPr>
          <w:rFonts w:eastAsia="source serif 4" w:cs="source serif 4" w:ascii="source serif 4" w:hAnsi="source serif 4"/>
          <w:b/>
          <w:color w:val="000000"/>
          <w:sz w:val="24"/>
        </w:rPr>
        <w:t xml:space="preserve">Delay until traction</w:t>
      </w:r>
      <w:bookmarkEnd w:id="19"/>
    </w:p>
    <w:p>
      <w:pPr>
        <w:numPr>
          <w:ilvl w:val="0"/>
          <w:numId w:val="15"/>
        </w:numPr>
        <w:spacing w:line="360" w:before="105" w:after="105" w:lineRule="auto"/>
      </w:pPr>
      <w:r>
        <w:rPr>
          <w:rFonts w:eastAsia="source serif 4" w:cs="source serif 4" w:ascii="source serif 4" w:hAnsi="source serif 4"/>
          <w:color w:val="000000"/>
          <w:sz w:val="21"/>
        </w:rPr>
        <w:t xml:space="preserve">Always-on realtime streaming transcription</w:t>
      </w:r>
    </w:p>
    <w:p>
      <w:pPr>
        <w:numPr>
          <w:ilvl w:val="0"/>
          <w:numId w:val="15"/>
        </w:numPr>
        <w:spacing w:line="360" w:before="105" w:after="105" w:lineRule="auto"/>
      </w:pPr>
      <w:r>
        <w:rPr>
          <w:rFonts w:eastAsia="source serif 4" w:cs="source serif 4" w:ascii="source serif 4" w:hAnsi="source serif 4"/>
          <w:color w:val="000000"/>
          <w:sz w:val="21"/>
        </w:rPr>
        <w:t xml:space="preserve">Full video recording pipeline</w:t>
      </w:r>
    </w:p>
    <w:p>
      <w:pPr>
        <w:numPr>
          <w:ilvl w:val="0"/>
          <w:numId w:val="15"/>
        </w:numPr>
        <w:spacing w:line="360" w:before="105" w:after="105" w:lineRule="auto"/>
      </w:pPr>
      <w:r>
        <w:rPr>
          <w:rFonts w:eastAsia="source serif 4" w:cs="source serif 4" w:ascii="source serif 4" w:hAnsi="source serif 4"/>
          <w:color w:val="000000"/>
          <w:sz w:val="21"/>
        </w:rPr>
        <w:t xml:space="preserve">Real-time emotion/confidence detection from video</w:t>
      </w:r>
    </w:p>
    <w:p>
      <w:pPr>
        <w:numPr>
          <w:ilvl w:val="0"/>
          <w:numId w:val="15"/>
        </w:numPr>
        <w:spacing w:line="360" w:before="105" w:after="105" w:lineRule="auto"/>
      </w:pPr>
      <w:r>
        <w:rPr>
          <w:rFonts w:eastAsia="source serif 4" w:cs="source serif 4" w:ascii="source serif 4" w:hAnsi="source serif 4"/>
          <w:color w:val="000000"/>
          <w:sz w:val="21"/>
        </w:rPr>
        <w:t xml:space="preserve">Multi-tenant enterprise analytics</w:t>
      </w:r>
    </w:p>
    <w:p>
      <w:pPr>
        <w:numPr>
          <w:ilvl w:val="0"/>
          <w:numId w:val="15"/>
        </w:numPr>
        <w:spacing w:line="360" w:before="105" w:after="105" w:lineRule="auto"/>
      </w:pPr>
      <w:r>
        <w:rPr>
          <w:rFonts w:eastAsia="source serif 4" w:cs="source serif 4" w:ascii="source serif 4" w:hAnsi="source serif 4"/>
          <w:color w:val="000000"/>
          <w:sz w:val="21"/>
        </w:rPr>
        <w:t xml:space="preserve">recruiter-side large dashboards</w:t>
      </w:r>
    </w:p>
    <w:p>
      <w:pPr>
        <w:numPr>
          <w:ilvl w:val="0"/>
          <w:numId w:val="15"/>
        </w:numPr>
        <w:spacing w:line="360" w:before="105" w:after="105" w:lineRule="auto"/>
      </w:pPr>
      <w:r>
        <w:rPr>
          <w:rFonts w:eastAsia="source serif 4" w:cs="source serif 4" w:ascii="source serif 4" w:hAnsi="source serif 4"/>
          <w:color w:val="000000"/>
          <w:sz w:val="21"/>
        </w:rPr>
        <w:t xml:space="preserve">advanced proctoring</w:t>
      </w:r>
    </w:p>
    <w:p>
      <w:pPr>
        <w:spacing w:line="360" w:before="315" w:after="105" w:lineRule="auto"/>
        <w:ind w:left="-30"/>
        <w:jc w:val="left"/>
      </w:pPr>
      <w:bookmarkStart w:id="20" w:name="bm_9_specific_guidance_on_voice_a_602b1e"/>
      <w:r>
        <w:rPr>
          <w:rFonts w:eastAsia="source serif 4" w:cs="source serif 4" w:ascii="source serif 4" w:hAnsi="source serif 4"/>
          <w:b/>
          <w:color w:val="000000"/>
          <w:sz w:val="24"/>
        </w:rPr>
        <w:t xml:space="preserve">9. Specific Guidance on Voice and Video</w:t>
      </w:r>
      <w:bookmarkEnd w:id="20"/>
    </w:p>
    <w:p>
      <w:pPr>
        <w:spacing w:line="360" w:after="210" w:lineRule="auto"/>
      </w:pPr>
      <w:r>
        <w:rPr>
          <w:rFonts w:eastAsia="source serif 4" w:cs="source serif 4" w:ascii="source serif 4" w:hAnsi="source serif 4"/>
          <w:color w:val="000000"/>
        </w:rPr>
        <w:t xml:space="preserve">For MVP, </w:t>
      </w:r>
      <w:r>
        <w:rPr>
          <w:rFonts w:eastAsia="source serif 4" w:cs="source serif 4" w:ascii="source serif 4" w:hAnsi="source serif 4"/>
          <w:b/>
          <w:color w:val="000000"/>
        </w:rPr>
        <w:t xml:space="preserve">voice can be present without full realtime streaming</w:t>
      </w:r>
      <w:r>
        <w:rPr>
          <w:rFonts w:eastAsia="source serif 4" w:cs="source serif 4" w:ascii="source serif 4" w:hAnsi="source serif 4"/>
          <w:color w:val="000000"/>
        </w:rPr>
        <w:t xml:space="preserve">. A candidate can click “Answer”, speak, stop recording, and the backend can transcribe the clip. This still demonstrates speech-to-text and adaptive interviewing while keeping cost and complexity much lower.</w:t>
      </w:r>
    </w:p>
    <w:p>
      <w:pPr>
        <w:spacing w:line="360" w:after="210" w:lineRule="auto"/>
      </w:pPr>
      <w:r>
        <w:rPr>
          <w:rFonts w:eastAsia="source serif 4" w:cs="source serif 4" w:ascii="source serif 4" w:hAnsi="source serif 4"/>
          <w:color w:val="000000"/>
        </w:rPr>
        <w:t xml:space="preserve">Video should be optional and preferably disabled in the lowest-cost MVP. It increases storage, bandwidth, consent complexity, and review costs without being essential to prove the adaptive interviewer concept.</w:t>
      </w:r>
    </w:p>
    <w:p>
      <w:pPr>
        <w:spacing w:line="360" w:before="315" w:after="105" w:lineRule="auto"/>
        <w:ind w:left="-30"/>
        <w:jc w:val="left"/>
      </w:pPr>
      <w:bookmarkStart w:id="21" w:name="bm_10_database_and_schema_advice"/>
      <w:r>
        <w:rPr>
          <w:rFonts w:eastAsia="source serif 4" w:cs="source serif 4" w:ascii="source serif 4" w:hAnsi="source serif 4"/>
          <w:b/>
          <w:color w:val="000000"/>
          <w:sz w:val="24"/>
        </w:rPr>
        <w:t xml:space="preserve">10. Database and Schema Advice</w:t>
      </w:r>
      <w:bookmarkEnd w:id="21"/>
    </w:p>
    <w:p>
      <w:pPr>
        <w:spacing w:line="360" w:after="210" w:lineRule="auto"/>
      </w:pPr>
      <w:r>
        <w:rPr>
          <w:rFonts w:eastAsia="source serif 4" w:cs="source serif 4" w:ascii="source serif 4" w:hAnsi="source serif 4"/>
          <w:color w:val="000000"/>
        </w:rPr>
        <w:t xml:space="preserve">Use PostgreSQL from the beginning even in MVP, because it avoids painful migration later. Supabase gives PostgreSQL plus auth and storage in one place, which is unusually useful for low-cost MVPs [web:24][web:30].</w:t>
      </w:r>
    </w:p>
    <w:p>
      <w:pPr>
        <w:spacing w:line="360" w:after="210" w:lineRule="auto"/>
      </w:pPr>
      <w:r>
        <w:rPr>
          <w:rFonts w:eastAsia="source serif 4" w:cs="source serif 4" w:ascii="source serif 4" w:hAnsi="source serif 4"/>
          <w:color w:val="000000"/>
        </w:rPr>
        <w:t xml:space="preserve">Also enable pgvector in the same database instead of introducing a separate vector database too early. That keeps architecture simpler and cheaper.</w:t>
      </w:r>
    </w:p>
    <w:p>
      <w:pPr>
        <w:spacing w:line="360" w:before="315" w:after="105" w:lineRule="auto"/>
        <w:ind w:left="-30"/>
        <w:jc w:val="left"/>
      </w:pPr>
      <w:bookmarkStart w:id="22" w:name="bm_11_what_to_change_later_for_pr_f3086e"/>
      <w:r>
        <w:rPr>
          <w:rFonts w:eastAsia="source serif 4" w:cs="source serif 4" w:ascii="source serif 4" w:hAnsi="source serif 4"/>
          <w:b/>
          <w:color w:val="000000"/>
          <w:sz w:val="24"/>
        </w:rPr>
        <w:t xml:space="preserve">11. What to Change Later for Production</w:t>
      </w:r>
      <w:bookmarkEnd w:id="22"/>
    </w:p>
    <w:p>
      <w:pPr>
        <w:spacing w:line="360" w:after="210" w:lineRule="auto"/>
      </w:pPr>
      <w:r>
        <w:rPr>
          <w:rFonts w:eastAsia="source serif 4" w:cs="source serif 4" w:ascii="source serif 4" w:hAnsi="source serif 4"/>
          <w:color w:val="000000"/>
        </w:rPr>
        <w:t xml:space="preserve">When usage grows, upgrade layer by layer rather than rewriting the system.</w:t>
      </w:r>
    </w:p>
    <w:p>
      <w:pPr>
        <w:spacing w:line="360" w:before="315" w:after="105" w:lineRule="auto"/>
        <w:ind w:left="-30"/>
        <w:jc w:val="left"/>
      </w:pPr>
      <w:bookmarkStart w:id="23" w:name="upgrade_path"/>
      <w:r>
        <w:rPr>
          <w:rFonts w:eastAsia="source serif 4" w:cs="source serif 4" w:ascii="source serif 4" w:hAnsi="source serif 4"/>
          <w:b/>
          <w:color w:val="000000"/>
          <w:sz w:val="24"/>
        </w:rPr>
        <w:t xml:space="preserve">Upgrade path</w:t>
      </w:r>
      <w:bookmarkEnd w:id="23"/>
    </w:p>
    <w:p>
      <w:pPr>
        <w:numPr>
          <w:ilvl w:val="0"/>
          <w:numId w:val="16"/>
        </w:numPr>
        <w:spacing w:line="360" w:before="105" w:after="105" w:lineRule="auto"/>
      </w:pPr>
      <w:r>
        <w:rPr>
          <w:rFonts w:eastAsia="source serif 4" w:cs="source serif 4" w:ascii="source serif 4" w:hAnsi="source serif 4"/>
          <w:color w:val="000000"/>
          <w:sz w:val="21"/>
        </w:rPr>
        <w:t xml:space="preserve">Gemini free tier → billed Gemini/OpenAI</w:t>
      </w:r>
    </w:p>
    <w:p>
      <w:pPr>
        <w:numPr>
          <w:ilvl w:val="0"/>
          <w:numId w:val="16"/>
        </w:numPr>
        <w:spacing w:line="360" w:before="105" w:after="105" w:lineRule="auto"/>
      </w:pPr>
      <w:r>
        <w:rPr>
          <w:rFonts w:eastAsia="source serif 4" w:cs="source serif 4" w:ascii="source serif 4" w:hAnsi="source serif 4"/>
          <w:color w:val="000000"/>
          <w:sz w:val="21"/>
        </w:rPr>
        <w:t xml:space="preserve">answer-upload transcription → streaming realtime transcription</w:t>
      </w:r>
    </w:p>
    <w:p>
      <w:pPr>
        <w:numPr>
          <w:ilvl w:val="0"/>
          <w:numId w:val="16"/>
        </w:numPr>
        <w:spacing w:line="360" w:before="105" w:after="105" w:lineRule="auto"/>
      </w:pPr>
      <w:r>
        <w:rPr>
          <w:rFonts w:eastAsia="source serif 4" w:cs="source serif 4" w:ascii="source serif 4" w:hAnsi="source serif 4"/>
          <w:color w:val="000000"/>
          <w:sz w:val="21"/>
        </w:rPr>
        <w:t xml:space="preserve">monolithic FastAPI app → separated orchestrator/workers/media services</w:t>
      </w:r>
    </w:p>
    <w:p>
      <w:pPr>
        <w:numPr>
          <w:ilvl w:val="0"/>
          <w:numId w:val="16"/>
        </w:numPr>
        <w:spacing w:line="360" w:before="105" w:after="105" w:lineRule="auto"/>
      </w:pPr>
      <w:r>
        <w:rPr>
          <w:rFonts w:eastAsia="source serif 4" w:cs="source serif 4" w:ascii="source serif 4" w:hAnsi="source serif 4"/>
          <w:color w:val="000000"/>
          <w:sz w:val="21"/>
        </w:rPr>
        <w:t xml:space="preserve">Supabase free → managed Postgres + Redis + object storage</w:t>
      </w:r>
    </w:p>
    <w:p>
      <w:pPr>
        <w:numPr>
          <w:ilvl w:val="0"/>
          <w:numId w:val="16"/>
        </w:numPr>
        <w:spacing w:line="360" w:before="105" w:after="105" w:lineRule="auto"/>
      </w:pPr>
      <w:r>
        <w:rPr>
          <w:rFonts w:eastAsia="source serif 4" w:cs="source serif 4" w:ascii="source serif 4" w:hAnsi="source serif 4"/>
          <w:color w:val="000000"/>
          <w:sz w:val="21"/>
        </w:rPr>
        <w:t xml:space="preserve">single-region deployment → multi-region deployment</w:t>
      </w:r>
    </w:p>
    <w:p>
      <w:pPr>
        <w:numPr>
          <w:ilvl w:val="0"/>
          <w:numId w:val="16"/>
        </w:numPr>
        <w:spacing w:line="360" w:before="105" w:after="105" w:lineRule="auto"/>
      </w:pPr>
      <w:r>
        <w:rPr>
          <w:rFonts w:eastAsia="source serif 4" w:cs="source serif 4" w:ascii="source serif 4" w:hAnsi="source serif 4"/>
          <w:color w:val="000000"/>
          <w:sz w:val="21"/>
        </w:rPr>
        <w:t xml:space="preserve">basic logs → full observability stack</w:t>
      </w:r>
    </w:p>
    <w:p>
      <w:pPr>
        <w:spacing w:line="360" w:before="315" w:after="105" w:lineRule="auto"/>
        <w:ind w:left="-30"/>
        <w:jc w:val="left"/>
      </w:pPr>
      <w:bookmarkStart w:id="24" w:name="bm_12_production_ready_boundaries_ec5cf7"/>
      <w:r>
        <w:rPr>
          <w:rFonts w:eastAsia="source serif 4" w:cs="source serif 4" w:ascii="source serif 4" w:hAnsi="source serif 4"/>
          <w:b/>
          <w:color w:val="000000"/>
          <w:sz w:val="24"/>
        </w:rPr>
        <w:t xml:space="preserve">12. Production-Ready Boundaries to Preserve Now</w:t>
      </w:r>
      <w:bookmarkEnd w:id="24"/>
    </w:p>
    <w:p>
      <w:pPr>
        <w:spacing w:line="360" w:after="210" w:lineRule="auto"/>
      </w:pPr>
      <w:r>
        <w:rPr>
          <w:rFonts w:eastAsia="source serif 4" w:cs="source serif 4" w:ascii="source serif 4" w:hAnsi="source serif 4"/>
          <w:color w:val="000000"/>
        </w:rPr>
        <w:t xml:space="preserve">Even if the MVP is simple, preserve these boundaries in code:</w:t>
      </w:r>
    </w:p>
    <w:p>
      <w:pPr>
        <w:numPr>
          <w:ilvl w:val="0"/>
          <w:numId w:val="17"/>
        </w:numPr>
        <w:spacing w:line="360" w:before="105" w:after="105" w:lineRule="auto"/>
      </w:pPr>
      <w:r>
        <w:rPr>
          <w:rStyle w:val="VerbatimChar"/>
          <w:rFonts w:eastAsia="menlo" w:cs="menlo" w:ascii="menlo" w:hAnsi="menlo"/>
          <w:color w:val="000000"/>
          <w:sz w:val="18"/>
          <w:shd w:val="clear" w:color="auto" w:fill="F8F8FA"/>
        </w:rPr>
        <w:t xml:space="preserve">providers/llm/</w:t>
      </w:r>
    </w:p>
    <w:p>
      <w:pPr>
        <w:numPr>
          <w:ilvl w:val="0"/>
          <w:numId w:val="17"/>
        </w:numPr>
        <w:spacing w:line="360" w:before="105" w:after="105" w:lineRule="auto"/>
      </w:pPr>
      <w:r>
        <w:rPr>
          <w:rStyle w:val="VerbatimChar"/>
          <w:rFonts w:eastAsia="menlo" w:cs="menlo" w:ascii="menlo" w:hAnsi="menlo"/>
          <w:color w:val="000000"/>
          <w:sz w:val="18"/>
          <w:shd w:val="clear" w:color="auto" w:fill="F8F8FA"/>
        </w:rPr>
        <w:t xml:space="preserve">providers/stt/</w:t>
      </w:r>
    </w:p>
    <w:p>
      <w:pPr>
        <w:numPr>
          <w:ilvl w:val="0"/>
          <w:numId w:val="17"/>
        </w:numPr>
        <w:spacing w:line="360" w:before="105" w:after="105" w:lineRule="auto"/>
      </w:pPr>
      <w:r>
        <w:rPr>
          <w:rStyle w:val="VerbatimChar"/>
          <w:rFonts w:eastAsia="menlo" w:cs="menlo" w:ascii="menlo" w:hAnsi="menlo"/>
          <w:color w:val="000000"/>
          <w:sz w:val="18"/>
          <w:shd w:val="clear" w:color="auto" w:fill="F8F8FA"/>
        </w:rPr>
        <w:t xml:space="preserve">providers/storage/</w:t>
      </w:r>
    </w:p>
    <w:p>
      <w:pPr>
        <w:numPr>
          <w:ilvl w:val="0"/>
          <w:numId w:val="17"/>
        </w:numPr>
        <w:spacing w:line="360" w:before="105" w:after="105" w:lineRule="auto"/>
      </w:pPr>
      <w:r>
        <w:rPr>
          <w:rStyle w:val="VerbatimChar"/>
          <w:rFonts w:eastAsia="menlo" w:cs="menlo" w:ascii="menlo" w:hAnsi="menlo"/>
          <w:color w:val="000000"/>
          <w:sz w:val="18"/>
          <w:shd w:val="clear" w:color="auto" w:fill="F8F8FA"/>
        </w:rPr>
        <w:t xml:space="preserve">services/interview_orchestrator/</w:t>
      </w:r>
    </w:p>
    <w:p>
      <w:pPr>
        <w:numPr>
          <w:ilvl w:val="0"/>
          <w:numId w:val="17"/>
        </w:numPr>
        <w:spacing w:line="360" w:before="105" w:after="105" w:lineRule="auto"/>
      </w:pPr>
      <w:r>
        <w:rPr>
          <w:rStyle w:val="VerbatimChar"/>
          <w:rFonts w:eastAsia="menlo" w:cs="menlo" w:ascii="menlo" w:hAnsi="menlo"/>
          <w:color w:val="000000"/>
          <w:sz w:val="18"/>
          <w:shd w:val="clear" w:color="auto" w:fill="F8F8FA"/>
        </w:rPr>
        <w:t xml:space="preserve">services/evaluation/</w:t>
      </w:r>
    </w:p>
    <w:p>
      <w:pPr>
        <w:numPr>
          <w:ilvl w:val="0"/>
          <w:numId w:val="17"/>
        </w:numPr>
        <w:spacing w:line="360" w:before="105" w:after="105" w:lineRule="auto"/>
      </w:pPr>
      <w:r>
        <w:rPr>
          <w:rStyle w:val="VerbatimChar"/>
          <w:rFonts w:eastAsia="menlo" w:cs="menlo" w:ascii="menlo" w:hAnsi="menlo"/>
          <w:color w:val="000000"/>
          <w:sz w:val="18"/>
          <w:shd w:val="clear" w:color="auto" w:fill="F8F8FA"/>
        </w:rPr>
        <w:t xml:space="preserve">services/reporting/</w:t>
      </w:r>
    </w:p>
    <w:p>
      <w:pPr>
        <w:numPr>
          <w:ilvl w:val="0"/>
          <w:numId w:val="17"/>
        </w:numPr>
        <w:spacing w:line="360" w:before="105" w:after="105" w:lineRule="auto"/>
      </w:pPr>
      <w:r>
        <w:rPr>
          <w:rStyle w:val="VerbatimChar"/>
          <w:rFonts w:eastAsia="menlo" w:cs="menlo" w:ascii="menlo" w:hAnsi="menlo"/>
          <w:color w:val="000000"/>
          <w:sz w:val="18"/>
          <w:shd w:val="clear" w:color="auto" w:fill="F8F8FA"/>
        </w:rPr>
        <w:t xml:space="preserve">repositories/</w:t>
      </w:r>
    </w:p>
    <w:p>
      <w:pPr>
        <w:spacing w:line="360" w:after="210" w:lineRule="auto"/>
      </w:pPr>
      <w:r>
        <w:rPr>
          <w:rFonts w:eastAsia="source serif 4" w:cs="source serif 4" w:ascii="source serif 4" w:hAnsi="source serif 4"/>
          <w:color w:val="000000"/>
        </w:rPr>
        <w:t xml:space="preserve">This folder structure makes later replacement much easier.</w:t>
      </w:r>
    </w:p>
    <w:p>
      <w:pPr>
        <w:spacing w:line="360" w:before="315" w:after="105" w:lineRule="auto"/>
        <w:ind w:left="-30"/>
        <w:jc w:val="left"/>
      </w:pPr>
      <w:bookmarkStart w:id="25" w:name="bm_13_recommended_mvp_decision"/>
      <w:r>
        <w:rPr>
          <w:rFonts w:eastAsia="source serif 4" w:cs="source serif 4" w:ascii="source serif 4" w:hAnsi="source serif 4"/>
          <w:b/>
          <w:color w:val="000000"/>
          <w:sz w:val="24"/>
        </w:rPr>
        <w:t xml:space="preserve">13. Recommended MVP Decision</w:t>
      </w:r>
      <w:bookmarkEnd w:id="25"/>
    </w:p>
    <w:p>
      <w:pPr>
        <w:spacing w:line="360" w:after="210" w:lineRule="auto"/>
      </w:pPr>
      <w:r>
        <w:rPr>
          <w:rFonts w:eastAsia="source serif 4" w:cs="source serif 4" w:ascii="source serif 4" w:hAnsi="source serif 4"/>
          <w:color w:val="000000"/>
        </w:rPr>
        <w:t xml:space="preserve">For your case, the best path is:</w:t>
      </w:r>
    </w:p>
    <w:p>
      <w:pPr>
        <w:numPr>
          <w:ilvl w:val="0"/>
          <w:numId w:val="18"/>
        </w:numPr>
        <w:spacing w:line="360" w:before="105" w:after="105" w:lineRule="auto"/>
      </w:pPr>
      <w:r>
        <w:rPr>
          <w:rFonts w:eastAsia="source serif 4" w:cs="source serif 4" w:ascii="source serif 4" w:hAnsi="source serif 4"/>
          <w:color w:val="000000"/>
          <w:sz w:val="21"/>
        </w:rPr>
        <w:t xml:space="preserve">Build </w:t>
      </w:r>
      <w:r>
        <w:rPr>
          <w:rFonts w:eastAsia="source serif 4" w:cs="source serif 4" w:ascii="source serif 4" w:hAnsi="source serif 4"/>
          <w:b/>
          <w:color w:val="000000"/>
          <w:sz w:val="21"/>
        </w:rPr>
        <w:t xml:space="preserve">adaptive text + voice-upload interview MVP</w:t>
      </w:r>
      <w:r>
        <w:rPr>
          <w:rFonts w:eastAsia="source serif 4" w:cs="source serif 4" w:ascii="source serif 4" w:hAnsi="source serif 4"/>
          <w:color w:val="000000"/>
          <w:sz w:val="21"/>
        </w:rPr>
        <w:t xml:space="preserve"> first.</w:t>
      </w:r>
    </w:p>
    <w:p>
      <w:pPr>
        <w:numPr>
          <w:ilvl w:val="0"/>
          <w:numId w:val="18"/>
        </w:numPr>
        <w:spacing w:line="360" w:before="105" w:after="105" w:lineRule="auto"/>
      </w:pPr>
      <w:r>
        <w:rPr>
          <w:rFonts w:eastAsia="source serif 4" w:cs="source serif 4" w:ascii="source serif 4" w:hAnsi="source serif 4"/>
          <w:color w:val="000000"/>
          <w:sz w:val="21"/>
        </w:rPr>
        <w:t xml:space="preserve">Use </w:t>
      </w:r>
      <w:r>
        <w:rPr>
          <w:rFonts w:eastAsia="source serif 4" w:cs="source serif 4" w:ascii="source serif 4" w:hAnsi="source serif 4"/>
          <w:b/>
          <w:color w:val="000000"/>
          <w:sz w:val="21"/>
        </w:rPr>
        <w:t xml:space="preserve">Gemini Free Tier</w:t>
      </w:r>
      <w:r>
        <w:rPr>
          <w:rFonts w:eastAsia="source serif 4" w:cs="source serif 4" w:ascii="source serif 4" w:hAnsi="source serif 4"/>
          <w:color w:val="000000"/>
          <w:sz w:val="21"/>
        </w:rPr>
        <w:t xml:space="preserve"> for question generation, evaluation, and roadmap generation where quotas permit [web:13][web:22].</w:t>
      </w:r>
    </w:p>
    <w:p>
      <w:pPr>
        <w:numPr>
          <w:ilvl w:val="0"/>
          <w:numId w:val="18"/>
        </w:numPr>
        <w:spacing w:line="360" w:before="105" w:after="105" w:lineRule="auto"/>
      </w:pPr>
      <w:r>
        <w:rPr>
          <w:rFonts w:eastAsia="source serif 4" w:cs="source serif 4" w:ascii="source serif 4" w:hAnsi="source serif 4"/>
          <w:color w:val="000000"/>
          <w:sz w:val="21"/>
        </w:rPr>
        <w:t xml:space="preserve">Use </w:t>
      </w:r>
      <w:r>
        <w:rPr>
          <w:rFonts w:eastAsia="source serif 4" w:cs="source serif 4" w:ascii="source serif 4" w:hAnsi="source serif 4"/>
          <w:b/>
          <w:color w:val="000000"/>
          <w:sz w:val="21"/>
        </w:rPr>
        <w:t xml:space="preserve">Supabase free</w:t>
      </w:r>
      <w:r>
        <w:rPr>
          <w:rFonts w:eastAsia="source serif 4" w:cs="source serif 4" w:ascii="source serif 4" w:hAnsi="source serif 4"/>
          <w:color w:val="000000"/>
          <w:sz w:val="21"/>
        </w:rPr>
        <w:t xml:space="preserve"> for auth, database, and storage [web:24][web:30].</w:t>
      </w:r>
    </w:p>
    <w:p>
      <w:pPr>
        <w:numPr>
          <w:ilvl w:val="0"/>
          <w:numId w:val="18"/>
        </w:numPr>
        <w:spacing w:line="360" w:before="105" w:after="105" w:lineRule="auto"/>
      </w:pPr>
      <w:r>
        <w:rPr>
          <w:rFonts w:eastAsia="source serif 4" w:cs="source serif 4" w:ascii="source serif 4" w:hAnsi="source serif 4"/>
          <w:color w:val="000000"/>
          <w:sz w:val="21"/>
        </w:rPr>
        <w:t xml:space="preserve">Use </w:t>
      </w:r>
      <w:r>
        <w:rPr>
          <w:rFonts w:eastAsia="source serif 4" w:cs="source serif 4" w:ascii="source serif 4" w:hAnsi="source serif 4"/>
          <w:b/>
          <w:color w:val="000000"/>
          <w:sz w:val="21"/>
        </w:rPr>
        <w:t xml:space="preserve">FastAPI</w:t>
      </w:r>
      <w:r>
        <w:rPr>
          <w:rFonts w:eastAsia="source serif 4" w:cs="source serif 4" w:ascii="source serif 4" w:hAnsi="source serif 4"/>
          <w:color w:val="000000"/>
          <w:sz w:val="21"/>
        </w:rPr>
        <w:t xml:space="preserve"> as a free open-source backend framework [web:14].</w:t>
      </w:r>
    </w:p>
    <w:p>
      <w:pPr>
        <w:numPr>
          <w:ilvl w:val="0"/>
          <w:numId w:val="18"/>
        </w:numPr>
        <w:spacing w:line="360" w:before="105" w:after="105" w:lineRule="auto"/>
      </w:pPr>
      <w:r>
        <w:rPr>
          <w:rFonts w:eastAsia="source serif 4" w:cs="source serif 4" w:ascii="source serif 4" w:hAnsi="source serif 4"/>
          <w:color w:val="000000"/>
          <w:sz w:val="21"/>
        </w:rPr>
        <w:t xml:space="preserve">Keep </w:t>
      </w:r>
      <w:r>
        <w:rPr>
          <w:rFonts w:eastAsia="source serif 4" w:cs="source serif 4" w:ascii="source serif 4" w:hAnsi="source serif 4"/>
          <w:b/>
          <w:color w:val="000000"/>
          <w:sz w:val="21"/>
        </w:rPr>
        <w:t xml:space="preserve">WebRTC and live streaming</w:t>
      </w:r>
      <w:r>
        <w:rPr>
          <w:rFonts w:eastAsia="source serif 4" w:cs="source serif 4" w:ascii="source serif 4" w:hAnsi="source serif 4"/>
          <w:color w:val="000000"/>
          <w:sz w:val="21"/>
        </w:rPr>
        <w:t xml:space="preserve"> as a pluggable second phase, not a hard dependency on day one.</w:t>
      </w:r>
    </w:p>
    <w:p>
      <w:pPr>
        <w:spacing w:line="360" w:after="210" w:lineRule="auto"/>
      </w:pPr>
      <w:r>
        <w:rPr>
          <w:rFonts w:eastAsia="source serif 4" w:cs="source serif 4" w:ascii="source serif 4" w:hAnsi="source serif 4"/>
          <w:color w:val="000000"/>
        </w:rPr>
        <w:t xml:space="preserve">This gives you a strong project, keeps costs low, and still leaves a clean path to production.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2026-06-12T06:38:51.004Z</dcterms:created>
  <dcterms:modified xsi:type="dcterms:W3CDTF">2026-06-12T06:38:51.004Z</dcterms:modified>
</cp:coreProperties>
</file>