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1E2" w:rsidRPr="00D437BE" w:rsidRDefault="00D437BE">
      <w:pPr>
        <w:pStyle w:val="Title"/>
        <w:rPr>
          <w:color w:val="auto"/>
        </w:rPr>
      </w:pPr>
      <w:r w:rsidRPr="00D437BE">
        <w:rPr>
          <w:color w:val="auto"/>
        </w:rPr>
        <w:t>CSY3062 PGP/GPG - Scenario Based Questions</w:t>
      </w:r>
    </w:p>
    <w:p w:rsidR="00B051E2" w:rsidRPr="00D437BE" w:rsidRDefault="00D437BE">
      <w:pPr>
        <w:pStyle w:val="Heading1"/>
        <w:rPr>
          <w:color w:val="auto"/>
        </w:rPr>
      </w:pPr>
      <w:r w:rsidRPr="00D437BE">
        <w:rPr>
          <w:color w:val="auto"/>
        </w:rPr>
        <w:t>Scenario 1: Secure Email Communication Using PGP/GPG</w:t>
      </w:r>
    </w:p>
    <w:p w:rsidR="00B051E2" w:rsidRPr="00D437BE" w:rsidRDefault="00D437BE">
      <w:r w:rsidRPr="00D437BE">
        <w:t>A company uses PGP implemented via GPG to secure email communication.</w:t>
      </w:r>
      <w:r w:rsidRPr="00D437BE">
        <w:br/>
        <w:t>A user accidentally encrypts a message using the wrong public key.</w:t>
      </w:r>
      <w:r w:rsidRPr="00D437BE">
        <w:br/>
      </w:r>
      <w:r w:rsidRPr="00D437BE">
        <w:br/>
        <w:t xml:space="preserve">1. Explain how </w:t>
      </w:r>
      <w:r w:rsidRPr="00D437BE">
        <w:t>PGP/GPG encryption works.</w:t>
      </w:r>
      <w:r w:rsidRPr="00D437BE">
        <w:br/>
        <w:t>2. Identify the mistake and its impact.</w:t>
      </w:r>
      <w:r w:rsidRPr="00D437BE">
        <w:br/>
        <w:t>3. Explain how key verification prevents this issue.</w:t>
      </w:r>
      <w:r w:rsidRPr="00D437BE">
        <w:br/>
        <w:t>4. Propose procedures to ensure correct key usage.</w:t>
      </w:r>
      <w:r w:rsidRPr="00D437BE">
        <w:br/>
        <w:t>5. Evaluate strengths and limitations of PGP.</w:t>
      </w:r>
      <w:r w:rsidRPr="00D437BE">
        <w:br/>
      </w:r>
    </w:p>
    <w:p w:rsidR="00B051E2" w:rsidRPr="00D437BE" w:rsidRDefault="00D437BE">
      <w:pPr>
        <w:pStyle w:val="Heading1"/>
        <w:rPr>
          <w:color w:val="auto"/>
        </w:rPr>
      </w:pPr>
      <w:r w:rsidRPr="00D437BE">
        <w:rPr>
          <w:color w:val="auto"/>
        </w:rPr>
        <w:t>Scenario 2: Gpg4win Deployment Issues</w:t>
      </w:r>
    </w:p>
    <w:p w:rsidR="00B051E2" w:rsidRPr="00D437BE" w:rsidRDefault="00D437BE">
      <w:r w:rsidRPr="00D437BE">
        <w:t>A</w:t>
      </w:r>
      <w:r w:rsidRPr="00D437BE">
        <w:t>n organization deploys Gpg4win for secure file encryption.</w:t>
      </w:r>
      <w:r w:rsidRPr="00D437BE">
        <w:br/>
        <w:t>Issues found:</w:t>
      </w:r>
      <w:r w:rsidRPr="00D437BE">
        <w:br/>
        <w:t>- Users share private keys</w:t>
      </w:r>
      <w:r w:rsidRPr="00D437BE">
        <w:br/>
        <w:t>- No passphrase protection</w:t>
      </w:r>
      <w:bookmarkStart w:id="0" w:name="_GoBack"/>
      <w:bookmarkEnd w:id="0"/>
      <w:r w:rsidRPr="00D437BE">
        <w:br/>
        <w:t>- Public keys not verified</w:t>
      </w:r>
      <w:r w:rsidRPr="00D437BE">
        <w:br/>
      </w:r>
      <w:r w:rsidRPr="00D437BE">
        <w:br/>
        <w:t>1. Explain the purpose of Gpg4win.</w:t>
      </w:r>
      <w:r w:rsidRPr="00D437BE">
        <w:br/>
        <w:t>2. Identify three security issues.</w:t>
      </w:r>
      <w:r w:rsidRPr="00D437BE">
        <w:br/>
        <w:t>3. Describe risks of sharing pr</w:t>
      </w:r>
      <w:r w:rsidRPr="00D437BE">
        <w:t>ivate keys.</w:t>
      </w:r>
      <w:r w:rsidRPr="00D437BE">
        <w:br/>
        <w:t>4. Recommend secure key management.</w:t>
      </w:r>
      <w:r w:rsidRPr="00D437BE">
        <w:br/>
        <w:t>5. Explain importance of user training.</w:t>
      </w:r>
      <w:r w:rsidRPr="00D437BE">
        <w:br/>
      </w:r>
    </w:p>
    <w:p w:rsidR="00B051E2" w:rsidRPr="00D437BE" w:rsidRDefault="00D437BE">
      <w:pPr>
        <w:pStyle w:val="Heading1"/>
        <w:rPr>
          <w:color w:val="auto"/>
        </w:rPr>
      </w:pPr>
      <w:r w:rsidRPr="00D437BE">
        <w:rPr>
          <w:color w:val="auto"/>
        </w:rPr>
        <w:t>Scenario 3: Keyring Management Failure</w:t>
      </w:r>
    </w:p>
    <w:p w:rsidR="00B051E2" w:rsidRPr="00D437BE" w:rsidRDefault="00D437BE">
      <w:r w:rsidRPr="00D437BE">
        <w:t>A developer mismanages multiple keys in their keyring.</w:t>
      </w:r>
      <w:r w:rsidRPr="00D437BE">
        <w:br/>
      </w:r>
      <w:r w:rsidRPr="00D437BE">
        <w:br/>
        <w:t>1. Explain what a keyring is in GPG.</w:t>
      </w:r>
      <w:r w:rsidRPr="00D437BE">
        <w:br/>
        <w:t>2. Describe components (public/priv</w:t>
      </w:r>
      <w:r w:rsidRPr="00D437BE">
        <w:t>ate keyring).</w:t>
      </w:r>
      <w:r w:rsidRPr="00D437BE">
        <w:br/>
        <w:t>3. Explain risks of poor key management.</w:t>
      </w:r>
      <w:r w:rsidRPr="00D437BE">
        <w:br/>
        <w:t>4. Propose best practices.</w:t>
      </w:r>
      <w:r w:rsidRPr="00D437BE">
        <w:br/>
        <w:t>5. Evaluate importance of key organization.</w:t>
      </w:r>
      <w:r w:rsidRPr="00D437BE">
        <w:br/>
      </w:r>
    </w:p>
    <w:p w:rsidR="00B051E2" w:rsidRPr="00D437BE" w:rsidRDefault="00D437BE">
      <w:pPr>
        <w:pStyle w:val="Heading1"/>
        <w:rPr>
          <w:color w:val="auto"/>
        </w:rPr>
      </w:pPr>
      <w:r w:rsidRPr="00D437BE">
        <w:rPr>
          <w:color w:val="auto"/>
        </w:rPr>
        <w:lastRenderedPageBreak/>
        <w:t>Scenario 4: Public Key Trust and Verification</w:t>
      </w:r>
    </w:p>
    <w:p w:rsidR="00B051E2" w:rsidRPr="00D437BE" w:rsidRDefault="00D437BE">
      <w:r w:rsidRPr="00D437BE">
        <w:t>A user imports an unverified public key and uses it.</w:t>
      </w:r>
      <w:r w:rsidRPr="00D437BE">
        <w:br/>
      </w:r>
      <w:r w:rsidRPr="00D437BE">
        <w:br/>
        <w:t>1. Explain Web of Trust.</w:t>
      </w:r>
      <w:r w:rsidRPr="00D437BE">
        <w:br/>
        <w:t>2. D</w:t>
      </w:r>
      <w:r w:rsidRPr="00D437BE">
        <w:t>escribe fingerprint verification.</w:t>
      </w:r>
      <w:r w:rsidRPr="00D437BE">
        <w:br/>
        <w:t>3. Identify risks of unverified keys.</w:t>
      </w:r>
      <w:r w:rsidRPr="00D437BE">
        <w:br/>
        <w:t>4. Explain attacker exploitation.</w:t>
      </w:r>
      <w:r w:rsidRPr="00D437BE">
        <w:br/>
        <w:t>5. Recommend trust establishment methods.</w:t>
      </w:r>
      <w:r w:rsidRPr="00D437BE">
        <w:br/>
      </w:r>
    </w:p>
    <w:p w:rsidR="00B051E2" w:rsidRPr="00D437BE" w:rsidRDefault="00D437BE">
      <w:pPr>
        <w:pStyle w:val="Heading1"/>
        <w:rPr>
          <w:color w:val="auto"/>
        </w:rPr>
      </w:pPr>
      <w:r w:rsidRPr="00D437BE">
        <w:rPr>
          <w:color w:val="auto"/>
        </w:rPr>
        <w:t>Scenario 5: Digital Signatures Using GPG</w:t>
      </w:r>
    </w:p>
    <w:p w:rsidR="00B051E2" w:rsidRPr="00D437BE" w:rsidRDefault="00D437BE">
      <w:r w:rsidRPr="00D437BE">
        <w:t>A company signs software using GPG.</w:t>
      </w:r>
      <w:r w:rsidRPr="00D437BE">
        <w:br/>
      </w:r>
      <w:r w:rsidRPr="00D437BE">
        <w:br/>
        <w:t>1. Explain how digital signat</w:t>
      </w:r>
      <w:r w:rsidRPr="00D437BE">
        <w:t>ures work.</w:t>
      </w:r>
      <w:r w:rsidRPr="00D437BE">
        <w:br/>
        <w:t>2. Describe verification process.</w:t>
      </w:r>
      <w:r w:rsidRPr="00D437BE">
        <w:br/>
        <w:t>3. Identify benefits (integrity, authenticity).</w:t>
      </w:r>
      <w:r w:rsidRPr="00D437BE">
        <w:br/>
        <w:t>4. Explain risks of private key compromise.</w:t>
      </w:r>
      <w:r w:rsidRPr="00D437BE">
        <w:br/>
        <w:t>5. Propose mitigation strategies.</w:t>
      </w:r>
      <w:r w:rsidRPr="00D437BE">
        <w:br/>
      </w:r>
    </w:p>
    <w:p w:rsidR="00B051E2" w:rsidRPr="00D437BE" w:rsidRDefault="00D437BE">
      <w:pPr>
        <w:pStyle w:val="Heading1"/>
        <w:rPr>
          <w:color w:val="auto"/>
        </w:rPr>
      </w:pPr>
      <w:r w:rsidRPr="00D437BE">
        <w:rPr>
          <w:color w:val="auto"/>
        </w:rPr>
        <w:t>Scenario 6: Hybrid Encryption in PGP</w:t>
      </w:r>
    </w:p>
    <w:p w:rsidR="00B051E2" w:rsidRPr="00D437BE" w:rsidRDefault="00D437BE">
      <w:r w:rsidRPr="00D437BE">
        <w:t>PGP uses symmetric and asymmetric encryption.</w:t>
      </w:r>
      <w:r w:rsidRPr="00D437BE">
        <w:br/>
      </w:r>
      <w:r w:rsidRPr="00D437BE">
        <w:br/>
      </w:r>
      <w:r w:rsidRPr="00D437BE">
        <w:t>1. Explain hybrid encryption.</w:t>
      </w:r>
      <w:r w:rsidRPr="00D437BE">
        <w:br/>
        <w:t>2. Describe role of keys.</w:t>
      </w:r>
      <w:r w:rsidRPr="00D437BE">
        <w:br/>
        <w:t>3. Explain why symmetric encryption is used.</w:t>
      </w:r>
      <w:r w:rsidRPr="00D437BE">
        <w:br/>
        <w:t>4. Identify vulnerabilities.</w:t>
      </w:r>
      <w:r w:rsidRPr="00D437BE">
        <w:br/>
        <w:t>5. Evaluate performance vs security trade-offs.</w:t>
      </w:r>
      <w:r w:rsidRPr="00D437BE">
        <w:br/>
      </w:r>
    </w:p>
    <w:sectPr w:rsidR="00B051E2" w:rsidRPr="00D437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51E2"/>
    <w:rsid w:val="00B47730"/>
    <w:rsid w:val="00CB0664"/>
    <w:rsid w:val="00D437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C30D23-F059-4BC1-8701-58BD106E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4B8210-D4A0-4775-A77A-727B3D4D7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2026-05-03T05:26:00Z</dcterms:modified>
  <cp:category/>
</cp:coreProperties>
</file>