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3864"/>
          <w:sz w:val="48"/>
        </w:rPr>
        <w:t>Viva Question Bank</w:t>
      </w:r>
    </w:p>
    <w:p>
      <w:pPr>
        <w:jc w:val="center"/>
      </w:pPr>
      <w:r>
        <w:rPr>
          <w:i/>
          <w:sz w:val="26"/>
        </w:rPr>
        <w:t>Basic to tough - with model answers</w:t>
      </w:r>
    </w:p>
    <w:p>
      <w:pPr>
        <w:jc w:val="center"/>
      </w:pPr>
      <w:r>
        <w:rPr>
          <w:color w:val="606060"/>
          <w:sz w:val="22"/>
        </w:rPr>
        <w:t>MANTIS  |  Anuskar Sigdel  |  24812606  |  University of Northampton</w:t>
      </w:r>
    </w:p>
    <w:p/>
    <w:p>
      <w:r>
        <w:t>Questions are grouped from basic to tough. Answer in your own words; the italic notes are the key points a panel wants to hear. Where a claim is checkable, the supporting location in the code or report is named.</w:t>
      </w:r>
    </w:p>
    <w:p>
      <w:pPr>
        <w:pStyle w:val="Heading1"/>
      </w:pPr>
      <w:r>
        <w:t>A. Basic - understanding and scope</w:t>
      </w:r>
    </w:p>
    <w:p>
      <w:r>
        <w:rPr>
          <w:b/>
          <w:sz w:val="24"/>
        </w:rPr>
        <w:t>Q. What does MANTIS stand for and what is it?</w:t>
      </w:r>
    </w:p>
    <w:p>
      <w:pPr>
        <w:ind w:left="360"/>
      </w:pPr>
      <w:r>
        <w:rPr>
          <w:b/>
          <w:color w:val="2E758F"/>
        </w:rPr>
        <w:t xml:space="preserve">A.  </w:t>
      </w:r>
      <w:r>
        <w:t>Minimalist Alert Network for Threat Intelligence System. It is a host deployed network intrusion detection system that captures live traffic and flags five attack behaviours using engines written only with the Python standard library.</w:t>
      </w:r>
    </w:p>
    <w:p>
      <w:r>
        <w:rPr>
          <w:b/>
          <w:sz w:val="24"/>
        </w:rPr>
        <w:t>Q. Who is the intended user?</w:t>
      </w:r>
    </w:p>
    <w:p>
      <w:pPr>
        <w:ind w:left="360"/>
      </w:pPr>
      <w:r>
        <w:rPr>
          <w:b/>
          <w:color w:val="2E758F"/>
        </w:rPr>
        <w:t xml:space="preserve">A.  </w:t>
      </w:r>
      <w:r>
        <w:t>A single security administrator running a small lab, student network or home office - someone who needs real detection but cannot deploy an enterprise stack or hire a tuning specialist.</w:t>
      </w:r>
    </w:p>
    <w:p>
      <w:r>
        <w:rPr>
          <w:b/>
          <w:sz w:val="24"/>
        </w:rPr>
        <w:t>Q. What are the five engines and what does each detect?</w:t>
      </w:r>
    </w:p>
    <w:p>
      <w:pPr>
        <w:ind w:left="360"/>
      </w:pPr>
      <w:r>
        <w:rPr>
          <w:b/>
          <w:color w:val="2E758F"/>
        </w:rPr>
        <w:t xml:space="preserve">A.  </w:t>
      </w:r>
      <w:r>
        <w:t>Z-Score for DDoS and floods, KNN for port scans, Multinomial Naive Bayes for malicious payloads such as SQL injection, Online K-Means for novel traffic, and a Bloom filter for blacklisted IP reputation.</w:t>
      </w:r>
    </w:p>
    <w:p>
      <w:r>
        <w:rPr>
          <w:b/>
          <w:sz w:val="24"/>
        </w:rPr>
        <w:t>Q. Why did you use only the standard library?</w:t>
      </w:r>
    </w:p>
    <w:p>
      <w:pPr>
        <w:ind w:left="360"/>
      </w:pPr>
      <w:r>
        <w:rPr>
          <w:b/>
          <w:color w:val="2E758F"/>
        </w:rPr>
        <w:t xml:space="preserve">A.  </w:t>
      </w:r>
      <w:r>
        <w:t>Transparency and portability. Every line of detection logic is readable and auditable, there is no dependency drift, and it installs on any modern Linux without pip. Linux still provides AF_PACKET, iptables and libcap as OS facilities.</w:t>
      </w:r>
    </w:p>
    <w:p>
      <w:r>
        <w:rPr>
          <w:b/>
          <w:sz w:val="24"/>
        </w:rPr>
        <w:t>Q. Is this a continuation of your proposal and interim report?</w:t>
      </w:r>
    </w:p>
    <w:p>
      <w:pPr>
        <w:ind w:left="360"/>
      </w:pPr>
      <w:r>
        <w:rPr>
          <w:b/>
          <w:color w:val="2E758F"/>
        </w:rPr>
        <w:t xml:space="preserve">A.  </w:t>
      </w:r>
      <w:r>
        <w:t>Yes. Same system, same five engine architecture, same Gantt plan carried from the proposal to the interim to this dissertation. The final work completed the ML engines, SIEM interface, evaluation and documentation the interim scheduled.</w:t>
      </w:r>
    </w:p>
    <w:p>
      <w:pPr>
        <w:pStyle w:val="Heading1"/>
      </w:pPr>
      <w:r>
        <w:t>B. Design and architecture</w:t>
      </w:r>
    </w:p>
    <w:p>
      <w:r>
        <w:rPr>
          <w:b/>
          <w:sz w:val="24"/>
        </w:rPr>
        <w:t>Q. Walk me through what happens to a packet.</w:t>
      </w:r>
    </w:p>
    <w:p>
      <w:pPr>
        <w:ind w:left="360"/>
      </w:pPr>
      <w:r>
        <w:rPr>
          <w:b/>
          <w:color w:val="2E758F"/>
        </w:rPr>
        <w:t xml:space="preserve">A.  </w:t>
      </w:r>
      <w:r>
        <w:t>The sensor captures a frame on a raw AF_PACKET socket and puts it on a bounded producer consumer queue. The parser decodes Ethernet, IPv4 and TCP or UDP fields. The dispatcher runs the five engines, each returning a Verdict. Alerts are logged, sent to the SIEM and shown on the dashboard; blocking happens only if policy allows.</w:t>
      </w:r>
    </w:p>
    <w:p>
      <w:r>
        <w:rPr>
          <w:b/>
          <w:sz w:val="24"/>
        </w:rPr>
        <w:t>Q. Why a producer consumer queue?</w:t>
      </w:r>
    </w:p>
    <w:p>
      <w:pPr>
        <w:ind w:left="360"/>
      </w:pPr>
      <w:r>
        <w:rPr>
          <w:b/>
          <w:color w:val="2E758F"/>
        </w:rPr>
        <w:t xml:space="preserve">A.  </w:t>
      </w:r>
      <w:r>
        <w:t>To decouple capture from analysis. Capture must never block on engine work or packets are dropped. The queue is bounded so a burst cannot exhaust memory, and it keeps the design honest about the Python GIL - capture and analysis are separate threads.</w:t>
      </w:r>
    </w:p>
    <w:p>
      <w:r>
        <w:rPr>
          <w:b/>
          <w:sz w:val="24"/>
        </w:rPr>
        <w:t>Q. Why can engines not call the firewall directly?</w:t>
      </w:r>
    </w:p>
    <w:p>
      <w:pPr>
        <w:ind w:left="360"/>
      </w:pPr>
      <w:r>
        <w:rPr>
          <w:b/>
          <w:color w:val="2E758F"/>
        </w:rPr>
        <w:t xml:space="preserve">A.  </w:t>
      </w:r>
      <w:r>
        <w:t>Separation of concerns and safety. Detection returns a verdict only; a single policy check in the dispatcher decides whether to insert an iptables DROP. That prevents a noisy engine from blocking traffic and keeps active defence auditable and opt in.</w:t>
      </w:r>
    </w:p>
    <w:p>
      <w:r>
        <w:rPr>
          <w:b/>
          <w:sz w:val="24"/>
        </w:rPr>
        <w:t>Q. How is trained state saved and restored?</w:t>
      </w:r>
    </w:p>
    <w:p>
      <w:pPr>
        <w:ind w:left="360"/>
      </w:pPr>
      <w:r>
        <w:rPr>
          <w:b/>
          <w:color w:val="2E758F"/>
        </w:rPr>
        <w:t xml:space="preserve">A.  </w:t>
      </w:r>
      <w:r>
        <w:t>Each engine serialises its parameters into one timestamped brain JSON file. On startup the sensor auto loads the newest compatible snapshot. It is portable state transfer between hosts, not federated learning - I am careful to claim only what it does.</w:t>
      </w:r>
    </w:p>
    <w:p>
      <w:r>
        <w:rPr>
          <w:b/>
          <w:sz w:val="24"/>
        </w:rPr>
        <w:t>Q. How does the SIEM integration work?</w:t>
      </w:r>
    </w:p>
    <w:p>
      <w:pPr>
        <w:ind w:left="360"/>
      </w:pPr>
      <w:r>
        <w:rPr>
          <w:b/>
          <w:color w:val="2E758F"/>
        </w:rPr>
        <w:t xml:space="preserve">A.  </w:t>
      </w:r>
      <w:r>
        <w:t>The sensor sends structured JSON alerts as UDP datagrams to port 9999. The dashboard serves an HTTP view on port 8080. Both are cleartext and unauthenticated, so I explicitly restrict them to an isolated lab network - stated as a limitation in the report.</w:t>
      </w:r>
    </w:p>
    <w:p>
      <w:pPr>
        <w:pStyle w:val="Heading1"/>
      </w:pPr>
      <w:r>
        <w:t>C. Algorithms and mathematics</w:t>
      </w:r>
    </w:p>
    <w:p>
      <w:r>
        <w:rPr>
          <w:b/>
          <w:sz w:val="24"/>
        </w:rPr>
        <w:t>Q. How does the Z-Score engine decide a flood is happening?</w:t>
      </w:r>
    </w:p>
    <w:p>
      <w:pPr>
        <w:ind w:left="360"/>
      </w:pPr>
      <w:r>
        <w:rPr>
          <w:b/>
          <w:color w:val="2E758F"/>
        </w:rPr>
        <w:t xml:space="preserve">A.  </w:t>
      </w:r>
      <w:r>
        <w:t>It maintains a running mean and standard deviation of packets per second. For the current rate it computes z = (rate - mean) / std and alerts when z exceeds 3, meaning traffic is more than three standard deviations above the learned baseline.</w:t>
      </w:r>
    </w:p>
    <w:p>
      <w:r>
        <w:rPr>
          <w:b/>
          <w:sz w:val="24"/>
        </w:rPr>
        <w:t>Q. Why KNN for port scans and what are the features?</w:t>
      </w:r>
    </w:p>
    <w:p>
      <w:pPr>
        <w:ind w:left="360"/>
      </w:pPr>
      <w:r>
        <w:rPr>
          <w:b/>
          <w:color w:val="2E758F"/>
        </w:rPr>
        <w:t xml:space="preserve">A.  </w:t>
      </w:r>
      <w:r>
        <w:t>Scanning has a clear signature: many unique destination ports against a modest packet count. KNN classifies that two dimensional feature vector against labelled neighbours by Euclidean distance and takes a majority vote. It is simple, transparent and needs no training beyond storing labelled examples.</w:t>
      </w:r>
    </w:p>
    <w:p>
      <w:r>
        <w:rPr>
          <w:b/>
          <w:sz w:val="24"/>
        </w:rPr>
        <w:t>Q. Explain the Naive Bayes payload scoring.</w:t>
      </w:r>
    </w:p>
    <w:p>
      <w:pPr>
        <w:ind w:left="360"/>
      </w:pPr>
      <w:r>
        <w:rPr>
          <w:b/>
          <w:color w:val="2E758F"/>
        </w:rPr>
        <w:t xml:space="preserve">A.  </w:t>
      </w:r>
      <w:r>
        <w:t>It is multinomial Naive Bayes over tokenised payload text. Each class score starts at its log prior, then adds the log likelihood of every token given the class, with Laplace smoothing so unseen tokens do not zero the product. The larger log score wins and confidence comes from the class score gap.</w:t>
      </w:r>
    </w:p>
    <w:p>
      <w:r>
        <w:rPr>
          <w:b/>
          <w:sz w:val="24"/>
        </w:rPr>
        <w:t>Q. Why online mini batch K-Means and not standard K-Means?</w:t>
      </w:r>
    </w:p>
    <w:p>
      <w:pPr>
        <w:ind w:left="360"/>
      </w:pPr>
      <w:r>
        <w:rPr>
          <w:b/>
          <w:color w:val="2E758F"/>
        </w:rPr>
        <w:t xml:space="preserve">A.  </w:t>
      </w:r>
      <w:r>
        <w:t>Traffic is a stream and I cannot store everything. Online mini batch K-Means updates centroids incrementally as small batches arrive, so it adapts to drift with bounded memory. A point far from every centroid is flagged as novel.</w:t>
      </w:r>
    </w:p>
    <w:p>
      <w:r>
        <w:rPr>
          <w:b/>
          <w:sz w:val="24"/>
        </w:rPr>
        <w:t>Q. What are the false positive risks of a Bloom filter?</w:t>
      </w:r>
    </w:p>
    <w:p>
      <w:pPr>
        <w:ind w:left="360"/>
      </w:pPr>
      <w:r>
        <w:rPr>
          <w:b/>
          <w:color w:val="2E758F"/>
        </w:rPr>
        <w:t xml:space="preserve">A.  </w:t>
      </w:r>
      <w:r>
        <w:t>A Bloom filter can produce false positives but never false negatives. So it may occasionally flag a clean IP as blacklisted, but it will never miss one that is on the list. I size the bit array and hash count to keep the false positive rate low, and treat a hit as a reputation signal, not a hard block on its own.</w:t>
      </w:r>
    </w:p>
    <w:p>
      <w:pPr>
        <w:pStyle w:val="Heading1"/>
      </w:pPr>
      <w:r>
        <w:t>D. Testing and evaluation</w:t>
      </w:r>
    </w:p>
    <w:p>
      <w:r>
        <w:rPr>
          <w:b/>
          <w:sz w:val="24"/>
        </w:rPr>
        <w:t>Q. How many tests are there and what do they cover?</w:t>
      </w:r>
    </w:p>
    <w:p>
      <w:pPr>
        <w:ind w:left="360"/>
      </w:pPr>
      <w:r>
        <w:rPr>
          <w:b/>
          <w:color w:val="2E758F"/>
        </w:rPr>
        <w:t xml:space="preserve">A.  </w:t>
      </w:r>
      <w:r>
        <w:t>116 automated unit and integration tests, all passing, plus 28 documented test cases across engine, module, integration, system and training levels. Each documented case has white terminal evidence in Table 5.4.</w:t>
      </w:r>
    </w:p>
    <w:p>
      <w:r>
        <w:rPr>
          <w:b/>
          <w:sz w:val="24"/>
        </w:rPr>
        <w:t>Q. Why are some of your test sets so small?</w:t>
      </w:r>
    </w:p>
    <w:p>
      <w:pPr>
        <w:ind w:left="360"/>
      </w:pPr>
      <w:r>
        <w:rPr>
          <w:b/>
          <w:color w:val="2E758F"/>
        </w:rPr>
        <w:t xml:space="preserve">A.  </w:t>
      </w:r>
      <w:r>
        <w:t>Those are matched domain verification sets, used to prove each engine's implementation is correct on data it was designed for. They are not a claim of field accuracy - which is why every table reports prevalence and a no-skill baseline, following Arp and colleagues.</w:t>
      </w:r>
    </w:p>
    <w:p>
      <w:r>
        <w:rPr>
          <w:b/>
          <w:sz w:val="24"/>
        </w:rPr>
        <w:t>Q. Your metrics are near perfect - is that not suspicious?</w:t>
      </w:r>
    </w:p>
    <w:p>
      <w:pPr>
        <w:ind w:left="360"/>
      </w:pPr>
      <w:r>
        <w:rPr>
          <w:b/>
          <w:color w:val="2E758F"/>
        </w:rPr>
        <w:t xml:space="preserve">A.  </w:t>
      </w:r>
      <w:r>
        <w:t>It would be if I claimed field performance. On small matched domains high scores show the maths is implemented correctly. I deliberately kept the one Naive Bayes false negative visible rather than tuning it away, and I state prevalence and the no-skill F1 so the numbers are not read as real world accuracy.</w:t>
      </w:r>
    </w:p>
    <w:p>
      <w:r>
        <w:rPr>
          <w:b/>
          <w:sz w:val="24"/>
        </w:rPr>
        <w:t>Q. What is MCC and why report it?</w:t>
      </w:r>
    </w:p>
    <w:p>
      <w:pPr>
        <w:ind w:left="360"/>
      </w:pPr>
      <w:r>
        <w:rPr>
          <w:b/>
          <w:color w:val="2E758F"/>
        </w:rPr>
        <w:t xml:space="preserve">A.  </w:t>
      </w:r>
      <w:r>
        <w:t>Matthews Correlation Coefficient summarises the full confusion matrix in one value from -1 to +1, and it stays honest under class imbalance where accuracy or even F1 can mislead. That is why I report it alongside precision, recall and F1.</w:t>
      </w:r>
    </w:p>
    <w:p>
      <w:r>
        <w:rPr>
          <w:b/>
          <w:sz w:val="24"/>
        </w:rPr>
        <w:t>Q. How would you evaluate this properly for production?</w:t>
      </w:r>
    </w:p>
    <w:p>
      <w:pPr>
        <w:ind w:left="360"/>
      </w:pPr>
      <w:r>
        <w:rPr>
          <w:b/>
          <w:color w:val="2E758F"/>
        </w:rPr>
        <w:t xml:space="preserve">A.  </w:t>
      </w:r>
      <w:r>
        <w:t>Take the full merged CIC-IoT2023 corpus, do a stratified train, validation and test split with no leakage, run several seeds, and report confidence intervals against the no-skill baseline - plus a live capture campaign over days. That is set out in future scope.</w:t>
      </w:r>
    </w:p>
    <w:p>
      <w:pPr>
        <w:pStyle w:val="Heading1"/>
      </w:pPr>
      <w:r>
        <w:t>E. Tough - critique and limitations</w:t>
      </w:r>
    </w:p>
    <w:p>
      <w:r>
        <w:rPr>
          <w:b/>
          <w:sz w:val="24"/>
        </w:rPr>
        <w:t>Q. Can MANTIS inspect HTTPS traffic?</w:t>
      </w:r>
    </w:p>
    <w:p>
      <w:pPr>
        <w:ind w:left="360"/>
      </w:pPr>
      <w:r>
        <w:rPr>
          <w:b/>
          <w:color w:val="2E758F"/>
        </w:rPr>
        <w:t xml:space="preserve">A.  </w:t>
      </w:r>
      <w:r>
        <w:t>No. It works at layers 3 and 4, so the payload engine only sees unencrypted HTTP or traffic after upstream TLS termination. I state this openly; the fix is a transparent proxy or reading web server logs, which is in future work.</w:t>
      </w:r>
    </w:p>
    <w:p>
      <w:r>
        <w:rPr>
          <w:b/>
          <w:sz w:val="24"/>
        </w:rPr>
        <w:t>Q. Python is slow - is this usable under a real flood?</w:t>
      </w:r>
    </w:p>
    <w:p>
      <w:pPr>
        <w:ind w:left="360"/>
      </w:pPr>
      <w:r>
        <w:rPr>
          <w:b/>
          <w:color w:val="2E758F"/>
        </w:rPr>
        <w:t xml:space="preserve">A.  </w:t>
      </w:r>
      <w:r>
        <w:t>The hot path is deliberately thin: raw socket capture, a bounded queue and lightweight parsing, and it held about 31 megabytes with low CPU in my tests. For line rate production I would move capture to C, Rust or eBPF and keep the Python engines for transparency - a stated future direction.</w:t>
      </w:r>
    </w:p>
    <w:p>
      <w:r>
        <w:rPr>
          <w:b/>
          <w:sz w:val="24"/>
        </w:rPr>
        <w:t>Q. Attackers can spoof IPs - does that not defeat you?</w:t>
      </w:r>
    </w:p>
    <w:p>
      <w:pPr>
        <w:ind w:left="360"/>
      </w:pPr>
      <w:r>
        <w:rPr>
          <w:b/>
          <w:color w:val="2E758F"/>
        </w:rPr>
        <w:t xml:space="preserve">A.  </w:t>
      </w:r>
      <w:r>
        <w:t>Spoofing does weaken IP based signals, especially UDP and the Bloom reputation check. But scan and flood detection rest on behaviour - port spread and packets per second - which is harder to fake while still achieving the attacker's goal. I acknowledge spoofing as a limitation rather than claiming immunity.</w:t>
      </w:r>
    </w:p>
    <w:p>
      <w:r>
        <w:rPr>
          <w:b/>
          <w:sz w:val="24"/>
        </w:rPr>
        <w:t>Q. What is the single weakest part of your system?</w:t>
      </w:r>
    </w:p>
    <w:p>
      <w:pPr>
        <w:ind w:left="360"/>
      </w:pPr>
      <w:r>
        <w:rPr>
          <w:b/>
          <w:color w:val="2E758F"/>
        </w:rPr>
        <w:t xml:space="preserve">A.  </w:t>
      </w:r>
      <w:r>
        <w:t>The evaluation breadth. The engines are sound and tested, but the labelled sets are small and the live validation was short. I am confident in correctness; I am honest that field accuracy needs the larger corpus and longer live campaign described in future scope.</w:t>
      </w:r>
    </w:p>
    <w:p>
      <w:r>
        <w:rPr>
          <w:b/>
          <w:sz w:val="24"/>
        </w:rPr>
        <w:t>Q. If you started again, what would you change?</w:t>
      </w:r>
    </w:p>
    <w:p>
      <w:pPr>
        <w:ind w:left="360"/>
      </w:pPr>
      <w:r>
        <w:rPr>
          <w:b/>
          <w:color w:val="2E758F"/>
        </w:rPr>
        <w:t xml:space="preserve">A.  </w:t>
      </w:r>
      <w:r>
        <w:t>I would design the evaluation harness first and wire the full CIC corpus in from day one, so metrics grew with the code. I would also add authenticated, encrypted SIEM transport earlier so distributed mode was production safe rather than lab only.</w:t>
      </w:r>
    </w:p>
    <w:p>
      <w:r>
        <w:rPr>
          <w:b/>
          <w:sz w:val="24"/>
        </w:rPr>
        <w:t>Q. Why should this be graded as first class work?</w:t>
      </w:r>
    </w:p>
    <w:p>
      <w:pPr>
        <w:ind w:left="360"/>
      </w:pPr>
      <w:r>
        <w:rPr>
          <w:b/>
          <w:color w:val="2E758F"/>
        </w:rPr>
        <w:t xml:space="preserve">A.  </w:t>
      </w:r>
      <w:r>
        <w:t>It sets a clear gap from the literature, delivers a working, dependency free system that implements five algorithms from first principles, verifies them with 116 tests and documented evidence, evaluates honestly with baselines and limitations, and is a genuine, planned continuation of the proposal and interim report.</w:t>
      </w:r>
    </w:p>
    <w:p>
      <w:pPr>
        <w:pStyle w:val="Heading1"/>
      </w:pPr>
      <w:r>
        <w:t>Rapid fire facts (memorise)</w:t>
      </w:r>
    </w:p>
    <w:p>
      <w:pPr>
        <w:pStyle w:val="ListBullet"/>
      </w:pPr>
      <w:r>
        <w:t>5 engines, 116 automated tests, 28 documented cases, ~31 MB RAM.</w:t>
      </w:r>
    </w:p>
    <w:p>
      <w:pPr>
        <w:pStyle w:val="ListBullet"/>
      </w:pPr>
      <w:r>
        <w:t>Standard library only; Linux supplies AF_PACKET, iptables, libcap.</w:t>
      </w:r>
    </w:p>
    <w:p>
      <w:pPr>
        <w:pStyle w:val="ListBullet"/>
      </w:pPr>
      <w:r>
        <w:t>SIEM: UDP JSON on 9999; dashboard HTTP on 8080.</w:t>
      </w:r>
    </w:p>
    <w:p>
      <w:pPr>
        <w:pStyle w:val="ListBullet"/>
      </w:pPr>
      <w:r>
        <w:t>Brain snapshot = timestamped JSON; auto loaded on startup.</w:t>
      </w:r>
    </w:p>
    <w:p>
      <w:pPr>
        <w:pStyle w:val="ListBullet"/>
      </w:pPr>
      <w:r>
        <w:t>Blocking is opt in and policy gated; engines never touch the firewall.</w:t>
      </w:r>
    </w:p>
    <w:p>
      <w:pPr>
        <w:pStyle w:val="ListBullet"/>
      </w:pPr>
      <w:r>
        <w:t>Datasets: CIC-IoT2023 derived; metrics report prevalence + no-skill baseline.</w:t>
      </w:r>
    </w:p>
    <w:p>
      <w:pPr>
        <w:pStyle w:val="ListBullet"/>
      </w:pPr>
      <w:r>
        <w:t>Methodology: Design Science Research; delivery Kanban; verification V-model.</w:t>
      </w:r>
    </w:p>
    <w:sectPr w:rsidR="00FC693F" w:rsidRPr="0006063C" w:rsidSect="00034616">
      <w:pgSz w:w="11909" w:h="16834"/>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86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86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