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46" w:rsidRPr="00835446" w:rsidRDefault="00835446" w:rsidP="0083544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835446">
        <w:rPr>
          <w:rFonts w:ascii="Times New Roman" w:eastAsia="Times New Roman" w:hAnsi="Times New Roman" w:cs="Times New Roman"/>
          <w:b/>
          <w:bCs/>
          <w:sz w:val="36"/>
          <w:szCs w:val="36"/>
        </w:rPr>
        <w:t>Opel Astra Sedan</w:t>
      </w:r>
    </w:p>
    <w:p w:rsidR="00835446" w:rsidRPr="00835446" w:rsidRDefault="00835446" w:rsidP="0083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46">
        <w:rPr>
          <w:rFonts w:ascii="Times New Roman" w:eastAsia="Times New Roman" w:hAnsi="Times New Roman" w:cs="Times New Roman"/>
          <w:sz w:val="24"/>
          <w:szCs w:val="24"/>
        </w:rPr>
        <w:t>Opel is expanding its successful Astra model family with a new sporty and stylish sedan. Featuring typical Astra strengths, including advanced technologies and its widely recognized quality, the new upscale and elegant notchback is a more affordable alternative for customers who would usually opt for this type of car in the mid-size segment. With this new four-door Opel Astra Sedan, the </w:t>
      </w:r>
      <w:hyperlink r:id="rId4" w:tooltip="Opel Astra Hatchback (2010)" w:history="1">
        <w:r w:rsidRPr="00835446">
          <w:rPr>
            <w:rFonts w:ascii="Times New Roman" w:eastAsia="Times New Roman" w:hAnsi="Times New Roman" w:cs="Times New Roman"/>
            <w:b/>
            <w:bCs/>
            <w:color w:val="0099FF"/>
            <w:sz w:val="24"/>
            <w:szCs w:val="24"/>
          </w:rPr>
          <w:t>five-door hatchback</w:t>
        </w:r>
      </w:hyperlink>
      <w:r w:rsidRPr="00835446">
        <w:rPr>
          <w:rFonts w:ascii="Times New Roman" w:eastAsia="Times New Roman" w:hAnsi="Times New Roman" w:cs="Times New Roman"/>
          <w:sz w:val="24"/>
          <w:szCs w:val="24"/>
        </w:rPr>
        <w:t>, the </w:t>
      </w:r>
      <w:hyperlink r:id="rId5" w:tooltip="Opel Astra Sports Tourer (2011)" w:history="1">
        <w:r w:rsidRPr="00835446">
          <w:rPr>
            <w:rFonts w:ascii="Times New Roman" w:eastAsia="Times New Roman" w:hAnsi="Times New Roman" w:cs="Times New Roman"/>
            <w:b/>
            <w:bCs/>
            <w:color w:val="0099FF"/>
            <w:sz w:val="24"/>
            <w:szCs w:val="24"/>
          </w:rPr>
          <w:t xml:space="preserve">Sports </w:t>
        </w:r>
        <w:proofErr w:type="spellStart"/>
        <w:r w:rsidRPr="00835446">
          <w:rPr>
            <w:rFonts w:ascii="Times New Roman" w:eastAsia="Times New Roman" w:hAnsi="Times New Roman" w:cs="Times New Roman"/>
            <w:b/>
            <w:bCs/>
            <w:color w:val="0099FF"/>
            <w:sz w:val="24"/>
            <w:szCs w:val="24"/>
          </w:rPr>
          <w:t>Tourer</w:t>
        </w:r>
        <w:proofErr w:type="spellEnd"/>
        <w:r w:rsidRPr="00835446">
          <w:rPr>
            <w:rFonts w:ascii="Times New Roman" w:eastAsia="Times New Roman" w:hAnsi="Times New Roman" w:cs="Times New Roman"/>
            <w:b/>
            <w:bCs/>
            <w:color w:val="0099FF"/>
            <w:sz w:val="24"/>
            <w:szCs w:val="24"/>
          </w:rPr>
          <w:t xml:space="preserve"> station wagon</w:t>
        </w:r>
      </w:hyperlink>
      <w:r w:rsidRPr="00835446">
        <w:rPr>
          <w:rFonts w:ascii="Times New Roman" w:eastAsia="Times New Roman" w:hAnsi="Times New Roman" w:cs="Times New Roman"/>
          <w:sz w:val="24"/>
          <w:szCs w:val="24"/>
        </w:rPr>
        <w:t> and the racy </w:t>
      </w:r>
      <w:hyperlink r:id="rId6" w:tooltip="Opel Astra GTC (2012)" w:history="1">
        <w:r w:rsidRPr="00835446">
          <w:rPr>
            <w:rFonts w:ascii="Times New Roman" w:eastAsia="Times New Roman" w:hAnsi="Times New Roman" w:cs="Times New Roman"/>
            <w:b/>
            <w:bCs/>
            <w:color w:val="0099FF"/>
            <w:sz w:val="24"/>
            <w:szCs w:val="24"/>
          </w:rPr>
          <w:t>GTC coupe</w:t>
        </w:r>
      </w:hyperlink>
      <w:r w:rsidRPr="00835446">
        <w:rPr>
          <w:rFonts w:ascii="Times New Roman" w:eastAsia="Times New Roman" w:hAnsi="Times New Roman" w:cs="Times New Roman"/>
          <w:sz w:val="24"/>
          <w:szCs w:val="24"/>
        </w:rPr>
        <w:t>, the line-up of Opel's top-seller Astra is now complete.</w:t>
      </w:r>
    </w:p>
    <w:p w:rsidR="00835446" w:rsidRPr="00835446" w:rsidRDefault="00835446" w:rsidP="00835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46">
        <w:rPr>
          <w:rFonts w:ascii="Times New Roman" w:eastAsia="Times New Roman" w:hAnsi="Times New Roman" w:cs="Times New Roman"/>
          <w:sz w:val="24"/>
          <w:szCs w:val="24"/>
        </w:rPr>
        <w:t xml:space="preserve">At the start of sales in June 2012, customers can initially choose between seven engines for the new Opel Astra sedan: four gasoline units (74 kW/100 </w:t>
      </w:r>
      <w:proofErr w:type="spellStart"/>
      <w:r w:rsidRPr="00835446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835446">
        <w:rPr>
          <w:rFonts w:ascii="Times New Roman" w:eastAsia="Times New Roman" w:hAnsi="Times New Roman" w:cs="Times New Roman"/>
          <w:sz w:val="24"/>
          <w:szCs w:val="24"/>
        </w:rPr>
        <w:t xml:space="preserve"> to 132 kW/180 </w:t>
      </w:r>
      <w:proofErr w:type="spellStart"/>
      <w:r w:rsidRPr="00835446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835446">
        <w:rPr>
          <w:rFonts w:ascii="Times New Roman" w:eastAsia="Times New Roman" w:hAnsi="Times New Roman" w:cs="Times New Roman"/>
          <w:sz w:val="24"/>
          <w:szCs w:val="24"/>
        </w:rPr>
        <w:t xml:space="preserve">), of which three can be combined with a six-speed automatic and three diesel engines (70 kW/95 </w:t>
      </w:r>
      <w:proofErr w:type="spellStart"/>
      <w:r w:rsidRPr="00835446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835446">
        <w:rPr>
          <w:rFonts w:ascii="Times New Roman" w:eastAsia="Times New Roman" w:hAnsi="Times New Roman" w:cs="Times New Roman"/>
          <w:sz w:val="24"/>
          <w:szCs w:val="24"/>
        </w:rPr>
        <w:t xml:space="preserve"> to 96 kW/130 </w:t>
      </w:r>
      <w:proofErr w:type="spellStart"/>
      <w:r w:rsidRPr="00835446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835446">
        <w:rPr>
          <w:rFonts w:ascii="Times New Roman" w:eastAsia="Times New Roman" w:hAnsi="Times New Roman" w:cs="Times New Roman"/>
          <w:sz w:val="24"/>
          <w:szCs w:val="24"/>
        </w:rPr>
        <w:t xml:space="preserve">). The two ultra-efficient Astra notchback 1.7 CDTI </w:t>
      </w:r>
      <w:proofErr w:type="spellStart"/>
      <w:r w:rsidRPr="00835446">
        <w:rPr>
          <w:rFonts w:ascii="Times New Roman" w:eastAsia="Times New Roman" w:hAnsi="Times New Roman" w:cs="Times New Roman"/>
          <w:sz w:val="24"/>
          <w:szCs w:val="24"/>
        </w:rPr>
        <w:t>ecoFLEX</w:t>
      </w:r>
      <w:proofErr w:type="spellEnd"/>
      <w:r w:rsidRPr="00835446">
        <w:rPr>
          <w:rFonts w:ascii="Times New Roman" w:eastAsia="Times New Roman" w:hAnsi="Times New Roman" w:cs="Times New Roman"/>
          <w:sz w:val="24"/>
          <w:szCs w:val="24"/>
        </w:rPr>
        <w:t xml:space="preserve"> models with Start/Stop system and further efficiency enhancing technologies combine powerful outputs of 81 kW/110 </w:t>
      </w:r>
      <w:proofErr w:type="spellStart"/>
      <w:r w:rsidRPr="00835446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835446">
        <w:rPr>
          <w:rFonts w:ascii="Times New Roman" w:eastAsia="Times New Roman" w:hAnsi="Times New Roman" w:cs="Times New Roman"/>
          <w:sz w:val="24"/>
          <w:szCs w:val="24"/>
        </w:rPr>
        <w:t xml:space="preserve"> or 96 kW/130 </w:t>
      </w:r>
      <w:proofErr w:type="spellStart"/>
      <w:r w:rsidRPr="00835446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835446">
        <w:rPr>
          <w:rFonts w:ascii="Times New Roman" w:eastAsia="Times New Roman" w:hAnsi="Times New Roman" w:cs="Times New Roman"/>
          <w:sz w:val="24"/>
          <w:szCs w:val="24"/>
        </w:rPr>
        <w:t xml:space="preserve"> with diesel consumption figures as low as 3.7 liters per 100 kilometers. This is equivalent to only 99g/km CO2 emissions. In addition to this broad powertrain offer, early next year the new Astra four-door will benefit from the launch of Opel's new highly efficient, powerful and refined SIDI ECOTEC four-cylinder gasoline engine generation with 1.6 liters displacement, turbocharging and spark ignition direct injection.</w:t>
      </w:r>
    </w:p>
    <w:p w:rsidR="007B2AC0" w:rsidRDefault="007B2AC0">
      <w:bookmarkStart w:id="0" w:name="_GoBack"/>
      <w:bookmarkEnd w:id="0"/>
    </w:p>
    <w:sectPr w:rsidR="007B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46"/>
    <w:rsid w:val="007B2AC0"/>
    <w:rsid w:val="0083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8F1E3-A30E-4E41-89CB-BD860DFF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5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4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354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5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tcarshow.com/opel/2012-astra_gtc/" TargetMode="External"/><Relationship Id="rId5" Type="http://schemas.openxmlformats.org/officeDocument/2006/relationships/hyperlink" Target="https://www.netcarshow.com/opel/2011-astra_sports_tourer/" TargetMode="External"/><Relationship Id="rId4" Type="http://schemas.openxmlformats.org/officeDocument/2006/relationships/hyperlink" Target="https://www.netcarshow.com/opel/2010-ast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2017-06-08T01:11:00Z</dcterms:created>
  <dcterms:modified xsi:type="dcterms:W3CDTF">2017-06-08T01:12:00Z</dcterms:modified>
</cp:coreProperties>
</file>