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A3F0" w14:textId="0E18B404" w:rsidR="00C54B32" w:rsidRPr="00F40A5A" w:rsidRDefault="00E45CBA">
      <w:pPr>
        <w:rPr>
          <w:rFonts w:ascii="Times New Roman" w:hAnsi="Times New Roman" w:cs="Times New Roman"/>
          <w:sz w:val="40"/>
          <w:szCs w:val="40"/>
        </w:rPr>
      </w:pPr>
      <w:r w:rsidRPr="00F40A5A">
        <w:rPr>
          <w:rFonts w:ascii="Times New Roman" w:hAnsi="Times New Roman" w:cs="Times New Roman"/>
          <w:b/>
          <w:bCs/>
          <w:sz w:val="40"/>
          <w:szCs w:val="40"/>
        </w:rPr>
        <w:t>EXP 2 -</w:t>
      </w:r>
      <w:r w:rsidR="00F40A5A" w:rsidRPr="00F40A5A">
        <w:rPr>
          <w:rFonts w:ascii="Times New Roman" w:hAnsi="Times New Roman" w:cs="Times New Roman"/>
          <w:b/>
          <w:bCs/>
          <w:sz w:val="40"/>
          <w:szCs w:val="40"/>
        </w:rPr>
        <w:t>Regression and Optimization (Linear and Logistic regression)</w:t>
      </w:r>
    </w:p>
    <w:p w14:paraId="224C0F0E" w14:textId="68F061E7" w:rsidR="00F40A5A" w:rsidRDefault="00F40A5A">
      <w:pPr>
        <w:rPr>
          <w:rFonts w:ascii="Times New Roman" w:hAnsi="Times New Roman" w:cs="Times New Roman"/>
          <w:sz w:val="40"/>
          <w:szCs w:val="40"/>
        </w:rPr>
      </w:pPr>
      <w:r w:rsidRPr="00F40A5A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Anusri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40A5A">
        <w:rPr>
          <w:rFonts w:ascii="Times New Roman" w:hAnsi="Times New Roman" w:cs="Times New Roman"/>
          <w:sz w:val="40"/>
          <w:szCs w:val="40"/>
        </w:rPr>
        <w:t>.T</w:t>
      </w:r>
    </w:p>
    <w:p w14:paraId="3E640DCE" w14:textId="2BEEC3AA" w:rsidR="00136974" w:rsidRDefault="0013697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24BAD01</w:t>
      </w:r>
      <w:r w:rsidR="00434965">
        <w:rPr>
          <w:rFonts w:ascii="Times New Roman" w:hAnsi="Times New Roman" w:cs="Times New Roman"/>
          <w:sz w:val="40"/>
          <w:szCs w:val="40"/>
        </w:rPr>
        <w:t>0</w:t>
      </w:r>
    </w:p>
    <w:p w14:paraId="64DDCA38" w14:textId="3604496A" w:rsidR="00434965" w:rsidRDefault="00434965">
      <w:pPr>
        <w:rPr>
          <w:rFonts w:ascii="Times New Roman" w:hAnsi="Times New Roman" w:cs="Times New Roman"/>
          <w:sz w:val="32"/>
          <w:szCs w:val="32"/>
        </w:rPr>
      </w:pPr>
      <w:r w:rsidRPr="00434965">
        <w:rPr>
          <w:rFonts w:ascii="Times New Roman" w:hAnsi="Times New Roman" w:cs="Times New Roman"/>
          <w:b/>
          <w:bCs/>
          <w:sz w:val="32"/>
          <w:szCs w:val="32"/>
        </w:rPr>
        <w:t>SCENARIO</w:t>
      </w:r>
      <w:r w:rsidR="003D1C62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43496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1045F" w:rsidRPr="0061045F">
        <w:rPr>
          <w:color w:val="000000"/>
          <w:sz w:val="27"/>
          <w:szCs w:val="27"/>
        </w:rPr>
        <w:t xml:space="preserve"> </w:t>
      </w:r>
      <w:r w:rsidR="0061045F" w:rsidRPr="0061045F">
        <w:rPr>
          <w:rFonts w:ascii="Times New Roman" w:hAnsi="Times New Roman" w:cs="Times New Roman"/>
          <w:sz w:val="32"/>
          <w:szCs w:val="32"/>
        </w:rPr>
        <w:t>Predict ocean water temperature using environmental and depth-related features.</w:t>
      </w:r>
    </w:p>
    <w:p w14:paraId="03831ABB" w14:textId="2E33B41C" w:rsidR="00FB3884" w:rsidRDefault="00FB38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88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63562F" w14:textId="4638EACF" w:rsidR="00FB3884" w:rsidRDefault="002347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71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94D979" wp14:editId="7AE73DB5">
            <wp:extent cx="5731510" cy="5360035"/>
            <wp:effectExtent l="0" t="0" r="2540" b="0"/>
            <wp:docPr id="8366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8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66D" w14:textId="77777777" w:rsidR="003D1C62" w:rsidRDefault="003D1C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D4981D" w14:textId="77777777" w:rsidR="003D1C62" w:rsidRDefault="003D1C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ED04D" w14:textId="5DC76275" w:rsidR="003D1C62" w:rsidRDefault="00EC446F">
      <w:pPr>
        <w:rPr>
          <w:rFonts w:ascii="Times New Roman" w:hAnsi="Times New Roman" w:cs="Times New Roman"/>
          <w:sz w:val="32"/>
          <w:szCs w:val="32"/>
        </w:rPr>
      </w:pPr>
      <w:r w:rsidRPr="00EC446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SCENARIO 2: </w:t>
      </w:r>
      <w:r w:rsidRPr="00EC446F">
        <w:rPr>
          <w:rFonts w:ascii="Times New Roman" w:hAnsi="Times New Roman" w:cs="Times New Roman"/>
          <w:sz w:val="32"/>
          <w:szCs w:val="32"/>
        </w:rPr>
        <w:t>Classify whether LIC stock price will increase (1) or decrease (0) based on historical data.</w:t>
      </w:r>
    </w:p>
    <w:p w14:paraId="27BD7FBA" w14:textId="7919AEDA" w:rsidR="00EC446F" w:rsidRDefault="00EC44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446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CC0AE4E" w14:textId="7F60FFC4" w:rsidR="00EC446F" w:rsidRPr="00EC446F" w:rsidRDefault="006F07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07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740F72B" wp14:editId="4ADF192C">
            <wp:extent cx="6432550" cy="7131050"/>
            <wp:effectExtent l="0" t="0" r="6350" b="0"/>
            <wp:docPr id="15142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7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965" w14:textId="734E240E" w:rsidR="00136974" w:rsidRPr="00136974" w:rsidRDefault="00F40A5A" w:rsidP="001369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</w:t>
      </w:r>
      <w:r w:rsidR="00136974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                                                                   </w:t>
      </w:r>
    </w:p>
    <w:p w14:paraId="5BA5A3C3" w14:textId="58C40705" w:rsidR="00136974" w:rsidRPr="00136974" w:rsidRDefault="00F40A5A" w:rsidP="001369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</w:t>
      </w:r>
      <w:r w:rsidR="00136974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                                                                   </w:t>
      </w:r>
    </w:p>
    <w:p w14:paraId="449EAECD" w14:textId="47958935" w:rsidR="00F40A5A" w:rsidRPr="00F40A5A" w:rsidRDefault="00F40A5A">
      <w:pPr>
        <w:rPr>
          <w:rFonts w:ascii="Times New Roman" w:hAnsi="Times New Roman" w:cs="Times New Roman"/>
          <w:sz w:val="36"/>
          <w:szCs w:val="36"/>
        </w:rPr>
      </w:pPr>
    </w:p>
    <w:sectPr w:rsidR="00F40A5A" w:rsidRPr="00F4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46"/>
    <w:rsid w:val="0009420A"/>
    <w:rsid w:val="00136974"/>
    <w:rsid w:val="00234719"/>
    <w:rsid w:val="003D1C62"/>
    <w:rsid w:val="00434965"/>
    <w:rsid w:val="0061045F"/>
    <w:rsid w:val="006F07BD"/>
    <w:rsid w:val="00A711E0"/>
    <w:rsid w:val="00A80CE6"/>
    <w:rsid w:val="00C17A3B"/>
    <w:rsid w:val="00C54B32"/>
    <w:rsid w:val="00E45CBA"/>
    <w:rsid w:val="00E45D46"/>
    <w:rsid w:val="00EC446F"/>
    <w:rsid w:val="00F40A5A"/>
    <w:rsid w:val="00FB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4ACC"/>
  <w15:chartTrackingRefBased/>
  <w15:docId w15:val="{0979BD5A-D1B6-4CDA-9D68-35F47CAB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12</cp:revision>
  <dcterms:created xsi:type="dcterms:W3CDTF">2026-02-01T14:38:00Z</dcterms:created>
  <dcterms:modified xsi:type="dcterms:W3CDTF">2026-02-01T14:49:00Z</dcterms:modified>
</cp:coreProperties>
</file>