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30AE9">
      <w:pPr>
        <w:shd w:val="clear" w:color="auto" w:fill="17365D"/>
        <w:ind w:left="-270" w:right="-245"/>
        <w:contextualSpacing/>
        <w:jc w:val="center"/>
        <w:rPr>
          <w:rFonts w:ascii="Cambria" w:hAnsi="Cambria"/>
          <w:color w:val="FFFFFF"/>
          <w:sz w:val="24"/>
          <w:lang w:eastAsia="en-GB"/>
        </w:rPr>
      </w:pPr>
      <w:r>
        <w:rPr>
          <w:rFonts w:ascii="Cambria" w:hAnsi="Cambria"/>
          <w:noProof/>
          <w:color w:val="FFFFFF"/>
          <w:sz w:val="36"/>
          <w:lang w:val="en-US"/>
        </w:rPr>
        <w:t>INDERJEET</w:t>
      </w:r>
    </w:p>
    <w:p w:rsidR="00630AE9" w:rsidRPr="00707181" w:rsidP="00707181">
      <w:pPr>
        <w:pStyle w:val="ListParagraph"/>
        <w:numPr>
          <w:ilvl w:val="0"/>
          <w:numId w:val="7"/>
        </w:numPr>
        <w:shd w:val="clear" w:color="auto" w:fill="17365D"/>
        <w:ind w:right="-245"/>
        <w:jc w:val="center"/>
        <w:rPr>
          <w:rFonts w:ascii="Cambria" w:hAnsi="Cambria"/>
          <w:color w:val="FFFFFF"/>
          <w:lang w:eastAsia="en-GB"/>
        </w:rPr>
      </w:pPr>
      <w:r w:rsidRPr="00707181">
        <w:rPr>
          <w:rFonts w:ascii="Cambria" w:hAnsi="Cambria"/>
          <w:color w:val="FFFFFF"/>
          <w:lang w:eastAsia="en-GB"/>
        </w:rPr>
        <w:t xml:space="preserve">E-Mail: ijyadav.yadav@gmail.com </w:t>
      </w:r>
      <w:r w:rsidRPr="00707181">
        <w:rPr>
          <w:rFonts w:ascii="Cambria" w:hAnsi="Cambria"/>
          <w:color w:val="FFFFFF"/>
          <w:lang w:eastAsia="en-GB"/>
        </w:rPr>
        <w:tab/>
        <w:t xml:space="preserve">             Phone: +91-</w:t>
      </w:r>
      <w:r w:rsidR="00707181">
        <w:rPr>
          <w:rFonts w:ascii="Cambria" w:hAnsi="Cambria"/>
          <w:color w:val="FFFFFF"/>
          <w:lang w:eastAsia="en-GB"/>
        </w:rPr>
        <w:t>9588027982</w:t>
      </w:r>
    </w:p>
    <w:p w:rsidR="00630AE9">
      <w:pPr>
        <w:shd w:val="clear" w:color="auto" w:fill="17365D"/>
        <w:ind w:left="-270" w:right="-245"/>
        <w:contextualSpacing/>
        <w:jc w:val="center"/>
        <w:rPr>
          <w:rFonts w:ascii="Cambria" w:hAnsi="Cambria"/>
          <w:color w:val="FFFFFF"/>
          <w:sz w:val="8"/>
          <w:lang w:eastAsia="en-GB"/>
        </w:rPr>
      </w:pPr>
    </w:p>
    <w:p w:rsidR="00630AE9">
      <w:pPr>
        <w:shd w:val="clear" w:color="auto" w:fill="DEEAF6"/>
        <w:ind w:left="-270" w:right="-245"/>
        <w:contextualSpacing/>
        <w:jc w:val="center"/>
        <w:rPr>
          <w:rFonts w:ascii="Cambria" w:hAnsi="Cambria" w:cs="Calibri Light"/>
          <w:i/>
          <w:sz w:val="10"/>
          <w:szCs w:val="19"/>
        </w:rPr>
      </w:pPr>
    </w:p>
    <w:p w:rsidR="00630AE9">
      <w:pPr>
        <w:shd w:val="clear" w:color="auto" w:fill="DEEAF6"/>
        <w:ind w:left="-270" w:right="-245"/>
        <w:contextualSpacing/>
        <w:jc w:val="center"/>
        <w:rPr>
          <w:rFonts w:ascii="Cambria" w:hAnsi="Cambria" w:cs="Tahoma"/>
          <w:color w:val="365F91"/>
          <w:szCs w:val="28"/>
        </w:rPr>
      </w:pPr>
      <w:r>
        <w:rPr>
          <w:rFonts w:ascii="Cambria" w:hAnsi="Cambria" w:cs="Tahoma"/>
          <w:color w:val="365F91"/>
          <w:szCs w:val="28"/>
        </w:rPr>
        <w:t xml:space="preserve">Targeting assignments in </w:t>
      </w:r>
      <w:r>
        <w:rPr>
          <w:rFonts w:ascii="Cambria" w:hAnsi="Cambria" w:cs="Tahoma"/>
          <w:b/>
          <w:color w:val="365F91"/>
          <w:szCs w:val="28"/>
        </w:rPr>
        <w:t>HR Executive / HR Generalist / HR Recruiter / Employee Relation</w:t>
      </w:r>
      <w:r>
        <w:rPr>
          <w:rFonts w:ascii="Cambria" w:hAnsi="Cambria" w:cs="Tahoma"/>
          <w:color w:val="365F91"/>
          <w:szCs w:val="28"/>
        </w:rPr>
        <w:t xml:space="preserve"> with an organization of repute </w:t>
      </w:r>
    </w:p>
    <w:p w:rsidR="00630AE9">
      <w:pPr>
        <w:shd w:val="clear" w:color="auto" w:fill="DEEAF6"/>
        <w:ind w:left="-270" w:right="-245"/>
        <w:contextualSpacing/>
        <w:jc w:val="center"/>
        <w:rPr>
          <w:rFonts w:ascii="Cambria" w:hAnsi="Cambria" w:cs="Tahoma"/>
          <w:b/>
          <w:color w:val="365F91"/>
          <w:szCs w:val="28"/>
        </w:rPr>
      </w:pPr>
      <w:r>
        <w:rPr>
          <w:rFonts w:ascii="Cambria" w:hAnsi="Cambria" w:cs="Tahoma"/>
          <w:b/>
          <w:color w:val="365F91"/>
          <w:szCs w:val="28"/>
        </w:rPr>
        <w:t xml:space="preserve">Location Preference: </w:t>
      </w:r>
      <w:r>
        <w:rPr>
          <w:rFonts w:ascii="Cambria" w:hAnsi="Cambria" w:cs="Tahoma"/>
          <w:color w:val="365F91"/>
          <w:szCs w:val="28"/>
        </w:rPr>
        <w:t>Delhi / NCR, Neemrana, Rewari and Jaipur</w:t>
      </w:r>
    </w:p>
    <w:p w:rsidR="00630AE9">
      <w:pPr>
        <w:shd w:val="clear" w:color="auto" w:fill="DEEAF6"/>
        <w:ind w:left="-270" w:right="-245"/>
        <w:contextualSpacing/>
        <w:jc w:val="center"/>
        <w:rPr>
          <w:rFonts w:ascii="Cambria" w:hAnsi="Cambria" w:cs="Calibri Light"/>
          <w:b/>
          <w:i/>
          <w:color w:val="000000"/>
          <w:sz w:val="10"/>
          <w:szCs w:val="19"/>
        </w:rPr>
      </w:pPr>
    </w:p>
    <w:p w:rsidR="00630AE9">
      <w:pPr>
        <w:ind w:right="-241"/>
        <w:contextualSpacing/>
        <w:jc w:val="center"/>
        <w:rPr>
          <w:rFonts w:ascii="Cambria" w:hAnsi="Cambria" w:cs="Tahoma"/>
          <w:b/>
          <w:bCs/>
          <w:sz w:val="4"/>
          <w:szCs w:val="19"/>
        </w:rPr>
      </w:pPr>
    </w:p>
    <w:p w:rsidR="00630AE9">
      <w:pPr>
        <w:tabs>
          <w:tab w:val="left" w:pos="4610"/>
        </w:tabs>
        <w:ind w:right="-241"/>
        <w:contextualSpacing/>
        <w:jc w:val="center"/>
        <w:rPr>
          <w:rFonts w:ascii="Cambria" w:hAnsi="Cambria" w:cs="Tahoma"/>
          <w:bCs/>
          <w:sz w:val="2"/>
        </w:rPr>
      </w:pPr>
    </w:p>
    <w:tbl>
      <w:tblPr>
        <w:tblW w:w="10710" w:type="dxa"/>
        <w:tblInd w:w="-270" w:type="dxa"/>
        <w:tblLayout w:type="fixed"/>
        <w:tblLook w:val="04A0"/>
      </w:tblPr>
      <w:tblGrid>
        <w:gridCol w:w="3330"/>
        <w:gridCol w:w="270"/>
        <w:gridCol w:w="7110"/>
      </w:tblGrid>
      <w:tr>
        <w:tblPrEx>
          <w:tblW w:w="10710" w:type="dxa"/>
          <w:tblInd w:w="-270" w:type="dxa"/>
          <w:tblLayout w:type="fixed"/>
          <w:tblLook w:val="04A0"/>
        </w:tblPrEx>
        <w:trPr>
          <w:trHeight w:val="11529"/>
        </w:trPr>
        <w:tc>
          <w:tcPr>
            <w:tcW w:w="3330" w:type="dxa"/>
            <w:shd w:val="clear" w:color="auto" w:fill="C6D9F1"/>
          </w:tcPr>
          <w:p w:rsidR="00630AE9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Knowledge Purview</w:t>
            </w:r>
          </w:p>
          <w:p w:rsidR="00630AE9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Cambria" w:hAnsi="Cambria"/>
                <w:color w:val="0000FF"/>
                <w:szCs w:val="19"/>
              </w:rPr>
            </w:pPr>
          </w:p>
          <w:p w:rsidR="00630AE9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6"/>
                <w:szCs w:val="24"/>
              </w:rPr>
            </w:pPr>
          </w:p>
          <w:p w:rsidR="00630AE9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Cambria" w:hAnsi="Cambria" w:cs="Calibri Light"/>
                <w:sz w:val="2"/>
                <w:szCs w:val="19"/>
              </w:rPr>
            </w:pPr>
          </w:p>
          <w:p w:rsidR="00630AE9">
            <w:pPr>
              <w:spacing w:after="60"/>
              <w:contextualSpacing/>
              <w:jc w:val="center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>Human Resource Management &amp; Development</w:t>
            </w:r>
          </w:p>
          <w:p w:rsidR="00630AE9">
            <w:pPr>
              <w:spacing w:after="60"/>
              <w:contextualSpacing/>
              <w:jc w:val="center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 xml:space="preserve">Cold Calling / Phone Screening </w:t>
            </w:r>
          </w:p>
          <w:p w:rsidR="00630AE9">
            <w:pPr>
              <w:spacing w:after="60"/>
              <w:contextualSpacing/>
              <w:jc w:val="center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 xml:space="preserve">Recruitment and Selection </w:t>
            </w:r>
          </w:p>
          <w:p w:rsidR="00630AE9">
            <w:pPr>
              <w:spacing w:after="60"/>
              <w:contextualSpacing/>
              <w:jc w:val="center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 xml:space="preserve">Joining Formalities </w:t>
            </w:r>
          </w:p>
          <w:p w:rsidR="00630AE9">
            <w:pPr>
              <w:spacing w:after="60"/>
              <w:contextualSpacing/>
              <w:jc w:val="center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>On-Boarding &amp; Induction</w:t>
            </w:r>
          </w:p>
          <w:p w:rsidR="00630AE9">
            <w:pPr>
              <w:spacing w:after="60"/>
              <w:contextualSpacing/>
              <w:jc w:val="center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>Employee Engagement</w:t>
            </w:r>
          </w:p>
          <w:p w:rsidR="00630AE9">
            <w:pPr>
              <w:spacing w:after="60"/>
              <w:contextualSpacing/>
              <w:jc w:val="center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 xml:space="preserve">Networking </w:t>
            </w:r>
          </w:p>
          <w:p w:rsidR="00630AE9">
            <w:pPr>
              <w:spacing w:after="60"/>
              <w:contextualSpacing/>
              <w:jc w:val="center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>Head Hunting</w:t>
            </w:r>
          </w:p>
          <w:p w:rsidR="00630AE9">
            <w:pPr>
              <w:spacing w:after="60"/>
              <w:contextualSpacing/>
              <w:jc w:val="center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>Orientations</w:t>
            </w:r>
          </w:p>
          <w:p w:rsidR="00630AE9">
            <w:pPr>
              <w:contextualSpacing/>
              <w:rPr>
                <w:rFonts w:ascii="Cambria" w:hAnsi="Cambria" w:cs="Calibri Light"/>
                <w:sz w:val="19"/>
                <w:szCs w:val="19"/>
              </w:rPr>
            </w:pPr>
          </w:p>
          <w:p w:rsidR="00630AE9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Academic Details</w:t>
            </w:r>
          </w:p>
          <w:p w:rsidR="00630AE9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>MBA in Human Resource &amp; Marketing from Manav Bharti University, Himachal University, Solanin 2016</w:t>
            </w:r>
          </w:p>
          <w:p w:rsidR="00630AE9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>B.E. in Mechanical Engineering from Jaipur Engineering College,  Rajasthan University, Kukasin 2009</w:t>
            </w:r>
          </w:p>
          <w:p w:rsidR="00630AE9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>12</w:t>
            </w:r>
            <w:r>
              <w:rPr>
                <w:rFonts w:ascii="Cambria" w:hAnsi="Cambria" w:cs="Calibri Light"/>
                <w:szCs w:val="19"/>
                <w:vertAlign w:val="superscript"/>
              </w:rPr>
              <w:t>th</w:t>
            </w:r>
            <w:r>
              <w:rPr>
                <w:rFonts w:ascii="Cambria" w:hAnsi="Cambria" w:cs="Calibri Light"/>
                <w:szCs w:val="19"/>
              </w:rPr>
              <w:t>from Haridas Senior Secondary School, CBSE, Salhawas in 2005</w:t>
            </w:r>
          </w:p>
          <w:p w:rsidR="00630AE9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>10</w:t>
            </w:r>
            <w:r>
              <w:rPr>
                <w:rFonts w:ascii="Cambria" w:hAnsi="Cambria" w:cs="Calibri Light"/>
                <w:szCs w:val="19"/>
                <w:vertAlign w:val="superscript"/>
              </w:rPr>
              <w:t>th</w:t>
            </w:r>
            <w:r>
              <w:rPr>
                <w:rFonts w:ascii="Cambria" w:hAnsi="Cambria" w:cs="Calibri Light"/>
                <w:szCs w:val="19"/>
              </w:rPr>
              <w:t xml:space="preserve"> from Manav Bharti High School, Haryana Board, Ateli mandi in 2003</w:t>
            </w:r>
          </w:p>
          <w:p w:rsidR="00630AE9">
            <w:pPr>
              <w:contextualSpacing/>
              <w:jc w:val="both"/>
              <w:rPr>
                <w:rFonts w:ascii="Cambria" w:hAnsi="Cambria" w:cs="Calibri Light"/>
                <w:sz w:val="19"/>
                <w:szCs w:val="19"/>
              </w:rPr>
            </w:pPr>
          </w:p>
          <w:p w:rsidR="00630AE9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Extracurricular Activities</w:t>
            </w:r>
          </w:p>
          <w:p w:rsidR="00630AE9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hAnsi="Cambria" w:cs="Calibri Light"/>
                <w:szCs w:val="19"/>
              </w:rPr>
            </w:pPr>
            <w:r>
              <w:rPr>
                <w:rFonts w:ascii="Cambria" w:hAnsi="Cambria" w:cs="Calibri Light"/>
                <w:szCs w:val="19"/>
              </w:rPr>
              <w:t>Showcased active participation in:</w:t>
            </w:r>
          </w:p>
          <w:p w:rsidR="00630A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 w:cs="Calibri Light"/>
                <w:sz w:val="20"/>
                <w:szCs w:val="19"/>
              </w:rPr>
            </w:pPr>
            <w:r>
              <w:rPr>
                <w:rFonts w:ascii="Cambria" w:hAnsi="Cambria" w:cs="Calibri Light"/>
                <w:sz w:val="20"/>
                <w:szCs w:val="19"/>
              </w:rPr>
              <w:t>Payroll on Zoho</w:t>
            </w:r>
          </w:p>
          <w:p w:rsidR="00630A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 w:cs="Calibri Light"/>
                <w:sz w:val="20"/>
                <w:szCs w:val="19"/>
              </w:rPr>
            </w:pPr>
            <w:r>
              <w:rPr>
                <w:rFonts w:ascii="Cambria" w:hAnsi="Cambria" w:cs="Calibri Light"/>
                <w:sz w:val="20"/>
                <w:szCs w:val="19"/>
              </w:rPr>
              <w:t>School Level Verbal&amp;Speech Competition</w:t>
            </w:r>
          </w:p>
          <w:p w:rsidR="00630AE9">
            <w:pPr>
              <w:contextualSpacing/>
              <w:jc w:val="both"/>
              <w:rPr>
                <w:rFonts w:ascii="Cambria" w:hAnsi="Cambria" w:cs="Calibri Light"/>
                <w:sz w:val="19"/>
                <w:szCs w:val="19"/>
              </w:rPr>
            </w:pPr>
          </w:p>
          <w:p w:rsidR="00630AE9">
            <w:pPr>
              <w:contextualSpacing/>
              <w:jc w:val="both"/>
              <w:rPr>
                <w:rFonts w:ascii="Cambria" w:hAnsi="Cambria" w:cs="Calibri Light"/>
                <w:sz w:val="19"/>
                <w:szCs w:val="19"/>
              </w:rPr>
            </w:pPr>
          </w:p>
          <w:p w:rsidR="00630AE9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IT Skills</w:t>
            </w:r>
          </w:p>
          <w:p w:rsidR="00630AE9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hAnsi="Cambria" w:cs="Calibri"/>
                <w:color w:val="000000"/>
                <w:szCs w:val="19"/>
              </w:rPr>
            </w:pPr>
            <w:r>
              <w:rPr>
                <w:rFonts w:ascii="Cambria" w:hAnsi="Cambria" w:cs="Calibri"/>
                <w:b/>
                <w:color w:val="000000"/>
                <w:szCs w:val="19"/>
              </w:rPr>
              <w:t>OS:</w:t>
            </w:r>
            <w:r>
              <w:rPr>
                <w:rFonts w:ascii="Cambria" w:hAnsi="Cambria" w:cs="Calibri"/>
                <w:color w:val="000000"/>
                <w:szCs w:val="19"/>
              </w:rPr>
              <w:t xml:space="preserve"> Win 98, Win 2000, Win XP, Win 07, Win 2000 &amp;Win VISTA</w:t>
            </w:r>
          </w:p>
          <w:p w:rsidR="00630AE9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hAnsi="Cambria" w:cs="Calibri"/>
                <w:color w:val="000000"/>
                <w:sz w:val="19"/>
                <w:szCs w:val="19"/>
              </w:rPr>
            </w:pPr>
            <w:r>
              <w:rPr>
                <w:rFonts w:ascii="Cambria" w:hAnsi="Cambria" w:cs="Calibri"/>
                <w:color w:val="000000"/>
                <w:szCs w:val="19"/>
              </w:rPr>
              <w:t>Microsoft office</w:t>
            </w:r>
          </w:p>
          <w:p w:rsidR="00630AE9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hAnsi="Cambria" w:cs="Calibri"/>
                <w:color w:val="000000"/>
                <w:sz w:val="19"/>
                <w:szCs w:val="19"/>
              </w:rPr>
            </w:pPr>
            <w:r>
              <w:rPr>
                <w:rFonts w:ascii="Cambria" w:hAnsi="Cambria" w:cs="Calibri"/>
                <w:color w:val="000000"/>
                <w:szCs w:val="19"/>
              </w:rPr>
              <w:t>Zoho software</w:t>
            </w:r>
          </w:p>
          <w:p w:rsidR="00630AE9">
            <w:pPr>
              <w:contextualSpacing/>
              <w:jc w:val="both"/>
              <w:rPr>
                <w:rFonts w:ascii="Cambria" w:hAnsi="Cambria" w:cs="Calibri"/>
                <w:color w:val="000000"/>
                <w:sz w:val="19"/>
                <w:szCs w:val="19"/>
              </w:rPr>
            </w:pPr>
          </w:p>
          <w:p w:rsidR="00630AE9">
            <w:pPr>
              <w:contextualSpacing/>
              <w:jc w:val="both"/>
              <w:rPr>
                <w:rFonts w:ascii="Cambria" w:hAnsi="Cambria" w:cs="Calibri"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shd w:val="clear" w:color="auto" w:fill="17365D"/>
          </w:tcPr>
          <w:p w:rsidR="00630AE9">
            <w:pPr>
              <w:shd w:val="clear" w:color="auto" w:fill="24BA93"/>
              <w:contextualSpacing/>
              <w:rPr>
                <w:rFonts w:ascii="Cambria" w:hAnsi="Cambria"/>
                <w:color w:val="17365D"/>
                <w:sz w:val="24"/>
                <w:lang w:eastAsia="en-GB"/>
              </w:rPr>
            </w:pPr>
          </w:p>
        </w:tc>
        <w:tc>
          <w:tcPr>
            <w:tcW w:w="7110" w:type="dxa"/>
          </w:tcPr>
          <w:p w:rsidR="00630AE9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:rsidR="00630AE9">
            <w:pPr>
              <w:autoSpaceDE w:val="0"/>
              <w:autoSpaceDN w:val="0"/>
              <w:rPr>
                <w:rFonts w:ascii="Cambria" w:hAnsi="Cambria"/>
                <w:b/>
                <w:sz w:val="22"/>
                <w:szCs w:val="19"/>
              </w:rPr>
            </w:pPr>
            <w:r>
              <w:rPr>
                <w:rFonts w:ascii="Cambria" w:hAnsi="Cambria"/>
                <w:sz w:val="10"/>
              </w:rPr>
              <w:t xml:space="preserve">   </w:t>
            </w:r>
            <w:r>
              <w:rPr>
                <w:rFonts w:ascii="Cambria" w:hAnsi="Cambria"/>
                <w:b/>
                <w:sz w:val="22"/>
                <w:szCs w:val="19"/>
              </w:rPr>
              <w:t xml:space="preserve">Offering </w:t>
            </w:r>
            <w:r w:rsidR="00343B3F">
              <w:rPr>
                <w:rFonts w:ascii="Cambria" w:hAnsi="Cambria"/>
                <w:b/>
                <w:sz w:val="22"/>
                <w:szCs w:val="19"/>
              </w:rPr>
              <w:t xml:space="preserve">4 </w:t>
            </w:r>
            <w:r>
              <w:rPr>
                <w:rFonts w:ascii="Cambria" w:hAnsi="Cambria"/>
                <w:b/>
                <w:sz w:val="22"/>
                <w:szCs w:val="19"/>
              </w:rPr>
              <w:t xml:space="preserve">years of </w:t>
            </w:r>
            <w:r w:rsidR="00B73F11">
              <w:rPr>
                <w:rFonts w:ascii="Cambria" w:hAnsi="Cambria"/>
                <w:b/>
                <w:sz w:val="22"/>
                <w:szCs w:val="19"/>
              </w:rPr>
              <w:t>experience</w:t>
            </w:r>
            <w:r>
              <w:rPr>
                <w:rFonts w:ascii="Cambria" w:hAnsi="Cambria"/>
                <w:b/>
                <w:sz w:val="22"/>
                <w:szCs w:val="19"/>
              </w:rPr>
              <w:t xml:space="preserve">  as a HR Executive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b/>
                <w:sz w:val="20"/>
                <w:szCs w:val="19"/>
              </w:rPr>
              <w:t xml:space="preserve">Proactive MBA </w:t>
            </w:r>
            <w:r>
              <w:rPr>
                <w:rFonts w:ascii="Cambria" w:hAnsi="Cambria"/>
                <w:sz w:val="20"/>
                <w:szCs w:val="19"/>
              </w:rPr>
              <w:t xml:space="preserve">professional with diverse competence proved in the curriculum and various reputed competitive platforms to outshine 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 xml:space="preserve">Apprised of the work-ethics and procedures followed in execution of academic projects 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Insightful knowledge of the academic concepts and their applicability in the practical world; exposure of planning HR requirements in consultation with heads of different functional &amp; operational areas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Fruitful combination of academic expertise and leadership qualities inherent in the working style; decent exposure of assisting HR &amp; Recruiting Managers through cold calling candidates, phone screening applicants, attending career fairs, facilitating new hire paperwork and training for new employees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Energetic personnel initiating to prove the savviness at various projects and curious to hone the expertise by attending regular trainings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Result-oriented, quick learner &amp; a keen planner with proficiencies procured</w:t>
            </w:r>
          </w:p>
          <w:p w:rsidR="00630AE9">
            <w:pPr>
              <w:tabs>
                <w:tab w:val="left" w:pos="4223"/>
              </w:tabs>
              <w:autoSpaceDE w:val="0"/>
              <w:autoSpaceDN w:val="0"/>
              <w:contextualSpacing/>
              <w:jc w:val="both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</w:p>
          <w:p w:rsidR="00630AE9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Organisational Experience</w:t>
            </w:r>
          </w:p>
          <w:p w:rsidR="00630AE9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="Cambria" w:hAnsi="Cambria"/>
                <w:b/>
                <w:smallCaps/>
                <w:color w:val="17365D"/>
                <w:spacing w:val="26"/>
                <w:sz w:val="8"/>
                <w:szCs w:val="24"/>
              </w:rPr>
            </w:pPr>
          </w:p>
          <w:p w:rsidR="00630AE9">
            <w:pPr>
              <w:shd w:val="clear" w:color="auto" w:fill="D9E2F3"/>
              <w:contextualSpacing/>
              <w:rPr>
                <w:rFonts w:ascii="Cambria" w:hAnsi="Cambria" w:cs="Arial"/>
                <w:b/>
                <w:color w:val="1F4E79"/>
              </w:rPr>
            </w:pPr>
            <w:r>
              <w:rPr>
                <w:rFonts w:ascii="Cambria" w:hAnsi="Cambria" w:cs="Arial"/>
                <w:b/>
                <w:color w:val="1F4E79"/>
              </w:rPr>
              <w:t xml:space="preserve"> April’1</w:t>
            </w:r>
            <w:r w:rsidR="00343B3F">
              <w:rPr>
                <w:rFonts w:ascii="Cambria" w:hAnsi="Cambria" w:cs="Arial"/>
                <w:b/>
                <w:color w:val="1F4E79"/>
              </w:rPr>
              <w:t>9</w:t>
            </w:r>
            <w:r>
              <w:rPr>
                <w:rFonts w:ascii="Cambria" w:hAnsi="Cambria" w:cs="Arial"/>
                <w:b/>
                <w:color w:val="1F4E79"/>
              </w:rPr>
              <w:t xml:space="preserve"> to </w:t>
            </w:r>
            <w:r w:rsidR="00343B3F">
              <w:rPr>
                <w:rFonts w:ascii="Cambria" w:hAnsi="Cambria" w:cs="Arial"/>
                <w:b/>
                <w:color w:val="1F4E79"/>
              </w:rPr>
              <w:t xml:space="preserve">Till now </w:t>
            </w:r>
            <w:r>
              <w:rPr>
                <w:rFonts w:ascii="Cambria" w:hAnsi="Cambria" w:cs="Arial"/>
                <w:b/>
                <w:color w:val="1F4E79"/>
              </w:rPr>
              <w:t xml:space="preserve">with </w:t>
            </w:r>
            <w:r>
              <w:rPr>
                <w:rFonts w:hAnsi="Cambria" w:cs="Arial"/>
                <w:b/>
                <w:color w:val="1F4E79"/>
                <w:lang w:val="en-US"/>
              </w:rPr>
              <w:t>R R Industries</w:t>
            </w:r>
            <w:r>
              <w:rPr>
                <w:rFonts w:ascii="Cambria" w:hAnsi="Cambria" w:cs="Arial"/>
                <w:b/>
                <w:color w:val="1F4E79"/>
              </w:rPr>
              <w:t>– as HR Executive</w:t>
            </w:r>
          </w:p>
          <w:p w:rsidR="00630AE9">
            <w:pPr>
              <w:shd w:val="clear" w:color="auto" w:fill="D9E2F3"/>
              <w:contextualSpacing/>
              <w:jc w:val="center"/>
              <w:rPr>
                <w:rFonts w:ascii="Cambria" w:hAnsi="Cambria" w:cs="Arial"/>
                <w:b/>
                <w:color w:val="1F4E79"/>
                <w:sz w:val="6"/>
              </w:rPr>
            </w:pPr>
          </w:p>
          <w:p w:rsidR="00630AE9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="Cambria" w:hAnsi="Cambria"/>
                <w:b/>
                <w:smallCaps/>
                <w:color w:val="17365D"/>
                <w:spacing w:val="26"/>
                <w:sz w:val="8"/>
                <w:szCs w:val="24"/>
              </w:rPr>
            </w:pPr>
          </w:p>
          <w:p w:rsidR="00630AE9">
            <w:pPr>
              <w:shd w:val="clear" w:color="auto" w:fill="D9E2F3"/>
              <w:contextualSpacing/>
              <w:rPr>
                <w:rFonts w:ascii="Cambria" w:hAnsi="Cambria" w:cs="Arial"/>
                <w:b/>
                <w:color w:val="1F4E79"/>
                <w:sz w:val="6"/>
              </w:rPr>
            </w:pPr>
          </w:p>
          <w:p w:rsidR="00630AE9">
            <w:pPr>
              <w:shd w:val="clear" w:color="auto" w:fill="D9E2F3"/>
              <w:contextualSpacing/>
              <w:jc w:val="center"/>
              <w:rPr>
                <w:rFonts w:ascii="Cambria" w:hAnsi="Cambria" w:cs="Arial"/>
                <w:b/>
                <w:color w:val="1F4E79"/>
              </w:rPr>
            </w:pPr>
            <w:r>
              <w:rPr>
                <w:rFonts w:ascii="Cambria" w:hAnsi="Cambria" w:cs="Arial"/>
                <w:b/>
                <w:color w:val="1F4E79"/>
              </w:rPr>
              <w:t>Sep’16 to March’18 with Accuster Technologies (P) Ltd.– as HR Executive</w:t>
            </w:r>
          </w:p>
          <w:p w:rsidR="00630AE9">
            <w:pPr>
              <w:shd w:val="clear" w:color="auto" w:fill="D9E2F3"/>
              <w:contextualSpacing/>
              <w:jc w:val="center"/>
              <w:rPr>
                <w:rFonts w:ascii="Cambria" w:hAnsi="Cambria" w:cs="Arial"/>
                <w:b/>
                <w:color w:val="1F4E79"/>
                <w:sz w:val="6"/>
              </w:rPr>
            </w:pPr>
          </w:p>
          <w:p w:rsidR="00630AE9">
            <w:pPr>
              <w:autoSpaceDE w:val="0"/>
              <w:autoSpaceDN w:val="0"/>
              <w:contextualSpacing/>
              <w:jc w:val="both"/>
              <w:rPr>
                <w:rFonts w:ascii="Cambria" w:hAnsi="Cambria"/>
                <w:b/>
                <w:szCs w:val="19"/>
              </w:rPr>
            </w:pPr>
            <w:r>
              <w:rPr>
                <w:rFonts w:ascii="Cambria" w:hAnsi="Cambria"/>
                <w:b/>
                <w:szCs w:val="19"/>
              </w:rPr>
              <w:t>Key Result Areas: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Managed HR functions pertaining to campus recruitment, pre-employment process, events and new hire orientation for all locations.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On boarding, Updating details of new joiners, Generating employees code.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PF, ESI handling, Payroll, Strategic Planning, Performance appraisal, HR policy &amp; Procedures.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Scheduling all feedback forms, Exit formalities handling.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Work closely with management and employees to improve work relation.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Updating and tracking candidate status on ZOHO (applicant tracking portal).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Reaching the defined targets for hiring of different job families (time, cost, quality).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Timely updating of Leave Records, attendance, Personal files.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Custodians of organizational exercises like performance management&amp; appraisals etc.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Identifying the vacancies, recruiting, interviewing and selecting applicants.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Rendering information about policies, job duties, working conditions, wages, opportunities, etc. for promotion and employee benefits.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Man</w:t>
            </w:r>
            <w:r>
              <w:rPr>
                <w:rFonts w:ascii="Cambria" w:hAnsi="Cambria"/>
                <w:sz w:val="20"/>
                <w:szCs w:val="20"/>
              </w:rPr>
              <w:t>aging the complete recruitment life-cycle for sourcing the best talent from diverse sources after identification of manpower requirement.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Handling full &amp; final settlement of the employees.</w:t>
            </w:r>
          </w:p>
          <w:p w:rsidR="00630AE9">
            <w:pPr>
              <w:autoSpaceDE w:val="0"/>
              <w:autoSpaceDN w:val="0"/>
              <w:contextualSpacing/>
              <w:jc w:val="both"/>
              <w:rPr>
                <w:rFonts w:ascii="Cambria" w:hAnsi="Cambria"/>
                <w:b/>
                <w:szCs w:val="19"/>
              </w:rPr>
            </w:pPr>
          </w:p>
          <w:p w:rsidR="00630AE9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Previous Experience</w:t>
            </w:r>
          </w:p>
          <w:p w:rsidR="00630AE9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="Cambria" w:hAnsi="Cambria"/>
                <w:b/>
                <w:smallCaps/>
                <w:color w:val="17365D"/>
                <w:spacing w:val="26"/>
                <w:sz w:val="10"/>
                <w:szCs w:val="24"/>
              </w:rPr>
            </w:pPr>
          </w:p>
          <w:p w:rsidR="00630AE9">
            <w:pPr>
              <w:shd w:val="clear" w:color="auto" w:fill="D9E2F3"/>
              <w:contextualSpacing/>
              <w:jc w:val="center"/>
              <w:rPr>
                <w:rFonts w:ascii="Cambria" w:hAnsi="Cambria" w:cs="Arial"/>
                <w:b/>
                <w:color w:val="1F4E79"/>
                <w:sz w:val="6"/>
              </w:rPr>
            </w:pPr>
          </w:p>
          <w:p w:rsidR="00630AE9">
            <w:pPr>
              <w:shd w:val="clear" w:color="auto" w:fill="D9E2F3"/>
              <w:contextualSpacing/>
              <w:jc w:val="center"/>
              <w:rPr>
                <w:rFonts w:ascii="Cambria" w:hAnsi="Cambria" w:cs="Arial"/>
                <w:b/>
                <w:color w:val="1F4E79"/>
              </w:rPr>
            </w:pPr>
            <w:r>
              <w:rPr>
                <w:rFonts w:ascii="Cambria" w:hAnsi="Cambria" w:cs="Arial"/>
                <w:b/>
                <w:color w:val="1F4E79"/>
              </w:rPr>
              <w:t>Aug’12 – Aug’14 with National Engineering Industries Limited, Jaipur (NBC Bearings) as Process Engineer (R&amp;D Department)</w:t>
            </w:r>
          </w:p>
          <w:p w:rsidR="00630AE9">
            <w:pPr>
              <w:shd w:val="clear" w:color="auto" w:fill="D9E2F3"/>
              <w:contextualSpacing/>
              <w:jc w:val="center"/>
              <w:rPr>
                <w:rFonts w:ascii="Cambria" w:hAnsi="Cambria" w:cs="Arial"/>
                <w:b/>
                <w:color w:val="1F4E79"/>
                <w:sz w:val="6"/>
              </w:rPr>
            </w:pPr>
          </w:p>
          <w:p w:rsidR="00630AE9">
            <w:pPr>
              <w:autoSpaceDE w:val="0"/>
              <w:autoSpaceDN w:val="0"/>
              <w:jc w:val="both"/>
              <w:rPr>
                <w:rFonts w:ascii="Cambria" w:hAnsi="Cambria"/>
                <w:szCs w:val="19"/>
              </w:rPr>
            </w:pPr>
            <w:r>
              <w:rPr>
                <w:rFonts w:ascii="Cambria" w:hAnsi="Cambria"/>
                <w:noProof/>
                <w:szCs w:val="19"/>
              </w:rPr>
              <w:pict>
                <v:rect id="1026" o:spid="_x0000_i1025" style="width:0;height:1.5pt;mso-wrap-distance-left:0;mso-wrap-distance-right:0;visibility:visible" o:hralign="center" o:hrstd="t" o:hr="t" fillcolor="#a0a0a0" stroked="f"/>
              </w:pict>
            </w:r>
          </w:p>
          <w:p w:rsidR="00630AE9">
            <w:pPr>
              <w:shd w:val="clear" w:color="auto" w:fill="D9E2F3"/>
              <w:tabs>
                <w:tab w:val="left" w:pos="204"/>
              </w:tabs>
              <w:contextualSpacing/>
              <w:rPr>
                <w:rFonts w:ascii="Cambria" w:hAnsi="Cambria" w:cs="Arial"/>
                <w:b/>
                <w:color w:val="1F4E79"/>
                <w:sz w:val="6"/>
              </w:rPr>
            </w:pPr>
            <w:r>
              <w:rPr>
                <w:rFonts w:ascii="Cambria" w:hAnsi="Cambria" w:cs="Arial"/>
                <w:b/>
                <w:color w:val="1F4E79"/>
                <w:sz w:val="6"/>
              </w:rPr>
              <w:tab/>
            </w:r>
          </w:p>
          <w:p w:rsidR="00630AE9">
            <w:pPr>
              <w:shd w:val="clear" w:color="auto" w:fill="D9E2F3"/>
              <w:contextualSpacing/>
              <w:jc w:val="center"/>
              <w:rPr>
                <w:rFonts w:ascii="Cambria" w:hAnsi="Cambria" w:cs="Arial"/>
                <w:b/>
                <w:color w:val="1F4E79"/>
              </w:rPr>
            </w:pPr>
            <w:r>
              <w:rPr>
                <w:rFonts w:ascii="Cambria" w:hAnsi="Cambria" w:cs="Arial"/>
                <w:b/>
                <w:color w:val="1F4E79"/>
              </w:rPr>
              <w:t>May’11 – Jul’12 with HI-TECH Gears Ltd., Bhiwadi as GET (Engineering &amp; Development Department)</w:t>
            </w:r>
          </w:p>
          <w:p w:rsidR="00630AE9">
            <w:pPr>
              <w:shd w:val="clear" w:color="auto" w:fill="D9E2F3"/>
              <w:contextualSpacing/>
              <w:jc w:val="center"/>
              <w:rPr>
                <w:rFonts w:ascii="Cambria" w:hAnsi="Cambria" w:cs="Arial"/>
                <w:b/>
                <w:color w:val="1F4E79"/>
                <w:sz w:val="6"/>
              </w:rPr>
            </w:pPr>
          </w:p>
          <w:p w:rsidR="00630AE9">
            <w:pPr>
              <w:autoSpaceDE w:val="0"/>
              <w:autoSpaceDN w:val="0"/>
              <w:contextualSpacing/>
              <w:jc w:val="both"/>
              <w:rPr>
                <w:rFonts w:ascii="Cambria" w:hAnsi="Cambria"/>
                <w:b/>
                <w:szCs w:val="19"/>
              </w:rPr>
            </w:pPr>
          </w:p>
          <w:p w:rsidR="00630AE9">
            <w:pPr>
              <w:autoSpaceDE w:val="0"/>
              <w:autoSpaceDN w:val="0"/>
              <w:adjustRightInd w:val="0"/>
              <w:contextualSpacing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Academic Projects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 xml:space="preserve">MBA Project (Main) “Employee Stress level in IST Ltd., Dharuhera.” 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 xml:space="preserve">Summer Project Work “Industrial training in Raheja Group, Jaipur.” </w:t>
            </w:r>
          </w:p>
          <w:p w:rsidR="0063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Cambria" w:hAnsi="Cambria"/>
                <w:sz w:val="20"/>
                <w:szCs w:val="19"/>
              </w:rPr>
            </w:pPr>
            <w:r>
              <w:rPr>
                <w:rFonts w:ascii="Cambria" w:hAnsi="Cambria"/>
                <w:sz w:val="20"/>
                <w:szCs w:val="19"/>
              </w:rPr>
              <w:t>Market survey analysis “Customer opinion on Automotive Design Software” to 35 respondents</w:t>
            </w:r>
          </w:p>
          <w:p w:rsidR="00630AE9">
            <w:pPr>
              <w:autoSpaceDE w:val="0"/>
              <w:autoSpaceDN w:val="0"/>
              <w:contextualSpacing/>
              <w:jc w:val="both"/>
              <w:rPr>
                <w:rFonts w:ascii="Cambria" w:hAnsi="Cambria"/>
                <w:szCs w:val="19"/>
              </w:rPr>
            </w:pPr>
          </w:p>
          <w:p w:rsidR="00630AE9">
            <w:pPr>
              <w:autoSpaceDE w:val="0"/>
              <w:autoSpaceDN w:val="0"/>
              <w:adjustRightInd w:val="0"/>
              <w:contextualSpacing/>
              <w:rPr>
                <w:rStyle w:val="rvts36"/>
                <w:rFonts w:ascii="Cambria" w:hAnsi="Cambria" w:cs="Times New Roman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Personal Details</w:t>
            </w:r>
          </w:p>
          <w:p w:rsidR="00630AE9">
            <w:pPr>
              <w:autoSpaceDE w:val="0"/>
              <w:autoSpaceDN w:val="0"/>
              <w:contextualSpacing/>
              <w:jc w:val="both"/>
            </w:pPr>
            <w:r>
              <w:rPr>
                <w:rFonts w:ascii="Cambria" w:hAnsi="Cambria"/>
                <w:b/>
              </w:rPr>
              <w:t xml:space="preserve">Date of Birth: </w:t>
            </w:r>
            <w:r>
              <w:rPr>
                <w:rFonts w:ascii="Cambria" w:hAnsi="Cambria"/>
              </w:rPr>
              <w:t>16</w:t>
            </w:r>
            <w:r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July 1989</w:t>
            </w:r>
          </w:p>
          <w:p w:rsidR="00630AE9">
            <w:pPr>
              <w:autoSpaceDE w:val="0"/>
              <w:autoSpaceDN w:val="0"/>
              <w:contextualSpacing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Languages Known: </w:t>
            </w:r>
            <w:r>
              <w:rPr>
                <w:rFonts w:ascii="Cambria" w:hAnsi="Cambria"/>
              </w:rPr>
              <w:t>Hindi &amp; English</w:t>
            </w:r>
          </w:p>
          <w:p w:rsidR="00630AE9">
            <w:pPr>
              <w:autoSpaceDE w:val="0"/>
              <w:autoSpaceDN w:val="0"/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 w:cs="Arial"/>
                <w:b/>
              </w:rPr>
              <w:t>Address:</w:t>
            </w:r>
            <w:r>
              <w:rPr>
                <w:rFonts w:ascii="Cambria" w:hAnsi="Cambria" w:cs="Arial"/>
              </w:rPr>
              <w:t xml:space="preserve"> Vpo- Kathuwas, alwar, Rajasthan.</w:t>
            </w:r>
          </w:p>
          <w:p w:rsidR="00630AE9">
            <w:pPr>
              <w:autoSpaceDE w:val="0"/>
              <w:autoSpaceDN w:val="0"/>
              <w:contextualSpacing/>
              <w:jc w:val="both"/>
              <w:rPr>
                <w:rFonts w:ascii="Cambria" w:hAnsi="Cambria"/>
                <w:sz w:val="10"/>
              </w:rPr>
            </w:pPr>
          </w:p>
        </w:tc>
      </w:tr>
    </w:tbl>
    <w:p w:rsidR="00630AE9">
      <w:pPr>
        <w:contextualSpacing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450" w:right="72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6C9E5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908AF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918701E"/>
    <w:lvl w:ilvl="0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FE87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024D5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9633EE"/>
    <w:multiLevelType w:val="hybridMultilevel"/>
    <w:tmpl w:val="BCB02C2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F3C2A9D"/>
    <w:multiLevelType w:val="hybridMultilevel"/>
    <w:tmpl w:val="BA0AA49E"/>
    <w:lvl w:ilvl="0">
      <w:start w:val="1"/>
      <w:numFmt w:val="bullet"/>
      <w:lvlText w:val="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E9"/>
    <w:rsid w:val="00343B3F"/>
    <w:rsid w:val="00553E4D"/>
    <w:rsid w:val="0059794F"/>
    <w:rsid w:val="00630AE9"/>
    <w:rsid w:val="00707181"/>
    <w:rsid w:val="00A8645E"/>
    <w:rsid w:val="00B02B27"/>
    <w:rsid w:val="00B73F11"/>
    <w:rsid w:val="00EA6A0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16E4BAE-B385-DC4F-BDCF-55E886E0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Arial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customStyle="1" w:styleId="rvts36">
    <w:name w:val="rvts36"/>
    <w:basedOn w:val="DefaultParagraphFont"/>
    <w:rPr>
      <w:rFonts w:ascii="Calibri" w:hAnsi="Calibri" w:cs="Calibri" w:hint="default"/>
      <w:sz w:val="22"/>
      <w:szCs w:val="22"/>
    </w:rPr>
  </w:style>
  <w:style w:type="character" w:customStyle="1" w:styleId="rvts116">
    <w:name w:val="rvts116"/>
    <w:basedOn w:val="DefaultParagraphFont"/>
  </w:style>
  <w:style w:type="paragraph" w:styleId="BodyTextIndent">
    <w:name w:val="Body Text Indent"/>
    <w:basedOn w:val="Normal"/>
    <w:link w:val="BodyTextIndentChar"/>
    <w:pPr>
      <w:spacing w:after="120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92ad4746325d3af89fb011490e3bd6d134f530e18705c4458440321091b5b58170d150a17455c591b4d58515c424154181c084b281e0103030612485b540156580f1b425c4c01090340281e0103100711415a5b1543124a4b485d4637071f1b5b581b5b150b141051540d004a41084704454559545b074b125a420612105e090d034b10081105035d4a1e500558191b1406164559550a574e10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Lamba</dc:creator>
  <cp:lastModifiedBy>inderjeet yadav</cp:lastModifiedBy>
  <cp:revision>2</cp:revision>
  <cp:lastPrinted>2018-11-19T12:25:00Z</cp:lastPrinted>
  <dcterms:created xsi:type="dcterms:W3CDTF">2021-08-31T08:47:00Z</dcterms:created>
  <dcterms:modified xsi:type="dcterms:W3CDTF">2021-08-31T08:47:00Z</dcterms:modified>
</cp:coreProperties>
</file>