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5EB7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  <w:lang w:val="en-US"/>
        </w:rPr>
        <w:t>Kurtosis</w:t>
      </w:r>
      <w:r w:rsidRPr="008B482C">
        <w:rPr>
          <w:rFonts w:ascii="Arial" w:hAnsi="Arial" w:cs="Arial"/>
          <w:sz w:val="22"/>
          <w:szCs w:val="22"/>
          <w:lang w:val="en-US"/>
        </w:rPr>
        <w:t xml:space="preserve">: </w:t>
      </w:r>
      <w:r w:rsidRPr="008B482C">
        <w:rPr>
          <w:rFonts w:ascii="Arial" w:hAnsi="Arial" w:cs="Arial"/>
          <w:b/>
          <w:bCs/>
          <w:sz w:val="22"/>
          <w:szCs w:val="22"/>
        </w:rPr>
        <w:t>Kurtosis</w:t>
      </w:r>
      <w:r w:rsidRPr="008B482C">
        <w:rPr>
          <w:rFonts w:ascii="Arial" w:hAnsi="Arial" w:cs="Arial"/>
          <w:sz w:val="22"/>
          <w:szCs w:val="22"/>
        </w:rPr>
        <w:t xml:space="preserve"> is a statistical measure that describes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how heavy or light the tails of a distribution are compared to a normal distribution</w:t>
      </w:r>
      <w:r w:rsidRPr="008B482C">
        <w:rPr>
          <w:rFonts w:ascii="Arial" w:hAnsi="Arial" w:cs="Arial"/>
          <w:sz w:val="22"/>
          <w:szCs w:val="22"/>
        </w:rPr>
        <w:t xml:space="preserve">. It also indicates whether a dataset has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more or fewer extreme values (outliers)</w:t>
      </w:r>
      <w:r w:rsidRPr="008B482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8B482C">
        <w:rPr>
          <w:rFonts w:ascii="Arial" w:hAnsi="Arial" w:cs="Arial"/>
          <w:sz w:val="22"/>
          <w:szCs w:val="22"/>
        </w:rPr>
        <w:t xml:space="preserve">While distributions with high kurtosis often have sharper peaks,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the key idea is actually the frequency of extreme values in the tails</w:t>
      </w:r>
      <w:r w:rsidRPr="008B482C">
        <w:rPr>
          <w:rFonts w:ascii="Arial" w:hAnsi="Arial" w:cs="Arial"/>
          <w:sz w:val="22"/>
          <w:szCs w:val="22"/>
        </w:rPr>
        <w:t>.</w:t>
      </w:r>
    </w:p>
    <w:p w14:paraId="5D2E4848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> </w:t>
      </w:r>
    </w:p>
    <w:p w14:paraId="5397E878" w14:textId="56D92344" w:rsidR="008B482C" w:rsidRPr="008B482C" w:rsidRDefault="008B482C" w:rsidP="008B482C">
      <w:pPr>
        <w:jc w:val="center"/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drawing>
          <wp:inline distT="0" distB="0" distL="0" distR="0" wp14:anchorId="632AD552" wp14:editId="0F41E4CD">
            <wp:extent cx="7849560" cy="3657600"/>
            <wp:effectExtent l="19050" t="19050" r="18415" b="19050"/>
            <wp:docPr id="11672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9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58580" cy="3661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E162B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> </w:t>
      </w:r>
    </w:p>
    <w:p w14:paraId="0BF77CA3" w14:textId="62367A1D" w:rsidR="008B482C" w:rsidRPr="008B482C" w:rsidRDefault="008B482C" w:rsidP="00ED2F47">
      <w:pPr>
        <w:jc w:val="center"/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drawing>
          <wp:inline distT="0" distB="0" distL="0" distR="0" wp14:anchorId="426D3EE7" wp14:editId="7F4798FA">
            <wp:extent cx="4572000" cy="3429000"/>
            <wp:effectExtent l="19050" t="19050" r="19050" b="19050"/>
            <wp:docPr id="379561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5231A" w14:textId="77777777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 </w:t>
      </w:r>
    </w:p>
    <w:p w14:paraId="64D4DCD7" w14:textId="4F668C1E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b/>
          <w:bCs/>
          <w:sz w:val="22"/>
          <w:szCs w:val="22"/>
          <w:u w:val="single"/>
        </w:rPr>
        <w:t xml:space="preserve">Types of </w:t>
      </w:r>
      <w:proofErr w:type="gramStart"/>
      <w:r w:rsidRPr="008B482C">
        <w:rPr>
          <w:rFonts w:ascii="Arial" w:hAnsi="Arial" w:cs="Arial"/>
          <w:b/>
          <w:bCs/>
          <w:sz w:val="22"/>
          <w:szCs w:val="22"/>
          <w:u w:val="single"/>
        </w:rPr>
        <w:t>Kurtosis</w:t>
      </w:r>
      <w:proofErr w:type="gramEnd"/>
    </w:p>
    <w:p w14:paraId="552921C2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1. Mesokurtic (Normal Kurtosis)</w:t>
      </w:r>
    </w:p>
    <w:p w14:paraId="260100C5" w14:textId="77777777" w:rsidR="008B482C" w:rsidRPr="008B482C" w:rsidRDefault="008B482C" w:rsidP="008B482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Similar to a normal distribution. </w:t>
      </w:r>
    </w:p>
    <w:p w14:paraId="0F87519F" w14:textId="77777777" w:rsidR="008B482C" w:rsidRPr="008B482C" w:rsidRDefault="008B482C" w:rsidP="008B482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Has a moderate peak and moderate tails. </w:t>
      </w:r>
    </w:p>
    <w:p w14:paraId="55530240" w14:textId="77777777" w:rsidR="008B482C" w:rsidRPr="008B482C" w:rsidRDefault="008B482C" w:rsidP="008B482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Few extreme values. </w:t>
      </w:r>
    </w:p>
    <w:p w14:paraId="6C8A21A5" w14:textId="68205C58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 xml:space="preserve">Kurtosis = </w:t>
      </w:r>
      <w:r>
        <w:rPr>
          <w:rFonts w:ascii="Arial" w:hAnsi="Arial" w:cs="Arial"/>
          <w:b/>
          <w:bCs/>
          <w:sz w:val="22"/>
          <w:szCs w:val="22"/>
        </w:rPr>
        <w:t>3</w:t>
      </w:r>
    </w:p>
    <w:p w14:paraId="5EEF9180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2. Leptokurtic (High Kurtosis)</w:t>
      </w:r>
    </w:p>
    <w:p w14:paraId="27ADBCFC" w14:textId="77777777" w:rsidR="008B482C" w:rsidRPr="008B482C" w:rsidRDefault="008B482C" w:rsidP="008B482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Heavier tails</w:t>
      </w:r>
      <w:r w:rsidRPr="008B482C">
        <w:rPr>
          <w:rFonts w:ascii="Arial" w:hAnsi="Arial" w:cs="Arial"/>
          <w:sz w:val="22"/>
          <w:szCs w:val="22"/>
        </w:rPr>
        <w:t xml:space="preserve"> than a normal distribution. </w:t>
      </w:r>
    </w:p>
    <w:p w14:paraId="4F37CF16" w14:textId="77777777" w:rsidR="008B482C" w:rsidRPr="008B482C" w:rsidRDefault="008B482C" w:rsidP="008B482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More likely to contain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outliers</w:t>
      </w:r>
      <w:r w:rsidRPr="008B482C">
        <w:rPr>
          <w:rFonts w:ascii="Arial" w:hAnsi="Arial" w:cs="Arial"/>
          <w:sz w:val="22"/>
          <w:szCs w:val="22"/>
        </w:rPr>
        <w:t xml:space="preserve">. </w:t>
      </w:r>
    </w:p>
    <w:p w14:paraId="2B105A08" w14:textId="77777777" w:rsidR="008B482C" w:rsidRPr="008B482C" w:rsidRDefault="008B482C" w:rsidP="008B482C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Often has a sharper central peak. </w:t>
      </w:r>
    </w:p>
    <w:p w14:paraId="2D5AB2FC" w14:textId="2A20A259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</w:t>
      </w:r>
      <w:r w:rsidRPr="008B482C">
        <w:rPr>
          <w:rFonts w:ascii="Arial" w:hAnsi="Arial" w:cs="Arial"/>
          <w:b/>
          <w:bCs/>
          <w:sz w:val="22"/>
          <w:szCs w:val="22"/>
        </w:rPr>
        <w:t>urtosis &gt; 0</w:t>
      </w:r>
    </w:p>
    <w:p w14:paraId="38E4CCB3" w14:textId="1D829890" w:rsidR="008B482C" w:rsidRDefault="008B482C" w:rsidP="008B482C">
      <w:pPr>
        <w:rPr>
          <w:rFonts w:ascii="Arial" w:hAnsi="Arial" w:cs="Arial"/>
          <w:b/>
          <w:bCs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Example: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70E6F89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Dataset B</w:t>
      </w:r>
    </w:p>
    <w:p w14:paraId="0FD9C4DF" w14:textId="77777777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45, 48, 50, 51, 52, 53, 120</w:t>
      </w:r>
    </w:p>
    <w:p w14:paraId="30625A48" w14:textId="77777777" w:rsidR="008B482C" w:rsidRPr="008B482C" w:rsidRDefault="008B482C" w:rsidP="008B482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The value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120</w:t>
      </w:r>
      <w:r w:rsidRPr="008B482C">
        <w:rPr>
          <w:rFonts w:ascii="Arial" w:hAnsi="Arial" w:cs="Arial"/>
          <w:sz w:val="22"/>
          <w:szCs w:val="22"/>
        </w:rPr>
        <w:t xml:space="preserve"> is an extreme outlier. </w:t>
      </w:r>
    </w:p>
    <w:p w14:paraId="482E49A2" w14:textId="77777777" w:rsidR="008B482C" w:rsidRPr="008B482C" w:rsidRDefault="008B482C" w:rsidP="008B482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High kurtosis (leptokurtic). </w:t>
      </w:r>
    </w:p>
    <w:p w14:paraId="262C00A6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3. Platykurtic (Low Kurtosis)</w:t>
      </w:r>
    </w:p>
    <w:p w14:paraId="0121B727" w14:textId="77777777" w:rsidR="008B482C" w:rsidRPr="008B482C" w:rsidRDefault="008B482C" w:rsidP="008B48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Lighter tails</w:t>
      </w:r>
      <w:r w:rsidRPr="008B482C">
        <w:rPr>
          <w:rFonts w:ascii="Arial" w:hAnsi="Arial" w:cs="Arial"/>
          <w:sz w:val="22"/>
          <w:szCs w:val="22"/>
        </w:rPr>
        <w:t xml:space="preserve"> than a normal distribution. </w:t>
      </w:r>
    </w:p>
    <w:p w14:paraId="057BF44A" w14:textId="77777777" w:rsidR="008B482C" w:rsidRPr="008B482C" w:rsidRDefault="008B482C" w:rsidP="008B48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Fewer extreme values. </w:t>
      </w:r>
    </w:p>
    <w:p w14:paraId="7F57794C" w14:textId="77777777" w:rsidR="008B482C" w:rsidRPr="008B482C" w:rsidRDefault="008B482C" w:rsidP="008B48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Data is spread more evenly. </w:t>
      </w:r>
    </w:p>
    <w:p w14:paraId="59D549B5" w14:textId="1FB2FE60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</w:t>
      </w:r>
      <w:r w:rsidRPr="008B482C">
        <w:rPr>
          <w:rFonts w:ascii="Arial" w:hAnsi="Arial" w:cs="Arial"/>
          <w:b/>
          <w:bCs/>
          <w:sz w:val="22"/>
          <w:szCs w:val="22"/>
        </w:rPr>
        <w:t>urtosis &lt; 0</w:t>
      </w:r>
    </w:p>
    <w:p w14:paraId="19DA92E3" w14:textId="4EEBE3BE" w:rsid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b/>
          <w:bCs/>
          <w:sz w:val="22"/>
          <w:szCs w:val="22"/>
        </w:rPr>
        <w:t>Example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7917EC05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Dataset A</w:t>
      </w:r>
    </w:p>
    <w:p w14:paraId="25C66983" w14:textId="77777777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45, 48, 50, 51, 52, 53, 55</w:t>
      </w:r>
    </w:p>
    <w:p w14:paraId="47CA9D6E" w14:textId="77777777" w:rsidR="008B482C" w:rsidRPr="008B482C" w:rsidRDefault="008B482C" w:rsidP="008B482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No extreme values. </w:t>
      </w:r>
    </w:p>
    <w:p w14:paraId="430672CE" w14:textId="77777777" w:rsidR="008B482C" w:rsidRPr="008B482C" w:rsidRDefault="008B482C" w:rsidP="008B482C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Low kurtosis (platykurtic). </w:t>
      </w:r>
    </w:p>
    <w:p w14:paraId="52FE1928" w14:textId="77777777" w:rsidR="008B482C" w:rsidRPr="008B482C" w:rsidRDefault="008B482C" w:rsidP="008B482C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141C742" w14:textId="77777777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 </w:t>
      </w:r>
    </w:p>
    <w:p w14:paraId="0386230B" w14:textId="58B40D52" w:rsidR="008B482C" w:rsidRPr="008B482C" w:rsidRDefault="008B482C" w:rsidP="008B482C">
      <w:pPr>
        <w:rPr>
          <w:rFonts w:ascii="Arial" w:hAnsi="Arial" w:cs="Arial"/>
          <w:sz w:val="22"/>
          <w:szCs w:val="22"/>
          <w:u w:val="single"/>
        </w:rPr>
      </w:pPr>
      <w:r w:rsidRPr="008B482C">
        <w:rPr>
          <w:rFonts w:ascii="Arial" w:hAnsi="Arial" w:cs="Arial"/>
          <w:b/>
          <w:bCs/>
          <w:sz w:val="22"/>
          <w:szCs w:val="22"/>
          <w:u w:val="single"/>
        </w:rPr>
        <w:t xml:space="preserve">Comparison </w:t>
      </w:r>
    </w:p>
    <w:tbl>
      <w:tblPr>
        <w:tblW w:w="0" w:type="auto"/>
        <w:tblInd w:w="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3"/>
        <w:gridCol w:w="1199"/>
        <w:gridCol w:w="1275"/>
        <w:gridCol w:w="1902"/>
      </w:tblGrid>
      <w:tr w:rsidR="008B482C" w:rsidRPr="008B482C" w14:paraId="206CCAFD" w14:textId="77777777" w:rsidTr="008B482C">
        <w:trPr>
          <w:trHeight w:val="832"/>
        </w:trPr>
        <w:tc>
          <w:tcPr>
            <w:tcW w:w="188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B1E68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Kurtosis Type</w:t>
            </w:r>
          </w:p>
        </w:tc>
        <w:tc>
          <w:tcPr>
            <w:tcW w:w="119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A6B92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Tails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DC08B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Outliers</w:t>
            </w:r>
          </w:p>
        </w:tc>
        <w:tc>
          <w:tcPr>
            <w:tcW w:w="19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05BC1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Excess Kurtosis</w:t>
            </w:r>
          </w:p>
        </w:tc>
      </w:tr>
      <w:tr w:rsidR="008B482C" w:rsidRPr="008B482C" w14:paraId="633A6835" w14:textId="77777777" w:rsidTr="008B482C">
        <w:trPr>
          <w:trHeight w:val="494"/>
        </w:trPr>
        <w:tc>
          <w:tcPr>
            <w:tcW w:w="188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41784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Mesokurtic</w:t>
            </w:r>
          </w:p>
        </w:tc>
        <w:tc>
          <w:tcPr>
            <w:tcW w:w="119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6E0FD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Normal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25966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Average</w:t>
            </w:r>
          </w:p>
        </w:tc>
        <w:tc>
          <w:tcPr>
            <w:tcW w:w="19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C71E6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8B482C" w:rsidRPr="008B482C" w14:paraId="71B1C140" w14:textId="77777777" w:rsidTr="008B482C">
        <w:trPr>
          <w:trHeight w:val="481"/>
        </w:trPr>
        <w:tc>
          <w:tcPr>
            <w:tcW w:w="188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CA96C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Leptokurtic</w:t>
            </w:r>
          </w:p>
        </w:tc>
        <w:tc>
          <w:tcPr>
            <w:tcW w:w="119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C6ADA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Heavy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C0623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Many</w:t>
            </w:r>
          </w:p>
        </w:tc>
        <w:tc>
          <w:tcPr>
            <w:tcW w:w="19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4377D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&gt; 0</w:t>
            </w:r>
          </w:p>
        </w:tc>
      </w:tr>
      <w:tr w:rsidR="008B482C" w:rsidRPr="008B482C" w14:paraId="4F5994A3" w14:textId="77777777" w:rsidTr="008B482C">
        <w:trPr>
          <w:trHeight w:val="494"/>
        </w:trPr>
        <w:tc>
          <w:tcPr>
            <w:tcW w:w="188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FA46B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Platykurtic</w:t>
            </w:r>
          </w:p>
        </w:tc>
        <w:tc>
          <w:tcPr>
            <w:tcW w:w="119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37390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Light</w:t>
            </w:r>
          </w:p>
        </w:tc>
        <w:tc>
          <w:tcPr>
            <w:tcW w:w="12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53B39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Few</w:t>
            </w:r>
          </w:p>
        </w:tc>
        <w:tc>
          <w:tcPr>
            <w:tcW w:w="19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DC05D" w14:textId="77777777" w:rsidR="008B482C" w:rsidRPr="008B482C" w:rsidRDefault="008B482C" w:rsidP="008B482C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&lt; 0</w:t>
            </w:r>
          </w:p>
        </w:tc>
      </w:tr>
    </w:tbl>
    <w:p w14:paraId="3AA81DF0" w14:textId="77777777" w:rsid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 </w:t>
      </w:r>
    </w:p>
    <w:tbl>
      <w:tblPr>
        <w:tblW w:w="0" w:type="auto"/>
        <w:tblInd w:w="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7"/>
        <w:gridCol w:w="3606"/>
      </w:tblGrid>
      <w:tr w:rsidR="008B482C" w:rsidRPr="008B482C" w14:paraId="0EECB8B9" w14:textId="77777777" w:rsidTr="004A527D">
        <w:tc>
          <w:tcPr>
            <w:tcW w:w="264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2817A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Skewness</w:t>
            </w:r>
          </w:p>
        </w:tc>
        <w:tc>
          <w:tcPr>
            <w:tcW w:w="35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E1232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b/>
                <w:bCs/>
                <w:sz w:val="22"/>
                <w:szCs w:val="22"/>
              </w:rPr>
              <w:t>Kurtosis</w:t>
            </w:r>
          </w:p>
        </w:tc>
      </w:tr>
      <w:tr w:rsidR="008B482C" w:rsidRPr="008B482C" w14:paraId="6AF0CDE5" w14:textId="77777777" w:rsidTr="004A527D">
        <w:tc>
          <w:tcPr>
            <w:tcW w:w="264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7394C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 xml:space="preserve">Measures </w:t>
            </w:r>
            <w:r w:rsidRPr="008B482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asymmetry</w:t>
            </w:r>
          </w:p>
        </w:tc>
        <w:tc>
          <w:tcPr>
            <w:tcW w:w="35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DD2E7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 xml:space="preserve">Measures </w:t>
            </w:r>
            <w:r w:rsidRPr="008B482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tail heaviness and outliers</w:t>
            </w:r>
          </w:p>
        </w:tc>
      </w:tr>
      <w:tr w:rsidR="008B482C" w:rsidRPr="008B482C" w14:paraId="6571553C" w14:textId="77777777" w:rsidTr="004A527D">
        <w:tc>
          <w:tcPr>
            <w:tcW w:w="264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7AC33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Indicates left or right tilt</w:t>
            </w:r>
          </w:p>
        </w:tc>
        <w:tc>
          <w:tcPr>
            <w:tcW w:w="360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5EA7C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Indicates likelihood of extreme values</w:t>
            </w:r>
          </w:p>
        </w:tc>
      </w:tr>
      <w:tr w:rsidR="008B482C" w:rsidRPr="008B482C" w14:paraId="5FAF2D36" w14:textId="77777777" w:rsidTr="004A527D">
        <w:tc>
          <w:tcPr>
            <w:tcW w:w="266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FD5DC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Positive, Negative, or Zero</w:t>
            </w:r>
          </w:p>
        </w:tc>
        <w:tc>
          <w:tcPr>
            <w:tcW w:w="347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C2472" w14:textId="77777777" w:rsidR="008B482C" w:rsidRPr="008B482C" w:rsidRDefault="008B482C" w:rsidP="004A527D">
            <w:pPr>
              <w:rPr>
                <w:rFonts w:ascii="Arial" w:hAnsi="Arial" w:cs="Arial"/>
                <w:sz w:val="22"/>
                <w:szCs w:val="22"/>
              </w:rPr>
            </w:pPr>
            <w:r w:rsidRPr="008B482C">
              <w:rPr>
                <w:rFonts w:ascii="Arial" w:hAnsi="Arial" w:cs="Arial"/>
                <w:sz w:val="22"/>
                <w:szCs w:val="22"/>
              </w:rPr>
              <w:t>Leptokurtic, Mesokurtic, Platykurtic</w:t>
            </w:r>
          </w:p>
        </w:tc>
      </w:tr>
    </w:tbl>
    <w:p w14:paraId="432C7F15" w14:textId="685199B5" w:rsid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 </w:t>
      </w:r>
    </w:p>
    <w:p w14:paraId="724D7CFE" w14:textId="21C1118A" w:rsidR="00ED2F47" w:rsidRPr="008B482C" w:rsidRDefault="00ED2F47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</w:rPr>
        <w:drawing>
          <wp:inline distT="0" distB="0" distL="0" distR="0" wp14:anchorId="06CA98F4" wp14:editId="1A80C646">
            <wp:extent cx="7162800" cy="3200400"/>
            <wp:effectExtent l="19050" t="19050" r="19050" b="19050"/>
            <wp:docPr id="620131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95019" w14:textId="42C80682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Importance of Kurtosis:</w:t>
      </w:r>
    </w:p>
    <w:p w14:paraId="5212D281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>Kurtosis helps you:</w:t>
      </w:r>
    </w:p>
    <w:p w14:paraId="37228FC8" w14:textId="77777777" w:rsidR="008B482C" w:rsidRPr="008B482C" w:rsidRDefault="008B482C" w:rsidP="008B482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Detect whether a feature contains many outliers. </w:t>
      </w:r>
    </w:p>
    <w:p w14:paraId="43F2BB3B" w14:textId="77777777" w:rsidR="008B482C" w:rsidRPr="008B482C" w:rsidRDefault="008B482C" w:rsidP="008B482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Decide if outlier treatment is needed. </w:t>
      </w:r>
    </w:p>
    <w:p w14:paraId="52059C87" w14:textId="77777777" w:rsidR="008B482C" w:rsidRPr="008B482C" w:rsidRDefault="008B482C" w:rsidP="008B482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Understand whether assumptions of statistical models (such as normality) are reasonable. </w:t>
      </w:r>
    </w:p>
    <w:p w14:paraId="3C52B592" w14:textId="77777777" w:rsidR="008B482C" w:rsidRPr="008B482C" w:rsidRDefault="008B482C" w:rsidP="008B482C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Evaluate financial returns, manufacturing quality, and business metrics where rare extreme events matter. </w:t>
      </w:r>
    </w:p>
    <w:p w14:paraId="162040D8" w14:textId="77777777" w:rsidR="008B482C" w:rsidRDefault="008B482C" w:rsidP="008B482C">
      <w:pPr>
        <w:rPr>
          <w:rFonts w:ascii="Arial" w:hAnsi="Arial" w:cs="Arial"/>
          <w:b/>
          <w:bCs/>
          <w:sz w:val="22"/>
          <w:szCs w:val="22"/>
        </w:rPr>
      </w:pPr>
    </w:p>
    <w:p w14:paraId="4C0C634D" w14:textId="6E96469F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Example from Your Placement Salary Dataset</w:t>
      </w:r>
    </w:p>
    <w:p w14:paraId="124A62D5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 xml:space="preserve">Suppose most students receive salaries between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₹2.5 lakh and ₹4 lakh</w:t>
      </w:r>
      <w:r w:rsidRPr="008B482C">
        <w:rPr>
          <w:rFonts w:ascii="Arial" w:hAnsi="Arial" w:cs="Arial"/>
          <w:sz w:val="22"/>
          <w:szCs w:val="22"/>
        </w:rPr>
        <w:t xml:space="preserve">, but a few receive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₹20 lakh or ₹30 lakh</w:t>
      </w:r>
      <w:r w:rsidRPr="008B482C">
        <w:rPr>
          <w:rFonts w:ascii="Arial" w:hAnsi="Arial" w:cs="Arial"/>
          <w:sz w:val="22"/>
          <w:szCs w:val="22"/>
        </w:rPr>
        <w:t xml:space="preserve"> packages.</w:t>
      </w:r>
    </w:p>
    <w:p w14:paraId="4ABE4165" w14:textId="77777777" w:rsidR="008B482C" w:rsidRPr="008B482C" w:rsidRDefault="008B482C" w:rsidP="008B482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Skewness:</w:t>
      </w:r>
      <w:r w:rsidRPr="008B482C">
        <w:rPr>
          <w:rFonts w:ascii="Arial" w:hAnsi="Arial" w:cs="Arial"/>
          <w:sz w:val="22"/>
          <w:szCs w:val="22"/>
        </w:rPr>
        <w:t xml:space="preserve"> The salary distribution is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positively skewed</w:t>
      </w:r>
      <w:r w:rsidRPr="008B482C">
        <w:rPr>
          <w:rFonts w:ascii="Arial" w:hAnsi="Arial" w:cs="Arial"/>
          <w:sz w:val="22"/>
          <w:szCs w:val="22"/>
        </w:rPr>
        <w:t xml:space="preserve"> because the high salaries pull the distribution to the right. </w:t>
      </w:r>
    </w:p>
    <w:p w14:paraId="7FDFAC7C" w14:textId="6E645457" w:rsidR="008B482C" w:rsidRPr="008B482C" w:rsidRDefault="008B482C" w:rsidP="008B482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Kurtosis:</w:t>
      </w:r>
      <w:r w:rsidRPr="008B482C">
        <w:rPr>
          <w:rFonts w:ascii="Arial" w:hAnsi="Arial" w:cs="Arial"/>
          <w:sz w:val="22"/>
          <w:szCs w:val="22"/>
        </w:rPr>
        <w:t xml:space="preserve"> The distribution is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leptokurtic</w:t>
      </w:r>
      <w:r w:rsidRPr="008B482C">
        <w:rPr>
          <w:rFonts w:ascii="Arial" w:hAnsi="Arial" w:cs="Arial"/>
          <w:sz w:val="22"/>
          <w:szCs w:val="22"/>
        </w:rPr>
        <w:t xml:space="preserve"> because those very high salaries create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heavy tails</w:t>
      </w:r>
      <w:r w:rsidRPr="008B482C">
        <w:rPr>
          <w:rFonts w:ascii="Arial" w:hAnsi="Arial" w:cs="Arial"/>
          <w:sz w:val="22"/>
          <w:szCs w:val="22"/>
        </w:rPr>
        <w:t xml:space="preserve"> and increase the number of extreme values. </w:t>
      </w:r>
    </w:p>
    <w:p w14:paraId="42E9075C" w14:textId="02875ACB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Trick to</w:t>
      </w:r>
      <w:r w:rsidRPr="008B482C">
        <w:rPr>
          <w:rFonts w:ascii="Arial" w:hAnsi="Arial" w:cs="Arial"/>
          <w:b/>
          <w:bCs/>
          <w:sz w:val="22"/>
          <w:szCs w:val="22"/>
        </w:rPr>
        <w:t xml:space="preserve"> Remember</w:t>
      </w:r>
    </w:p>
    <w:p w14:paraId="00CC2712" w14:textId="77777777" w:rsidR="008B482C" w:rsidRPr="008B482C" w:rsidRDefault="008B482C" w:rsidP="008B482C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Skewness = Which direction does the distribution lean?</w:t>
      </w:r>
      <w:r w:rsidRPr="008B482C">
        <w:rPr>
          <w:rFonts w:ascii="Arial" w:hAnsi="Arial" w:cs="Arial"/>
          <w:sz w:val="22"/>
          <w:szCs w:val="22"/>
        </w:rPr>
        <w:t xml:space="preserve"> (Left or right) </w:t>
      </w:r>
    </w:p>
    <w:p w14:paraId="33039E6E" w14:textId="77777777" w:rsidR="008B482C" w:rsidRPr="008B482C" w:rsidRDefault="008B482C" w:rsidP="008B482C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Kurtosis = How likely are extreme values?</w:t>
      </w:r>
      <w:r w:rsidRPr="008B482C">
        <w:rPr>
          <w:rFonts w:ascii="Arial" w:hAnsi="Arial" w:cs="Arial"/>
          <w:sz w:val="22"/>
          <w:szCs w:val="22"/>
        </w:rPr>
        <w:t xml:space="preserve"> (Heavy tails or light tails) </w:t>
      </w:r>
    </w:p>
    <w:p w14:paraId="2CE1A0FA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>A simple analogy is:</w:t>
      </w:r>
    </w:p>
    <w:p w14:paraId="66E972F1" w14:textId="77777777" w:rsidR="008B482C" w:rsidRPr="008B482C" w:rsidRDefault="008B482C" w:rsidP="008B482C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Skewness</w:t>
      </w:r>
      <w:r w:rsidRPr="008B482C">
        <w:rPr>
          <w:rFonts w:ascii="Arial" w:hAnsi="Arial" w:cs="Arial"/>
          <w:sz w:val="22"/>
          <w:szCs w:val="22"/>
        </w:rPr>
        <w:t xml:space="preserve"> tells you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which way the data is leaning</w:t>
      </w:r>
      <w:r w:rsidRPr="008B482C">
        <w:rPr>
          <w:rFonts w:ascii="Arial" w:hAnsi="Arial" w:cs="Arial"/>
          <w:sz w:val="22"/>
          <w:szCs w:val="22"/>
        </w:rPr>
        <w:t xml:space="preserve">. </w:t>
      </w:r>
    </w:p>
    <w:p w14:paraId="79C56444" w14:textId="31C87E59" w:rsidR="008B482C" w:rsidRPr="00ED2F47" w:rsidRDefault="008B482C" w:rsidP="008B482C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b/>
          <w:bCs/>
          <w:sz w:val="22"/>
          <w:szCs w:val="22"/>
        </w:rPr>
        <w:t>Kurtosis</w:t>
      </w:r>
      <w:r w:rsidRPr="008B482C">
        <w:rPr>
          <w:rFonts w:ascii="Arial" w:hAnsi="Arial" w:cs="Arial"/>
          <w:sz w:val="22"/>
          <w:szCs w:val="22"/>
        </w:rPr>
        <w:t xml:space="preserve"> tells you </w:t>
      </w:r>
      <w:r w:rsidRPr="008B482C">
        <w:rPr>
          <w:rFonts w:ascii="Arial" w:hAnsi="Arial" w:cs="Arial"/>
          <w:b/>
          <w:bCs/>
          <w:sz w:val="22"/>
          <w:szCs w:val="22"/>
          <w:lang w:val="en-US"/>
        </w:rPr>
        <w:t>how extreme the unusual values are</w:t>
      </w:r>
      <w:r w:rsidRPr="008B482C">
        <w:rPr>
          <w:rFonts w:ascii="Arial" w:hAnsi="Arial" w:cs="Arial"/>
          <w:sz w:val="22"/>
          <w:szCs w:val="22"/>
        </w:rPr>
        <w:t>.</w:t>
      </w:r>
    </w:p>
    <w:p w14:paraId="24A47506" w14:textId="77777777" w:rsidR="008B482C" w:rsidRPr="008B482C" w:rsidRDefault="008B482C" w:rsidP="008B482C">
      <w:pPr>
        <w:rPr>
          <w:rFonts w:ascii="Arial" w:hAnsi="Arial" w:cs="Arial"/>
          <w:sz w:val="22"/>
          <w:szCs w:val="22"/>
        </w:rPr>
      </w:pPr>
      <w:r w:rsidRPr="008B482C">
        <w:rPr>
          <w:rFonts w:ascii="Arial" w:hAnsi="Arial" w:cs="Arial"/>
          <w:sz w:val="22"/>
          <w:szCs w:val="22"/>
        </w:rPr>
        <w:t> </w:t>
      </w:r>
    </w:p>
    <w:p w14:paraId="542A2572" w14:textId="77777777" w:rsidR="008B482C" w:rsidRPr="008B482C" w:rsidRDefault="008B482C" w:rsidP="008B482C">
      <w:pPr>
        <w:rPr>
          <w:rFonts w:ascii="Arial" w:hAnsi="Arial" w:cs="Arial"/>
          <w:sz w:val="22"/>
          <w:szCs w:val="22"/>
          <w:lang w:val="en-US"/>
        </w:rPr>
      </w:pPr>
      <w:r w:rsidRPr="008B482C">
        <w:rPr>
          <w:rFonts w:ascii="Arial" w:hAnsi="Arial" w:cs="Arial"/>
          <w:sz w:val="22"/>
          <w:szCs w:val="22"/>
          <w:lang w:val="en-US"/>
        </w:rPr>
        <w:t> </w:t>
      </w:r>
    </w:p>
    <w:p w14:paraId="5B700612" w14:textId="77777777" w:rsidR="008B482C" w:rsidRPr="008B482C" w:rsidRDefault="008B482C">
      <w:pPr>
        <w:rPr>
          <w:rFonts w:ascii="Arial" w:hAnsi="Arial" w:cs="Arial"/>
          <w:sz w:val="22"/>
          <w:szCs w:val="22"/>
        </w:rPr>
      </w:pPr>
    </w:p>
    <w:sectPr w:rsidR="008B482C" w:rsidRPr="008B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870"/>
    <w:multiLevelType w:val="multilevel"/>
    <w:tmpl w:val="CFE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27D78"/>
    <w:multiLevelType w:val="multilevel"/>
    <w:tmpl w:val="5E0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2087F"/>
    <w:multiLevelType w:val="multilevel"/>
    <w:tmpl w:val="570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F1F45"/>
    <w:multiLevelType w:val="multilevel"/>
    <w:tmpl w:val="C25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9562AA"/>
    <w:multiLevelType w:val="multilevel"/>
    <w:tmpl w:val="A5C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08487C"/>
    <w:multiLevelType w:val="multilevel"/>
    <w:tmpl w:val="DC02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E1582"/>
    <w:multiLevelType w:val="multilevel"/>
    <w:tmpl w:val="8D6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792012"/>
    <w:multiLevelType w:val="multilevel"/>
    <w:tmpl w:val="017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04595D"/>
    <w:multiLevelType w:val="multilevel"/>
    <w:tmpl w:val="34D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B04968"/>
    <w:multiLevelType w:val="multilevel"/>
    <w:tmpl w:val="B93A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4354503">
    <w:abstractNumId w:val="5"/>
    <w:lvlOverride w:ilvl="0">
      <w:startOverride w:val="1"/>
    </w:lvlOverride>
  </w:num>
  <w:num w:numId="2" w16cid:durableId="1374235283">
    <w:abstractNumId w:val="1"/>
  </w:num>
  <w:num w:numId="3" w16cid:durableId="1217817054">
    <w:abstractNumId w:val="0"/>
  </w:num>
  <w:num w:numId="4" w16cid:durableId="714431158">
    <w:abstractNumId w:val="8"/>
  </w:num>
  <w:num w:numId="5" w16cid:durableId="1387685848">
    <w:abstractNumId w:val="6"/>
  </w:num>
  <w:num w:numId="6" w16cid:durableId="1398867975">
    <w:abstractNumId w:val="2"/>
  </w:num>
  <w:num w:numId="7" w16cid:durableId="644819203">
    <w:abstractNumId w:val="7"/>
  </w:num>
  <w:num w:numId="8" w16cid:durableId="592326451">
    <w:abstractNumId w:val="4"/>
  </w:num>
  <w:num w:numId="9" w16cid:durableId="800077964">
    <w:abstractNumId w:val="9"/>
  </w:num>
  <w:num w:numId="10" w16cid:durableId="360711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2C"/>
    <w:rsid w:val="005501CC"/>
    <w:rsid w:val="008B482C"/>
    <w:rsid w:val="00ED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2A2F"/>
  <w15:chartTrackingRefBased/>
  <w15:docId w15:val="{FAA38287-82A4-4F2C-A18D-CA350D64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2026-07-19T10:41:00Z</dcterms:created>
  <dcterms:modified xsi:type="dcterms:W3CDTF">2026-07-19T10:52:00Z</dcterms:modified>
</cp:coreProperties>
</file>