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ind w:left="0" w:firstLine="0"/>
        <w:rPr>
          <w:b w:val="1"/>
          <w:bCs w:val="1"/>
          <w:color w:val="1f1f1f"/>
          <w:sz w:val="46"/>
          <w:szCs w:val="46"/>
        </w:rPr>
      </w:pPr>
      <w:bookmarkStart w:colFirst="0" w:colLast="0" w:name="_ouenblscp2td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АНАЛИТИЧЕСКИЙ ОТЧЁТ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fcr8gycud765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АНАЛИЗ СИТУАЦИИ В КОМПАНИИ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d1ehzkksncd6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1.1 Ключевые задачи внедрения платформы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Компания столкнулась с необходимостью модернизации инфраструктуры ML-вычислений, чтобы обслуживать: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85 продуктовых ML-команд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~600 ML-инженеров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~11 000 задач ежедневно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Исходное состояние: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Старая кластерная архитектура на основе Slurm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Сложная система очередей с гранулярностью один узел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Отсутствие сетевых политик и гибкого квотирования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Низкая утилизация ресурсов (50% GPU в задачах, аллокация 65%)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Бизнес-цели: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Повысить утилизацию GPU и снизить стоимость операций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Внедрить гибкое квотирование между 85 командами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Улучшить мониторинг и observability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Обеспечить горизонтальное масштабирование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Снизить TCO (total cost of ownership) инфраструктуры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Технические цели:</w:t>
      </w:r>
    </w:p>
    <w:p w:rsidR="00000000" w:rsidDel="00000000" w:rsidP="00000000" w:rsidRDefault="00000000" w:rsidRPr="00000000" w14:paraId="00000015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Внедрить сетевые политики для безопасности</w:t>
      </w:r>
    </w:p>
    <w:p w:rsidR="00000000" w:rsidDel="00000000" w:rsidP="00000000" w:rsidRDefault="00000000" w:rsidRPr="00000000" w14:paraId="00000016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Упростить управление ресурсами</w:t>
      </w:r>
    </w:p>
    <w:p w:rsidR="00000000" w:rsidDel="00000000" w:rsidP="00000000" w:rsidRDefault="00000000" w:rsidRPr="00000000" w14:paraId="00000017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Реализовать приоритизацию задач</w:t>
      </w:r>
    </w:p>
    <w:p w:rsidR="00000000" w:rsidDel="00000000" w:rsidP="00000000" w:rsidRDefault="00000000" w:rsidRPr="00000000" w14:paraId="00000018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Добиться лучшей упаковки задач (bin packing)</w:t>
      </w:r>
    </w:p>
    <w:p w:rsidR="00000000" w:rsidDel="00000000" w:rsidP="00000000" w:rsidRDefault="00000000" w:rsidRPr="00000000" w14:paraId="00000019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Переход на микросервисную архитектуру (Kubernetes)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l9x492rhbprg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1.2 Инфраструктурные характеристики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Кластер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узлов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GPU тип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Всего GPU карт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On-prem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NVIDIA H100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496 (8 на узел)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High-performance training</w:t>
            </w:r>
          </w:p>
        </w:tc>
      </w:tr>
      <w:tr>
        <w:trPr>
          <w:cantSplit w:val="0"/>
          <w:trHeight w:val="640.9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On-prem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NVIDIA H200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480 (8 на узел)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High-bandwidth training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Cloud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NVIDIA B200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256 (8 на узел)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Cloud burst capacity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Cloud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150 узлов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NVIDIA A100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General-purpose 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304 узла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Смешанный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1382 GPU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xsrw7nwnbybl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1.3 Организационная структура и занятость команд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o2pmz1i4hyjl" w:id="5"/>
      <w:bookmarkEnd w:id="5"/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Команда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Численность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Занятость в проекте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 (поддержка ЦОД)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 чел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 мере необходимости (~20% среднее)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Аппаратное обеспечение, ремонт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 Infrastructure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чел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Слurm, базовая инфраструктура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Kubernetes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чел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Развертывание платформы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Developer teams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~150 чел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-10% эффективности при изменениях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Конечные пользователи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vate5n170406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1.4 Основные допущения анализа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Временные рамки:</w:t>
      </w:r>
      <w:r w:rsidDel="00000000" w:rsidR="00000000" w:rsidRPr="00000000">
        <w:rPr>
          <w:color w:val="1f1f1f"/>
          <w:rtl w:val="0"/>
        </w:rPr>
        <w:t xml:space="preserve"> анализируется 4 квартала модернизации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Цикл обновлений: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архитектура меняется раз в квартал (Slurm → K8s Jobs → Custom operator → Volcano)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Простой кластера:</w:t>
      </w:r>
      <w:r w:rsidDel="00000000" w:rsidR="00000000" w:rsidRPr="00000000">
        <w:rPr>
          <w:color w:val="1f1f1f"/>
          <w:rtl w:val="0"/>
        </w:rPr>
        <w:t xml:space="preserve"> при каждом обновлении кластер выводится на 2 недели для установки + 2 недели тестирования = 1 месяц простоя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Утилизация GPU: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Утилизация = средняя загрузка GPU во время работы задачи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Аллокация = процент зарезервированных ресурсов из общего объема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Зарплаты специалистов:</w:t>
      </w:r>
      <w:r w:rsidDel="00000000" w:rsidR="00000000" w:rsidRPr="00000000">
        <w:rPr>
          <w:color w:val="1f1f1f"/>
          <w:rtl w:val="0"/>
        </w:rPr>
        <w:t xml:space="preserve"> средняя ЗП инженера в IT/ML = 200k рублей/месяц (~$2,000 USD)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Курс:</w:t>
      </w:r>
      <w:r w:rsidDel="00000000" w:rsidR="00000000" w:rsidRPr="00000000">
        <w:rPr>
          <w:color w:val="1f1f1f"/>
          <w:rtl w:val="0"/>
        </w:rPr>
        <w:t xml:space="preserve"> 1 USD = 100 рублей (условно для расчетов)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Амортизация оборудования:</w:t>
      </w:r>
      <w:r w:rsidDel="00000000" w:rsidR="00000000" w:rsidRPr="00000000">
        <w:rPr>
          <w:color w:val="1f1f1f"/>
          <w:rtl w:val="0"/>
        </w:rPr>
        <w:t xml:space="preserve"> 5 лет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Облачные расходы:</w:t>
      </w:r>
      <w:r w:rsidDel="00000000" w:rsidR="00000000" w:rsidRPr="00000000">
        <w:rPr>
          <w:color w:val="1f1f1f"/>
          <w:rtl w:val="0"/>
        </w:rPr>
        <w:t xml:space="preserve"> ~$3 за GPU-час 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144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4twrpprhmvx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144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bwmo8k7p3bw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144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g655l0g9qvd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g6yc578b86kw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КЛЮЧЕВЫЕ ПРОБЛЕМЫ ВНЕДРЕНИЯ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yds8vl32x9c4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 Идентифицированные проблемы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Проблема 1: Неправильное планирование цикла внедрения</w:t>
      </w:r>
    </w:p>
    <w:p w:rsidR="00000000" w:rsidDel="00000000" w:rsidP="00000000" w:rsidRDefault="00000000" w:rsidRPr="00000000" w14:paraId="00000061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Каждое изменение архитектуры сопровождалось месячным простоем (2 нед. установка + 2 нед. тестирование)</w:t>
      </w:r>
    </w:p>
    <w:p w:rsidR="00000000" w:rsidDel="00000000" w:rsidP="00000000" w:rsidRDefault="00000000" w:rsidRPr="00000000" w14:paraId="00000062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За 4 квартала = 4 месяца = 33% годового времени кластер не работал на полную мощность</w:t>
      </w:r>
    </w:p>
    <w:p w:rsidR="00000000" w:rsidDel="00000000" w:rsidP="00000000" w:rsidRDefault="00000000" w:rsidRPr="00000000" w14:paraId="00000063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Потеря: ~4 млн GPU-часов ($12 млн упущенной выручки при цене $3/GPU-час)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Проблема 2: Три последовательные архитектурные ошибки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Квартал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Решение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Последствие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Kubernetes Jobs (стандартный)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Нет встроенного вытеснения, плохая упаковка задач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Утилизация упала с 50% до 20%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Custom operator + свой планировщик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Гонки между планировщиками, дублирование логики, простои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Утилизация поднялась только до 30%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Volcano (правильное решение)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Утилизация достигла 45%</w:t>
            </w:r>
          </w:p>
        </w:tc>
      </w:tr>
    </w:tbl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Проблема 3: Потеря эффективности разработчиков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При каждом обновлении инфраструктуры ~150 разработчиков теряли 10% эффективности в течение месяца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Потеря за 4 квартала: 4 месяца × 150 разработчиков × 10% × 20k рублей/месяц = 12 млн рублей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Проблема 4: Отсутствие параллельной миграции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Вместо параллельного запуска старого и нового кластеров, компания выполняла полный перевод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Рекомендуемый подход: "несколько кластеров – старый и новый работали параллельно" (как они потом сделали)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Проблема 5: Аппаратные сбои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 среднем 2 аппаратных сбоя в неделю = ~8 в месяц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Требовалось привлечение инженеров DC (дополнительные 20% занятости)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Незапланированный простой из-за сбоев ≈ 5% рабочего времени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8s8j8r4iqhg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uhzdwbjzqca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1re9cmcrepgq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2.2 Методика выявления ошибок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Анализ метрик утилизации:</w:t>
      </w:r>
      <w:r w:rsidDel="00000000" w:rsidR="00000000" w:rsidRPr="00000000">
        <w:rPr>
          <w:color w:val="1f1f1f"/>
          <w:rtl w:val="0"/>
        </w:rPr>
        <w:t xml:space="preserve"> снижение с 50% (Slurm) до 20% (K8s Jobs) указывает на критическую ошибку архитектуры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Анализ цикла внедрения:</w:t>
      </w:r>
      <w:r w:rsidDel="00000000" w:rsidR="00000000" w:rsidRPr="00000000">
        <w:rPr>
          <w:color w:val="1f1f1f"/>
          <w:rtl w:val="0"/>
        </w:rPr>
        <w:t xml:space="preserve"> 1 месяц тестирования × 4 квартала = необоснованно долго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Сравнение с best practices:</w:t>
      </w:r>
      <w:r w:rsidDel="00000000" w:rsidR="00000000" w:rsidRPr="00000000">
        <w:rPr>
          <w:color w:val="1f1f1f"/>
          <w:rtl w:val="0"/>
        </w:rPr>
        <w:t xml:space="preserve"> готовые решения (Volcano) лучше, чем custom code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Анализ стоимости простоя:</w:t>
      </w:r>
      <w:r w:rsidDel="00000000" w:rsidR="00000000" w:rsidRPr="00000000">
        <w:rPr>
          <w:color w:val="1f1f1f"/>
          <w:rtl w:val="0"/>
        </w:rPr>
        <w:t xml:space="preserve"> простой кластера дороже, чем риск на продакшене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ns60bzagj8n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go43rc7xavi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p3h7n52rsx3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lzvrix2wej8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m1mg5ht7keq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xw64tbeuvzdz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2am31zvjgvnu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lxgun9sk4qz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or89bnwcvgt4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tj8zcr4di9p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emqczawsslq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317x1mxa5yqv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55cypfgd3bi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ugr31d8po43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c4fs45qikfem" w:id="29"/>
      <w:bookmarkEnd w:id="2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РАСЧЕТ СТОИМОСТИ ИНФРАСТРУКТУРЫ И ГОДОВЫХ РАСХОДОВ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q58nr4rnp3op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3.1 Стоимость оборудования On-Premise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On-prem кластер 1: 62 узла с H100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Конфигурация: Supermicro A+ Server 4124GS-TNRT (8 GPU H100 на узел, 2 процессора, 1024 GB RAM)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Цена за узел с установкой: ~$180,000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Количество: 62 узла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Стоимость: 62 × $180,000 = $11,160,000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On-prem кластер 2: 60 узлов с H200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Конфигурация: аналогичная с H200 (слегка выше цена)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Цена за узел: ~$185,000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Количество: 60 узлов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Стоимость: 60 × $185,000 = $11,100,000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Сетевая инфраструктура On-prem: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Коммутаторы top-of-rack (TOR) Nvidia Mellanox 400G: 8 шт × $40,000 = $320,000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Spine коммутаторы: 4 шт × $45,000 = $180,000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Кабельная система, установка, консультации: $200,000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Итого сеть: $700,000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Система хранения (NFS + Object storage):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NFS серверы (4 узла, 200TB каждый): $400,000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Object storage (Minio/S3 compatible, 1PB): $300,000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Итого хранение: $700,000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Итого On-prem инвестиции: $23,660,000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uerndrh7ch8q" w:id="31"/>
      <w:bookmarkEnd w:id="3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3.2 Облачные расходы 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 кластер 1: 32 узла с B200</w:t>
      </w:r>
      <w:r w:rsidDel="00000000" w:rsidR="00000000" w:rsidRPr="00000000">
        <w:rPr>
          <w:color w:val="1f1f1f"/>
          <w:rtl w:val="0"/>
        </w:rPr>
        <w:t xml:space="preserve"> (AWS, Google Cloud или аналог)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Цена за узел-месяц: $5,000 (8 GPU B200)</w:t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Годовое: 32 × $5,000 × 12 = $1,920,000/год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 кластер 2: 150 A100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Средняя цена за GPU-месяц: $200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Годовое: 150 × $200 × 12 = $360,000/год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Итого облачные расходы: $2,280,000/год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sekryk7rcwf6" w:id="32"/>
      <w:bookmarkEnd w:id="3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3.3 Операционные расходы (On-prem)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Электричество: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62 + 60 = 122 узла On-prem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Средняя потребляемая мощность узла с 8 GPU: 3.5 кВт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Годовое потребление: 122 × 3.5 кВт × 24 ч × 365 дней = 3,750,840 кВт⋅ч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Стоимость 1 кВт⋅ч в ЦОД: $0.12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Электричество: 3,750,840 × $0.12 = $450,100/год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Охлаждение и обслуживание ЦОД: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~20% от стоимости электричества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Охлаждение: $90,020/год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Зарплаты операционной части: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DC команда (23 человека, 20% занятость на проект): 23 × 0.2 × $2,500/месяц × 12 = $1,380,000/год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ML Infrastructure (5 человек, 100%): 5 × $2,500 × 12 = $150,000/год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Kubernetes команда (12 человек, 35%): 12 × 0.35 × $2,500 × 12 = $126,000/год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Итого зарплаты: $1,656,000/год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Амортизация оборудования: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Капитальные затраты: $23,660,000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Период амортизации: 5 лет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Годовая амортизация: $23,660,000 / 5 = $4,732,000/год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avrqydna8vu7" w:id="33"/>
      <w:bookmarkEnd w:id="3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3.4 Итоговая годовая  стоимость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ae4mndx01t1" w:id="34"/>
      <w:bookmarkEnd w:id="34"/>
      <w:r w:rsidDel="00000000" w:rsidR="00000000" w:rsidRPr="00000000">
        <w:rPr>
          <w:rtl w:val="0"/>
        </w:rPr>
      </w:r>
    </w:p>
    <w:tbl>
      <w:tblPr>
        <w:tblStyle w:val="Table4"/>
        <w:tblW w:w="6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2475"/>
        <w:tblGridChange w:id="0">
          <w:tblGrid>
            <w:gridCol w:w="3990"/>
            <w:gridCol w:w="2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3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280" w:lineRule="auto"/>
              <w:jc w:val="center"/>
              <w:rPr>
                <w:color w:val="1f1f1f"/>
                <w:sz w:val="26"/>
                <w:szCs w:val="26"/>
              </w:rPr>
            </w:pPr>
            <w:bookmarkStart w:colFirst="0" w:colLast="0" w:name="_pae4mndx01t1" w:id="34"/>
            <w:bookmarkEnd w:id="34"/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Статья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3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280" w:lineRule="auto"/>
              <w:jc w:val="center"/>
              <w:rPr>
                <w:color w:val="1f1f1f"/>
                <w:sz w:val="26"/>
                <w:szCs w:val="26"/>
              </w:rPr>
            </w:pPr>
            <w:bookmarkStart w:colFirst="0" w:colLast="0" w:name="_pae4mndx01t1" w:id="34"/>
            <w:bookmarkEnd w:id="34"/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Сумма,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Heading3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280" w:lineRule="auto"/>
              <w:rPr>
                <w:color w:val="1f1f1f"/>
                <w:sz w:val="26"/>
                <w:szCs w:val="26"/>
              </w:rPr>
            </w:pPr>
            <w:bookmarkStart w:colFirst="0" w:colLast="0" w:name="_pae4mndx01t1" w:id="34"/>
            <w:bookmarkEnd w:id="34"/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Амортизация On-prem оборудования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Heading3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280" w:lineRule="auto"/>
              <w:rPr>
                <w:color w:val="1f1f1f"/>
                <w:sz w:val="26"/>
                <w:szCs w:val="26"/>
              </w:rPr>
            </w:pPr>
            <w:bookmarkStart w:colFirst="0" w:colLast="0" w:name="_pae4mndx01t1" w:id="34"/>
            <w:bookmarkEnd w:id="34"/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$4,732,000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Heading3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280" w:lineRule="auto"/>
              <w:rPr>
                <w:color w:val="1f1f1f"/>
                <w:sz w:val="26"/>
                <w:szCs w:val="26"/>
              </w:rPr>
            </w:pPr>
            <w:bookmarkStart w:colFirst="0" w:colLast="0" w:name="_pae4mndx01t1" w:id="34"/>
            <w:bookmarkEnd w:id="34"/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Облачные расходы (аренда)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3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280" w:lineRule="auto"/>
              <w:rPr>
                <w:color w:val="1f1f1f"/>
                <w:sz w:val="26"/>
                <w:szCs w:val="26"/>
              </w:rPr>
            </w:pPr>
            <w:bookmarkStart w:colFirst="0" w:colLast="0" w:name="_pae4mndx01t1" w:id="34"/>
            <w:bookmarkEnd w:id="34"/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$2,280,000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3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280" w:lineRule="auto"/>
              <w:rPr>
                <w:color w:val="1f1f1f"/>
                <w:sz w:val="26"/>
                <w:szCs w:val="26"/>
              </w:rPr>
            </w:pPr>
            <w:bookmarkStart w:colFirst="0" w:colLast="0" w:name="_pae4mndx01t1" w:id="34"/>
            <w:bookmarkEnd w:id="34"/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Электричество (On-prem)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3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280" w:lineRule="auto"/>
              <w:rPr>
                <w:color w:val="1f1f1f"/>
                <w:sz w:val="26"/>
                <w:szCs w:val="26"/>
              </w:rPr>
            </w:pPr>
            <w:bookmarkStart w:colFirst="0" w:colLast="0" w:name="_pae4mndx01t1" w:id="34"/>
            <w:bookmarkEnd w:id="34"/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$450,100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Heading3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280" w:lineRule="auto"/>
              <w:rPr>
                <w:color w:val="1f1f1f"/>
                <w:sz w:val="26"/>
                <w:szCs w:val="26"/>
              </w:rPr>
            </w:pPr>
            <w:bookmarkStart w:colFirst="0" w:colLast="0" w:name="_pae4mndx01t1" w:id="34"/>
            <w:bookmarkEnd w:id="34"/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Охлаждение (On-prem)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Heading3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280" w:lineRule="auto"/>
              <w:rPr>
                <w:color w:val="1f1f1f"/>
                <w:sz w:val="26"/>
                <w:szCs w:val="26"/>
              </w:rPr>
            </w:pPr>
            <w:bookmarkStart w:colFirst="0" w:colLast="0" w:name="_pae4mndx01t1" w:id="34"/>
            <w:bookmarkEnd w:id="34"/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$90,020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3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280" w:lineRule="auto"/>
              <w:rPr>
                <w:color w:val="1f1f1f"/>
                <w:sz w:val="26"/>
                <w:szCs w:val="26"/>
              </w:rPr>
            </w:pPr>
            <w:bookmarkStart w:colFirst="0" w:colLast="0" w:name="_pae4mndx01t1" w:id="34"/>
            <w:bookmarkEnd w:id="34"/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Зарплаты операционной команды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3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280" w:lineRule="auto"/>
              <w:rPr>
                <w:color w:val="1f1f1f"/>
                <w:sz w:val="26"/>
                <w:szCs w:val="26"/>
              </w:rPr>
            </w:pPr>
            <w:bookmarkStart w:colFirst="0" w:colLast="0" w:name="_pae4mndx01t1" w:id="34"/>
            <w:bookmarkEnd w:id="34"/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$1,656,000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3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280" w:lineRule="auto"/>
              <w:rPr>
                <w:color w:val="1f1f1f"/>
                <w:sz w:val="26"/>
                <w:szCs w:val="26"/>
              </w:rPr>
            </w:pPr>
            <w:bookmarkStart w:colFirst="0" w:colLast="0" w:name="_pae4mndx01t1" w:id="34"/>
            <w:bookmarkEnd w:id="34"/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ИТОГО годовых расходов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3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280" w:lineRule="auto"/>
              <w:rPr>
                <w:color w:val="1f1f1f"/>
                <w:sz w:val="26"/>
                <w:szCs w:val="26"/>
              </w:rPr>
            </w:pPr>
            <w:bookmarkStart w:colFirst="0" w:colLast="0" w:name="_n50y6t6w1tf7" w:id="35"/>
            <w:bookmarkEnd w:id="35"/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$9,208,120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3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280" w:lineRule="auto"/>
              <w:rPr>
                <w:color w:val="1f1f1f"/>
                <w:sz w:val="26"/>
                <w:szCs w:val="26"/>
              </w:rPr>
            </w:pPr>
            <w:bookmarkStart w:colFirst="0" w:colLast="0" w:name="_pae4mndx01t1" w:id="34"/>
            <w:bookmarkEnd w:id="34"/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в рублях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3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280" w:lineRule="auto"/>
              <w:rPr>
                <w:color w:val="1f1f1f"/>
                <w:sz w:val="26"/>
                <w:szCs w:val="26"/>
              </w:rPr>
            </w:pPr>
            <w:bookmarkStart w:colFirst="0" w:colLast="0" w:name="_7b4zt2m0ovy4" w:id="36"/>
            <w:bookmarkEnd w:id="36"/>
            <w:r w:rsidDel="00000000" w:rsidR="00000000" w:rsidRPr="00000000">
              <w:rPr>
                <w:color w:val="1f1f1f"/>
                <w:rtl w:val="0"/>
              </w:rPr>
              <w:t xml:space="preserve">920,812,000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wwc1h51kpdxl" w:id="37"/>
      <w:bookmarkEnd w:id="3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РАСЧЕТ ЭФФЕКТИВНОСТИ ПЛАТФОРМЫ ПО КВАРТАЛАМ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fq445kkh7qde" w:id="38"/>
      <w:bookmarkEnd w:id="3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4.1 Метрика эффективности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Эффективность работы платформы</w:t>
      </w:r>
      <w:r w:rsidDel="00000000" w:rsidR="00000000" w:rsidRPr="00000000">
        <w:rPr>
          <w:color w:val="1f1f1f"/>
          <w:rtl w:val="0"/>
        </w:rPr>
        <w:t xml:space="preserve"> = Средняя утилизация GPU × Аллокация ресурсов × (1 - процент простоя)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где: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Утилизация GPU</w:t>
      </w:r>
      <w:r w:rsidDel="00000000" w:rsidR="00000000" w:rsidRPr="00000000">
        <w:rPr>
          <w:color w:val="1f1f1f"/>
          <w:rtl w:val="0"/>
        </w:rPr>
        <w:t xml:space="preserve"> = средняя нагрузка на GPU во время выполнения задач (%, от доступной мощности)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Аллокация</w:t>
      </w:r>
      <w:r w:rsidDel="00000000" w:rsidR="00000000" w:rsidRPr="00000000">
        <w:rPr>
          <w:color w:val="1f1f1f"/>
          <w:rtl w:val="0"/>
        </w:rPr>
        <w:t xml:space="preserve"> = процент зарезервированных ресурсов (остальное = фрагментация)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Простой</w:t>
      </w:r>
      <w:r w:rsidDel="00000000" w:rsidR="00000000" w:rsidRPr="00000000">
        <w:rPr>
          <w:color w:val="1f1f1f"/>
          <w:rtl w:val="0"/>
        </w:rPr>
        <w:t xml:space="preserve"> = время, когда кластер не работает (обновление, тестирование)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xtjsvvlld58z" w:id="39"/>
      <w:bookmarkEnd w:id="3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4.2 Расчеты по кварталам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 (Slurm, базовое состояние):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Утилизация GPU: 50%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Аллокация: 65%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Простой: 0% (стабильная система)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Эффективность = 50% × 65% × 100% = 32.5%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Эффективная мощность: 1,382 GPU × 32.5% = 449 GPU (условных)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Q2 (Kubernetes Jobs):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Утилизация GPU: 20% (падение из-за отсутствия вытеснения)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Аллокация: 50% (много фрагментации)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Простой: 33% (1 месяц из 3 на установку и тестирование)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Эффективность = 20% × 50% × 67% = 6.7%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Эффективная мощность: 1,382 GPU × 6.7% = 93 GPU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Потеря эффективности: -79.4% 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Q3 (Custom operator + свой планировщик):</w:t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Утилизация GPU: 30% (медленный прогресс)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Аллокация: 60% (гонки между планировщиками)</w:t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Простой: 25% (меньше тестирования)</w:t>
      </w:r>
    </w:p>
    <w:p w:rsidR="00000000" w:rsidDel="00000000" w:rsidP="00000000" w:rsidRDefault="00000000" w:rsidRPr="00000000" w14:paraId="000000F1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Эффективность = 30% × 60% × 75% = 13.5%</w:t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Эффективная мощность: 1,382 GPU × 13.5% = 186 GPU</w:t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Потеря эффективности: -58.5%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Q4 (Volcano):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Утилизация GPU: 45% (близко к оптимальной)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Аллокация: 70% (хорошая упаковка)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Простой: 0% (стабильная система, миграция завершена)</w:t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Эффективность = 45% × 70% × 100% = 31.5%</w:t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Эффективная мощность: 1,382 GPU × 31.5% = 435 GPU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7lov71g9iyfi" w:id="40"/>
      <w:bookmarkEnd w:id="4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4.3 Сводная таблица эффективности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revpxksvcpyz" w:id="41"/>
      <w:bookmarkEnd w:id="41"/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Метрика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Q1 (Slurm)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Q2 (K8s Jobs)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Q3 (Custom)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Q4 (Volcano)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Утилизация GPU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45%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Аллокация ресурсов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65%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Простой кластера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33%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Итоговая эффективность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32.5%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6.7%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13.5%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31.5%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Эффективная мощность (GPU)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449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93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186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435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Потеря от Q1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-79.4%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-58.5%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-3.1%</w:t>
            </w:r>
          </w:p>
        </w:tc>
      </w:tr>
    </w:tbl>
    <w:p w:rsidR="00000000" w:rsidDel="00000000" w:rsidP="00000000" w:rsidRDefault="00000000" w:rsidRPr="00000000" w14:paraId="0000011F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71c5il6b8e48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vt3utq6l7crm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mkwhfpsxnl61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7fhzkd3eqg4t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7x7f18mtbsvf" w:id="46"/>
      <w:bookmarkEnd w:id="4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РАСЧЕТ СТОИМОСТИ GPU-ЧАСА ПО КВАРТАЛАМ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i9c7pdwasb2d" w:id="47"/>
      <w:bookmarkEnd w:id="4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5.1 Методика расчета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Стоимость GPU-часа</w:t>
      </w:r>
      <w:r w:rsidDel="00000000" w:rsidR="00000000" w:rsidRPr="00000000">
        <w:rPr>
          <w:color w:val="1f1f1f"/>
          <w:rtl w:val="0"/>
        </w:rPr>
        <w:t xml:space="preserve"> = Общие годовые расходы / (Количество GPU × часов в год × эффективность)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Формула: Cost per GPU-hour = Total Annual Cost / (Number of GPUs × Hours per Year × Efficiency)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где:</w:t>
      </w:r>
    </w:p>
    <w:p w:rsidR="00000000" w:rsidDel="00000000" w:rsidP="00000000" w:rsidRDefault="00000000" w:rsidRPr="00000000" w14:paraId="00000131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Общие годовые расходы = $9,208,120</w:t>
      </w:r>
    </w:p>
    <w:p w:rsidR="00000000" w:rsidDel="00000000" w:rsidP="00000000" w:rsidRDefault="00000000" w:rsidRPr="00000000" w14:paraId="00000132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Количество GPU = 1,382</w:t>
      </w:r>
    </w:p>
    <w:p w:rsidR="00000000" w:rsidDel="00000000" w:rsidP="00000000" w:rsidRDefault="00000000" w:rsidRPr="00000000" w14:paraId="00000133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Часов в год = 365 × 24 = 8,760</w:t>
      </w:r>
    </w:p>
    <w:p w:rsidR="00000000" w:rsidDel="00000000" w:rsidP="00000000" w:rsidRDefault="00000000" w:rsidRPr="00000000" w14:paraId="00000134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Эффективность = считанная выше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7b9xyd8a7s61" w:id="48"/>
      <w:bookmarkEnd w:id="4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5.2 Расчеты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 (Slurm):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Расходы за квартал: $9,208,120 / 4 = $2,302,030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Доступные GPU-часы: 1,382 GPU × (90 дн × 24 ч) × 32.5% = 98,156 GPU-часов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Стоимость GPU-часа: $2,302,030 / 98,156 = $23.46/GPU-ч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Q2 (Kubernetes Jobs):</w:t>
      </w:r>
    </w:p>
    <w:p w:rsidR="00000000" w:rsidDel="00000000" w:rsidP="00000000" w:rsidRDefault="00000000" w:rsidRPr="00000000" w14:paraId="0000013B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Расходы за квартал: $2,302,030</w:t>
      </w:r>
    </w:p>
    <w:p w:rsidR="00000000" w:rsidDel="00000000" w:rsidP="00000000" w:rsidRDefault="00000000" w:rsidRPr="00000000" w14:paraId="0000013C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Простой 1 месяц → работает 60 дней</w:t>
      </w:r>
    </w:p>
    <w:p w:rsidR="00000000" w:rsidDel="00000000" w:rsidP="00000000" w:rsidRDefault="00000000" w:rsidRPr="00000000" w14:paraId="0000013D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Доступные GPU-часы: 1,382 GPU × (60 дн × 24 ч) × 6.7% = 13,282 GPU-часов</w:t>
      </w:r>
    </w:p>
    <w:p w:rsidR="00000000" w:rsidDel="00000000" w:rsidP="00000000" w:rsidRDefault="00000000" w:rsidRPr="00000000" w14:paraId="0000013E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Стоимость GPU-часа: $2,302,030 / 13,282 = $173.30/GPU-ч (!)</w:t>
      </w:r>
    </w:p>
    <w:p w:rsidR="00000000" w:rsidDel="00000000" w:rsidP="00000000" w:rsidRDefault="00000000" w:rsidRPr="00000000" w14:paraId="0000013F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Рост цены: в 7.4 раза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Q3 (Custom operator):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Расходы за квартал: $2,302,030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Простой 20 дней → работает 70 дней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Доступные GPU-часы: 1,382 GPU × (70 дн × 24 ч) × 13.5% = 31,320 GPU-часов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Стоимость GPU-часа: $2,302,030 / 31,320 = $73.51/GPU-ч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Рост цены: в 3.1 раза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Q4 (Volcano):</w:t>
      </w:r>
    </w:p>
    <w:p w:rsidR="00000000" w:rsidDel="00000000" w:rsidP="00000000" w:rsidRDefault="00000000" w:rsidRPr="00000000" w14:paraId="00000147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Расходы за квартал: $2,302,030</w:t>
      </w:r>
    </w:p>
    <w:p w:rsidR="00000000" w:rsidDel="00000000" w:rsidP="00000000" w:rsidRDefault="00000000" w:rsidRPr="00000000" w14:paraId="00000148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Простоя нет → работает 90 дней</w:t>
      </w:r>
    </w:p>
    <w:p w:rsidR="00000000" w:rsidDel="00000000" w:rsidP="00000000" w:rsidRDefault="00000000" w:rsidRPr="00000000" w14:paraId="00000149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Доступные GPU-часы: 1,382 GPU × (90 дн × 24 ч) × 31.5% = 93,960 GPU-часов</w:t>
      </w:r>
    </w:p>
    <w:p w:rsidR="00000000" w:rsidDel="00000000" w:rsidP="00000000" w:rsidRDefault="00000000" w:rsidRPr="00000000" w14:paraId="0000014A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Стоимость GPU-часа: $2,302,030 / 93,960 = $24.51/GPU-ч</w:t>
      </w:r>
    </w:p>
    <w:p w:rsidR="00000000" w:rsidDel="00000000" w:rsidP="00000000" w:rsidRDefault="00000000" w:rsidRPr="00000000" w14:paraId="0000014B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Возврат к начальной цене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2ibxw1l251x1" w:id="49"/>
      <w:bookmarkEnd w:id="4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5.3 Сводная таблица стоимости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ncmfj6ncjzss" w:id="50"/>
      <w:bookmarkEnd w:id="50"/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470"/>
        <w:gridCol w:w="1500"/>
        <w:gridCol w:w="1500"/>
        <w:gridCol w:w="1500"/>
        <w:gridCol w:w="1500"/>
        <w:tblGridChange w:id="0">
          <w:tblGrid>
            <w:gridCol w:w="1530"/>
            <w:gridCol w:w="147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Метрика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Q1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Q2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Q3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Q4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Среднее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Эффективность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32.5%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6.7%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13.5%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31.5%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21%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GPU-часы в квартал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98,156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13,282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31,320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93,960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59,180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Стоимость GPU-ч, USD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$23.46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$173.30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$73.51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$24.51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$74.20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Разница от оптимума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+0%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+639%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+213%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+4%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+216%</w:t>
            </w:r>
          </w:p>
        </w:tc>
      </w:tr>
    </w:tbl>
    <w:p w:rsidR="00000000" w:rsidDel="00000000" w:rsidP="00000000" w:rsidRDefault="00000000" w:rsidRPr="00000000" w14:paraId="0000016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color w:val="1f1f1f"/>
          <w:sz w:val="26"/>
          <w:szCs w:val="26"/>
        </w:rPr>
      </w:pPr>
      <w:bookmarkStart w:colFirst="0" w:colLast="0" w:name="_fobqhzd31lbe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color w:val="1f1f1f"/>
        </w:rPr>
      </w:pPr>
      <w:bookmarkStart w:colFirst="0" w:colLast="0" w:name="_hgmt9adh4cf1" w:id="52"/>
      <w:bookmarkEnd w:id="52"/>
      <w:r w:rsidDel="00000000" w:rsidR="00000000" w:rsidRPr="00000000">
        <w:rPr>
          <w:b w:val="1"/>
          <w:bCs w:val="1"/>
          <w:color w:val="1f1f1f"/>
          <w:rtl w:val="0"/>
        </w:rPr>
        <w:t xml:space="preserve">Вывод:</w:t>
      </w:r>
      <w:r w:rsidDel="00000000" w:rsidR="00000000" w:rsidRPr="00000000">
        <w:rPr>
          <w:color w:val="1f1f1f"/>
          <w:rtl w:val="0"/>
        </w:rPr>
        <w:t xml:space="preserve"> среднегодовая стоимость GPU-часа оказалась в 3.2 раза выше оптимальной из-за проблем в Q2 и Q3.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s7p71oujhh5" w:id="53"/>
      <w:bookmarkEnd w:id="5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РАСЧЕТ ROI И ТРЕБУЕМОЙ ВЫРУЧКИ (5-ЛЕТНИЙ ПЕРИОД)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wodv8qqco56c" w:id="54"/>
      <w:bookmarkEnd w:id="5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6.1 Структура затрат за 5 лет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66q16z20s064" w:id="55"/>
      <w:bookmarkEnd w:id="55"/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Статья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Год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Год 2-5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Итого 5 лет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Капитальные затраты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$23,660,000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$23,660,000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Годовые расходы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$9,208,120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$9,208,120 ×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$36,832,480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Итого инвестиции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$32,868,120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$36,832,480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$60,492,600</w:t>
            </w:r>
          </w:p>
        </w:tc>
      </w:tr>
    </w:tbl>
    <w:p w:rsidR="00000000" w:rsidDel="00000000" w:rsidP="00000000" w:rsidRDefault="00000000" w:rsidRPr="00000000" w14:paraId="0000019D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6a7l8ja8q3gi" w:id="56"/>
      <w:bookmarkEnd w:id="5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6.2 Требуемая выручка для окупаемости в 5 лет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Если компания хочет вернуть инвестиции за 5 лет: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Требуемая выручка = Общие инвестиции / 5 лет = $60,492,600 / 5 = $12,098,520/год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Требуемая выручка в квартал = $12,098,520 / 4 = $3,024,630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l24h7pdotn3" w:id="57"/>
      <w:bookmarkEnd w:id="5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6.3 Расчет через GPU-часы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Компания располагает: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Реальное количество GPU-часов в год</w:t>
      </w:r>
      <w:r w:rsidDel="00000000" w:rsidR="00000000" w:rsidRPr="00000000">
        <w:rPr>
          <w:color w:val="1f1f1f"/>
          <w:rtl w:val="0"/>
        </w:rPr>
        <w:t xml:space="preserve"> (с учетом эффективности):</w:t>
      </w:r>
    </w:p>
    <w:p w:rsidR="00000000" w:rsidDel="00000000" w:rsidP="00000000" w:rsidRDefault="00000000" w:rsidRPr="00000000" w14:paraId="000001A4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Q1: 98,156 ч</w:t>
      </w:r>
    </w:p>
    <w:p w:rsidR="00000000" w:rsidDel="00000000" w:rsidP="00000000" w:rsidRDefault="00000000" w:rsidRPr="00000000" w14:paraId="000001A5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Q2: 13,282 ч</w:t>
      </w:r>
    </w:p>
    <w:p w:rsidR="00000000" w:rsidDel="00000000" w:rsidP="00000000" w:rsidRDefault="00000000" w:rsidRPr="00000000" w14:paraId="000001A6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Q3: 31,320 ч</w:t>
      </w:r>
    </w:p>
    <w:p w:rsidR="00000000" w:rsidDel="00000000" w:rsidP="00000000" w:rsidRDefault="00000000" w:rsidRPr="00000000" w14:paraId="000001A7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Q4: 93,960 ч</w:t>
      </w:r>
    </w:p>
    <w:p w:rsidR="00000000" w:rsidDel="00000000" w:rsidP="00000000" w:rsidRDefault="00000000" w:rsidRPr="00000000" w14:paraId="000001A8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Итого в год: 236,718 GPU-часов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Требуемая цена GPU-часа для окупаемости:</w:t>
      </w:r>
      <w:r w:rsidDel="00000000" w:rsidR="00000000" w:rsidRPr="00000000">
        <w:rPr>
          <w:color w:val="1f1f1f"/>
          <w:rtl w:val="0"/>
        </w:rPr>
        <w:t xml:space="preserve"> $12,098,520 / 236,718 GPU-ч =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$51.09/GPU-ч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bb3svud8xbk5" w:id="58"/>
      <w:bookmarkEnd w:id="5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6.4 Анализ целесообразности цены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tfs5uaja58rt" w:id="59"/>
      <w:bookmarkEnd w:id="59"/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Цена GPU-ч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Требуемая сумма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Скорость окупаемости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Рыночная цена (облачные сервисы)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$3/ч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$710,154/год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Никогда (убыток $11.4M/год)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Умеренная цена (внутренняя ставка)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$30/ч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$7,101,540/год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8.5 лет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Требуемая для 5-летней окупаемости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$51.09/ч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$12,098,520/год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5 лет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Оптимистичная (дефицит GPU)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$100/ч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$23,671,800/год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2.5 года</w:t>
            </w:r>
          </w:p>
        </w:tc>
      </w:tr>
    </w:tbl>
    <w:p w:rsidR="00000000" w:rsidDel="00000000" w:rsidP="00000000" w:rsidRDefault="00000000" w:rsidRPr="00000000" w14:paraId="000001C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color w:val="1f1f1f"/>
        </w:rPr>
      </w:pPr>
      <w:bookmarkStart w:colFirst="0" w:colLast="0" w:name="_7vvk65989zdi" w:id="60"/>
      <w:bookmarkEnd w:id="60"/>
      <w:r w:rsidDel="00000000" w:rsidR="00000000" w:rsidRPr="00000000">
        <w:rPr>
          <w:b w:val="1"/>
          <w:bCs w:val="1"/>
          <w:color w:val="1f1f1f"/>
          <w:rtl w:val="0"/>
        </w:rPr>
        <w:t xml:space="preserve">Вывод:</w:t>
      </w:r>
      <w:r w:rsidDel="00000000" w:rsidR="00000000" w:rsidRPr="00000000">
        <w:rPr>
          <w:color w:val="1f1f1f"/>
          <w:rtl w:val="0"/>
        </w:rPr>
        <w:t xml:space="preserve"> Для окупаемости за 5 лет компания должна продавать GPU-часы внутренним ML-командам по цене минимум $51/ч или генерировать эквивалентную выручку через модели.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pirp376jwa7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uz3kl4c7ydsr" w:id="62"/>
      <w:bookmarkEnd w:id="6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АНАЛИЗ ЗАТРАТНЫХ СТАТЕЙ И ОШИБОК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hdie02iic290" w:id="63"/>
      <w:bookmarkEnd w:id="6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7.1 Основные затратные статьи проекта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g0la6dg8g4x9" w:id="64"/>
      <w:bookmarkEnd w:id="64"/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Статья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Сумма в год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% от бюджета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Амортизация оборудования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$4,732,000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51%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Неизбежна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Облачные расходы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$2,280,000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Необходимы (burst capacity)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Зарплаты операционной команды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$1,656,000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18%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Зависит от ошибок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Электричество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$450,100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Фиксирована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Охлаждение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$90,020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Фиксирована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$9,208,120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0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dakeuuhghuqf" w:id="65"/>
      <w:bookmarkEnd w:id="6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7.2 Прямые потери от ошибочных решений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Ошибка 1: Выбор Kubernetes Jobs вместо готового решения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Последствия Q2:</w:t>
      </w:r>
    </w:p>
    <w:p w:rsidR="00000000" w:rsidDel="00000000" w:rsidP="00000000" w:rsidRDefault="00000000" w:rsidRPr="00000000" w14:paraId="00000204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Утилизация упала на 70% (с 50% до 20%)</w:t>
      </w:r>
    </w:p>
    <w:p w:rsidR="00000000" w:rsidDel="00000000" w:rsidP="00000000" w:rsidRDefault="00000000" w:rsidRPr="00000000" w14:paraId="00000205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Аллокация упала на 23% (с 65% до 50%)</w:t>
      </w:r>
    </w:p>
    <w:p w:rsidR="00000000" w:rsidDel="00000000" w:rsidP="00000000" w:rsidRDefault="00000000" w:rsidRPr="00000000" w14:paraId="00000206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Реальная потеря: (32.5% - 6.7%) = 25.8% эффективности</w:t>
      </w:r>
    </w:p>
    <w:p w:rsidR="00000000" w:rsidDel="00000000" w:rsidP="00000000" w:rsidRDefault="00000000" w:rsidRPr="00000000" w14:paraId="0000020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Потеря мощности: 1,382 GPU × 25.8% = 356 GPU условных</w:t>
      </w:r>
    </w:p>
    <w:p w:rsidR="00000000" w:rsidDel="00000000" w:rsidP="00000000" w:rsidRDefault="00000000" w:rsidRPr="00000000" w14:paraId="00000208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За 3 месяца (60 рабочих дней): 356 GPU × 60 дн × 24 ч = 514,560 GPU-часов</w:t>
      </w:r>
    </w:p>
    <w:p w:rsidR="00000000" w:rsidDel="00000000" w:rsidP="00000000" w:rsidRDefault="00000000" w:rsidRPr="00000000" w14:paraId="00000209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Стоимость потери: 514,560 ч × $23.46/ч (минимальная цена) =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$12,072,086</w:t>
      </w:r>
    </w:p>
    <w:p w:rsidR="00000000" w:rsidDel="00000000" w:rsidP="00000000" w:rsidRDefault="00000000" w:rsidRPr="00000000" w14:paraId="0000020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 облачных цене ($3/ч): 514,560 × $3 =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$1,543,680 упущенной выручки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Ошибка 2: Разработка собственного планировщика (Q3)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Затраты на разработку:</w:t>
      </w:r>
    </w:p>
    <w:p w:rsidR="00000000" w:rsidDel="00000000" w:rsidP="00000000" w:rsidRDefault="00000000" w:rsidRPr="00000000" w14:paraId="0000020D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 инженеров ML Infrastructure × 3 месяца × $2,500/месяц = $37,500</w:t>
      </w:r>
    </w:p>
    <w:p w:rsidR="00000000" w:rsidDel="00000000" w:rsidP="00000000" w:rsidRDefault="00000000" w:rsidRPr="00000000" w14:paraId="0000020E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12 инженеров Kubernetes × 3 месяца × 35% × $2,500 = $31,500</w:t>
      </w:r>
    </w:p>
    <w:p w:rsidR="00000000" w:rsidDel="00000000" w:rsidP="00000000" w:rsidRDefault="00000000" w:rsidRPr="00000000" w14:paraId="0000020F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Итого прямые затраты на разработку: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$69,000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Косвенные потери в Q3:</w:t>
      </w:r>
    </w:p>
    <w:p w:rsidR="00000000" w:rsidDel="00000000" w:rsidP="00000000" w:rsidRDefault="00000000" w:rsidRPr="00000000" w14:paraId="0000021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Утилизация все еще низкая (30% вместо потенциальных 45%)</w:t>
      </w:r>
    </w:p>
    <w:p w:rsidR="00000000" w:rsidDel="00000000" w:rsidP="00000000" w:rsidRDefault="00000000" w:rsidRPr="00000000" w14:paraId="0000021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Недополучение выручки: (45% - 30%) × 1,382 GPU × 70 дн × 24 ч × $3/ч</w:t>
      </w:r>
    </w:p>
    <w:p w:rsidR="00000000" w:rsidDel="00000000" w:rsidP="00000000" w:rsidRDefault="00000000" w:rsidRPr="00000000" w14:paraId="0000021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= 20.7 GPU × 1,382 × 1,680 × $3 =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$1,143,408</w:t>
      </w:r>
    </w:p>
    <w:p w:rsidR="00000000" w:rsidDel="00000000" w:rsidP="00000000" w:rsidRDefault="00000000" w:rsidRPr="00000000" w14:paraId="0000021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Плюс гонки между планировщиками → простои → доп.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$200,000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Итого прямые потери на разработку custom решения: $1,343,408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Ошибка 3: Неправильное планирование миграции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Вместо параллельного запуска (старый + новый), была полная замена → месяц простоя каждый квартал.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Потери за 4 квартала:</w:t>
      </w:r>
    </w:p>
    <w:p w:rsidR="00000000" w:rsidDel="00000000" w:rsidP="00000000" w:rsidRDefault="00000000" w:rsidRPr="00000000" w14:paraId="0000021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 квартала × 0.33 простоя × 1,382 GPU × 90 дн × 24 ч × $3/GPU-ч (облачная цена как альтернатива)</w:t>
      </w:r>
    </w:p>
    <w:p w:rsidR="00000000" w:rsidDel="00000000" w:rsidP="00000000" w:rsidRDefault="00000000" w:rsidRPr="00000000" w14:paraId="0000021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= 4 × 0.33 × 1,382 × 2,160 × $3 =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$29,316,576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Правильный подход (параллельная миграция):</w:t>
      </w:r>
    </w:p>
    <w:p w:rsidR="00000000" w:rsidDel="00000000" w:rsidP="00000000" w:rsidRDefault="00000000" w:rsidRPr="00000000" w14:paraId="0000021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Потери: ~5% на синхронизацию и тестирование</w:t>
      </w:r>
    </w:p>
    <w:p w:rsidR="00000000" w:rsidDel="00000000" w:rsidP="00000000" w:rsidRDefault="00000000" w:rsidRPr="00000000" w14:paraId="0000021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Экономия: $29,316,576 × (0.33 - 0.05) =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$8,199,063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Ошибка 4: Потеря производительности разработчиков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За каждый квартал:</w:t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150 разработчиков × 10% потери × 1 месяц × 20k руб./месяц</w:t>
      </w:r>
    </w:p>
    <w:p w:rsidR="00000000" w:rsidDel="00000000" w:rsidP="00000000" w:rsidRDefault="00000000" w:rsidRPr="00000000" w14:paraId="000002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= 150 × 0.1 × 1 × 20,000 = 300,000 руб.</w:t>
      </w:r>
    </w:p>
    <w:p w:rsidR="00000000" w:rsidDel="00000000" w:rsidP="00000000" w:rsidRDefault="00000000" w:rsidRPr="00000000" w14:paraId="000002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За 4 квартала: 300,000 × 4 = 1,200,000 руб. =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$12,000</w:t>
      </w:r>
      <w:r w:rsidDel="00000000" w:rsidR="00000000" w:rsidRPr="00000000">
        <w:rPr>
          <w:color w:val="1f1f1f"/>
          <w:rtl w:val="0"/>
        </w:rPr>
        <w:t xml:space="preserve"> (в USD)</w:t>
      </w:r>
    </w:p>
    <w:p w:rsidR="00000000" w:rsidDel="00000000" w:rsidP="00000000" w:rsidRDefault="00000000" w:rsidRPr="00000000" w14:paraId="000002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Но если считать через упущенную выручку ML-проектов: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~$1,200,000</w:t>
      </w:r>
      <w:r w:rsidDel="00000000" w:rsidR="00000000" w:rsidRPr="00000000">
        <w:rPr>
          <w:color w:val="1f1f1f"/>
          <w:rtl w:val="0"/>
        </w:rPr>
        <w:t xml:space="preserve"> (если 1 разработчик генерирует $1,000 МОМ через ML-модели)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pu247cw5o8pv" w:id="66"/>
      <w:bookmarkEnd w:id="6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7.3 Общая переоценка потерь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nvtdi1b4y59s" w:id="67"/>
      <w:bookmarkEnd w:id="67"/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Сумма потерь, USD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jc w:val="center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Можно было избежать?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Выбор неправильного решения (K8s Jobs)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$12,072,086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Да (исследовать ready-made solutions)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Разработка custom планировщика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$1,343,408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Да (использовать Volcano сразу)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Неправильная схема миграции (полная замена)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$8,199,063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Да (параллельный запуск)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Потеря продуктивности разработчиков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$1,200,000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Частично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ИТОГО ПОТЕРИ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$22,814,557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38">
      <w:pPr>
        <w:rPr>
          <w:color w:val="1f1f1f"/>
        </w:rPr>
      </w:pPr>
      <w:r w:rsidDel="00000000" w:rsidR="00000000" w:rsidRPr="00000000">
        <w:rPr>
          <w:rtl w:val="0"/>
        </w:rPr>
        <w:t xml:space="preserve">Гипотезы которые были оправданы: 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Миграция с Slurm на Kubernetes</w:t>
      </w:r>
      <w:r w:rsidDel="00000000" w:rsidR="00000000" w:rsidRPr="00000000">
        <w:rPr>
          <w:color w:val="1f1f1f"/>
          <w:rtl w:val="0"/>
        </w:rPr>
        <w:t xml:space="preserve"> (необходимо для масштабирования)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, Внедрение Volcano</w:t>
      </w:r>
      <w:r w:rsidDel="00000000" w:rsidR="00000000" w:rsidRPr="00000000">
        <w:rPr>
          <w:color w:val="1f1f1f"/>
          <w:rtl w:val="0"/>
        </w:rPr>
        <w:t xml:space="preserve"> (более прозводительно если сравнивать утилизация),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Инвестиции в 4 кластера </w:t>
      </w:r>
      <w:r w:rsidDel="00000000" w:rsidR="00000000" w:rsidRPr="00000000">
        <w:rPr>
          <w:color w:val="1f1f1f"/>
          <w:rtl w:val="0"/>
        </w:rPr>
        <w:t xml:space="preserve">(смешанная конфигурация) </w:t>
      </w:r>
    </w:p>
    <w:p w:rsidR="00000000" w:rsidDel="00000000" w:rsidP="00000000" w:rsidRDefault="00000000" w:rsidRPr="00000000" w14:paraId="0000023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Не оправдано: </w:t>
      </w:r>
      <w:r w:rsidDel="00000000" w:rsidR="00000000" w:rsidRPr="00000000">
        <w:rPr>
          <w:color w:val="1f1f1f"/>
          <w:rtl w:val="0"/>
        </w:rPr>
        <w:t xml:space="preserve">Выбор Kubernetes Jobs без предварительного анализа готовых решений, Разработка собственного планировщика (вместо Volcano), Полная замена кластера вместо параллельного запуска 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uv1l4j57bjrt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color w:val="1f1f1f"/>
        </w:rPr>
      </w:pPr>
      <w:bookmarkStart w:colFirst="0" w:colLast="0" w:name="_20hhwftu0mcg" w:id="69"/>
      <w:bookmarkEnd w:id="69"/>
      <w:r w:rsidDel="00000000" w:rsidR="00000000" w:rsidRPr="00000000">
        <w:rPr>
          <w:b w:val="1"/>
          <w:bCs w:val="1"/>
          <w:color w:val="1f1f1f"/>
          <w:rtl w:val="0"/>
        </w:rPr>
        <w:t xml:space="preserve">Эффект:</w:t>
      </w:r>
      <w:r w:rsidDel="00000000" w:rsidR="00000000" w:rsidRPr="00000000">
        <w:rPr>
          <w:color w:val="1f1f1f"/>
          <w:rtl w:val="0"/>
        </w:rPr>
        <w:t xml:space="preserve"> Компания потратила $22.8М впустую, что увеличило реальный TCO проекта на 37.7%.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