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ДЗ 3. План и проведение количественного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color w:val="000000"/>
        </w:rPr>
      </w:pPr>
      <w:bookmarkStart w:colFirst="0" w:colLast="0" w:name="_cctf5vzqkst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Цель домашнего задания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Научиться планировать и проводить количественное исследование (опрос), разрабатывать корректную анкету, рассчитывать выборку, собирать данные и интерпретировать результаты.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Научиться визуализировать данные и формулировать выводы, основанные на статистике, и связывать их с гипотезами из предыдущих работ.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</w:rPr>
      </w:pPr>
      <w:bookmarkStart w:colFirst="0" w:colLast="0" w:name="_beol7nepk5t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Ориентировочное время выполнения: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≈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8–12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hofseqd18rg1" w:id="2"/>
      <w:bookmarkEnd w:id="2"/>
      <w:r w:rsidDel="00000000" w:rsidR="00000000" w:rsidRPr="00000000">
        <w:rPr>
          <w:color w:val="000000"/>
          <w:rtl w:val="0"/>
        </w:rPr>
        <w:t xml:space="preserve">Формат выполнения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Тип документа: Текстовый документ (DOCX)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Оформите работу с доступом на редактирование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Объём: ~3–4 страницы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Размер шрифта — 11 пунктов,  Arial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Межстрочный интервал — 1,15-1,5.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Дополнительно в приложении: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Ссылка на анкету (Google Forms, Typeform, Toloka и др.)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Диаграммы, графики, сводные таблицы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Таблица с данными (приложить XLSX или ссылку)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сдачи: 23 октября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Работа должна быть загружена в течение </w:t>
      </w:r>
      <w:r w:rsidDel="00000000" w:rsidR="00000000" w:rsidRPr="00000000">
        <w:rPr>
          <w:b w:val="1"/>
          <w:bCs w:val="1"/>
          <w:rtl w:val="0"/>
        </w:rPr>
        <w:t xml:space="preserve">2 недель</w:t>
      </w:r>
      <w:r w:rsidDel="00000000" w:rsidR="00000000" w:rsidRPr="00000000">
        <w:rPr>
          <w:rtl w:val="0"/>
        </w:rPr>
        <w:t xml:space="preserve"> с момента проведения занятия, после которого следует задание.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У вас есть возможность досдать работу в течение </w:t>
      </w:r>
      <w:r w:rsidDel="00000000" w:rsidR="00000000" w:rsidRPr="00000000">
        <w:rPr>
          <w:b w:val="1"/>
          <w:bCs w:val="1"/>
          <w:rtl w:val="0"/>
        </w:rPr>
        <w:t xml:space="preserve">1 дня </w:t>
      </w:r>
      <w:r w:rsidDel="00000000" w:rsidR="00000000" w:rsidRPr="00000000">
        <w:rPr>
          <w:rtl w:val="0"/>
        </w:rPr>
        <w:t xml:space="preserve">после дедлайна с пенализацией –1 балл.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Работы, не сданные в рамках дедлайна, </w:t>
      </w:r>
      <w:r w:rsidDel="00000000" w:rsidR="00000000" w:rsidRPr="00000000">
        <w:rPr>
          <w:b w:val="1"/>
          <w:bCs w:val="1"/>
          <w:rtl w:val="0"/>
        </w:rPr>
        <w:t xml:space="preserve">не принимаются</w:t>
      </w:r>
      <w:r w:rsidDel="00000000" w:rsidR="00000000" w:rsidRPr="00000000">
        <w:rPr>
          <w:rtl w:val="0"/>
        </w:rPr>
        <w:t xml:space="preserve"> и оцениваются в 0 баллов.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 это задание станет частью вашей итоговой работы.</w:t>
      </w:r>
      <w:r w:rsidDel="00000000" w:rsidR="00000000" w:rsidRPr="00000000">
        <w:rPr>
          <w:rtl w:val="0"/>
        </w:rPr>
        <w:t xml:space="preserve"> Блок «План и проведение количественного исследования» в итоговой защите будет основан на этом домашнем задании.</w:t>
        <w:br w:type="textWrapping"/>
        <w:t xml:space="preserve">Убедитесь, что вы: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Собираете релевантные данные</w:t>
        <w:br w:type="textWrapping"/>
        <w:t xml:space="preserve">— Используйте корректные инструменты (Google Forms, Typeform, Toloka и др.)</w:t>
        <w:br w:type="textWrapping"/>
        <w:t xml:space="preserve">— Убедитесь, что ваша ЦА соответствует описанной в ДЗ №1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Глубоко анализируете результаты</w:t>
        <w:br w:type="textWrapping"/>
        <w:t xml:space="preserve">— Не просто пересказываете цифры, а интерпретируйте их</w:t>
        <w:br w:type="textWrapping"/>
        <w:t xml:space="preserve">— Выделяйте паттерны, различия между сегментами, неожиданные результаты</w:t>
        <w:br w:type="textWrapping"/>
        <w:t xml:space="preserve">— Связывайте данные с гипотезами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Чётко связываете с гипотезами из ДЗ №1 и №2</w:t>
        <w:br w:type="textWrapping"/>
        <w:t xml:space="preserve">— Укажите, какие гипотезы подтвердились или опроверглись</w:t>
        <w:br w:type="textWrapping"/>
        <w:t xml:space="preserve">— Сформулируйте новые гипотезы на основе данных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Сохраняйте все материалы (анкету, таблицы, графики) — они пригодятся при подготовке итоговой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bookmarkStart w:colFirst="0" w:colLast="0" w:name="_81ifex1hqftn" w:id="3"/>
      <w:bookmarkEnd w:id="3"/>
      <w:r w:rsidDel="00000000" w:rsidR="00000000" w:rsidRPr="00000000">
        <w:rPr>
          <w:color w:val="000000"/>
          <w:rtl w:val="0"/>
        </w:rPr>
        <w:t xml:space="preserve">Содержание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rPr>
          <w:color w:val="000000"/>
        </w:rPr>
      </w:pPr>
      <w:bookmarkStart w:colFirst="0" w:colLast="0" w:name="_7nwjl351xjb6" w:id="4"/>
      <w:bookmarkEnd w:id="4"/>
      <w:r w:rsidDel="00000000" w:rsidR="00000000" w:rsidRPr="00000000">
        <w:rPr>
          <w:color w:val="000000"/>
          <w:rtl w:val="0"/>
        </w:rPr>
        <w:t xml:space="preserve">1. Сформулируйте цель исследования и основные понятия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Чётко определите, что вы хотите </w:t>
      </w:r>
      <w:r w:rsidDel="00000000" w:rsidR="00000000" w:rsidRPr="00000000">
        <w:rPr>
          <w:rtl w:val="0"/>
        </w:rPr>
        <w:t xml:space="preserve">из</w:t>
      </w:r>
      <w:r w:rsidDel="00000000" w:rsidR="00000000" w:rsidRPr="00000000">
        <w:rPr>
          <w:rtl w:val="0"/>
        </w:rPr>
        <w:t xml:space="preserve">учить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Уточните, </w:t>
      </w:r>
      <w:r w:rsidDel="00000000" w:rsidR="00000000" w:rsidRPr="00000000">
        <w:rPr>
          <w:rtl w:val="0"/>
        </w:rPr>
        <w:t xml:space="preserve">как вы поймёте, что цель достигнута</w:t>
      </w:r>
      <w:r w:rsidDel="00000000" w:rsidR="00000000" w:rsidRPr="00000000">
        <w:rPr>
          <w:rtl w:val="0"/>
        </w:rPr>
        <w:t xml:space="preserve">: как </w:t>
      </w:r>
      <w:r w:rsidDel="00000000" w:rsidR="00000000" w:rsidRPr="00000000">
        <w:rPr>
          <w:rtl w:val="0"/>
        </w:rPr>
        <w:t xml:space="preserve">вы убедитесь,</w:t>
      </w:r>
      <w:r w:rsidDel="00000000" w:rsidR="00000000" w:rsidRPr="00000000">
        <w:rPr>
          <w:rtl w:val="0"/>
        </w:rPr>
        <w:t xml:space="preserve"> что проверили то, что хотели проверить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Опишите целевую аудиторию исследования — кто должен пройти опрос, чтобы закрыть цель и гипотезы исследования?</w:t>
      </w:r>
    </w:p>
    <w:p w:rsidR="00000000" w:rsidDel="00000000" w:rsidP="00000000" w:rsidRDefault="00000000" w:rsidRPr="00000000" w14:paraId="00000021">
      <w:pPr>
        <w:pStyle w:val="Heading4"/>
        <w:rPr>
          <w:color w:val="000000"/>
        </w:rPr>
      </w:pPr>
      <w:bookmarkStart w:colFirst="0" w:colLast="0" w:name="_3k9p8fqkrk0j" w:id="5"/>
      <w:bookmarkEnd w:id="5"/>
      <w:r w:rsidDel="00000000" w:rsidR="00000000" w:rsidRPr="00000000">
        <w:rPr>
          <w:color w:val="000000"/>
          <w:rtl w:val="0"/>
        </w:rPr>
        <w:t xml:space="preserve">2. Обоснуйте выбор метода количественного исследования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Почему будет полезно провести </w:t>
      </w:r>
      <w:r w:rsidDel="00000000" w:rsidR="00000000" w:rsidRPr="00000000">
        <w:rPr>
          <w:rtl w:val="0"/>
        </w:rPr>
        <w:t xml:space="preserve">опрос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 чём сильные и слабые стороны метода?</w:t>
      </w:r>
      <w:r w:rsidDel="00000000" w:rsidR="00000000" w:rsidRPr="00000000">
        <w:rPr>
          <w:rtl w:val="0"/>
        </w:rPr>
        <w:t xml:space="preserve"> Порассуждайте какие ещё количественные методы вы бы могли использовать, чтобы достичь вашей цели исследования?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Сформулируйте гипотезы, которые хотите проверить с помощью количественных методов исследования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Перечислите минимум </w:t>
      </w:r>
      <w:r w:rsidDel="00000000" w:rsidR="00000000" w:rsidRPr="00000000">
        <w:rPr>
          <w:rtl w:val="0"/>
        </w:rPr>
        <w:t xml:space="preserve">2–3</w:t>
      </w:r>
      <w:r w:rsidDel="00000000" w:rsidR="00000000" w:rsidRPr="00000000">
        <w:rPr>
          <w:rtl w:val="0"/>
        </w:rPr>
        <w:t xml:space="preserve"> гипотезы, которые хотите проверить с помощью опроса.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>
          <w:color w:val="000000"/>
        </w:rPr>
      </w:pPr>
      <w:bookmarkStart w:colFirst="0" w:colLast="0" w:name="_7rep5a6kgq9p" w:id="6"/>
      <w:bookmarkEnd w:id="6"/>
      <w:r w:rsidDel="00000000" w:rsidR="00000000" w:rsidRPr="00000000">
        <w:rPr>
          <w:color w:val="000000"/>
          <w:rtl w:val="0"/>
        </w:rPr>
        <w:t xml:space="preserve">4. Разработайте анкету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Создайте анкету из 5–10 вопросов: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Включите открытые и закрытые (шкальные, множественные вопросы</w:t>
      </w:r>
      <w:r w:rsidDel="00000000" w:rsidR="00000000" w:rsidRPr="00000000">
        <w:rPr>
          <w:rtl w:val="0"/>
        </w:rPr>
        <w:t xml:space="preserve">, одиночный выбор)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Избегайте наводящих и двойных вопросов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Обоснуйте </w:t>
      </w:r>
      <w:r w:rsidDel="00000000" w:rsidR="00000000" w:rsidRPr="00000000">
        <w:rPr>
          <w:rtl w:val="0"/>
        </w:rPr>
        <w:t xml:space="preserve">выбор каждого ключевого вопроса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Оформите пункты 3 и 4 в виде таблицы: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4620"/>
        <w:gridCol w:w="3600"/>
        <w:tblGridChange w:id="0">
          <w:tblGrid>
            <w:gridCol w:w="810"/>
            <w:gridCol w:w="462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Гипотеза / Обоснование/ Исследовательский 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Вопрос для анкеты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>
          <w:color w:val="000000"/>
        </w:rPr>
      </w:pPr>
      <w:bookmarkStart w:colFirst="0" w:colLast="0" w:name="_dkvpsa7t2e3f" w:id="7"/>
      <w:bookmarkEnd w:id="7"/>
      <w:r w:rsidDel="00000000" w:rsidR="00000000" w:rsidRPr="00000000">
        <w:rPr>
          <w:color w:val="000000"/>
          <w:rtl w:val="0"/>
        </w:rPr>
        <w:t xml:space="preserve">4. Рассчитайте объём выборки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Укажите, сколько ответов вы собрали (минимум 70, но допускается меньше при аргументированно труднодостижимой ЦА)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Обоснуйте выборку: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Уровень доверия (95%)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Погрешность (±5%)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Размер генеральной совокупности</w:t>
      </w:r>
    </w:p>
    <w:p w:rsidR="00000000" w:rsidDel="00000000" w:rsidP="00000000" w:rsidRDefault="00000000" w:rsidRPr="00000000" w14:paraId="0000003B">
      <w:pPr>
        <w:pStyle w:val="Heading4"/>
        <w:rPr>
          <w:color w:val="000000"/>
        </w:rPr>
      </w:pPr>
      <w:bookmarkStart w:colFirst="0" w:colLast="0" w:name="_7wsqjfji1nl" w:id="8"/>
      <w:bookmarkEnd w:id="8"/>
      <w:r w:rsidDel="00000000" w:rsidR="00000000" w:rsidRPr="00000000">
        <w:rPr>
          <w:color w:val="000000"/>
          <w:rtl w:val="0"/>
        </w:rPr>
        <w:t xml:space="preserve">5.</w:t>
      </w:r>
      <w:r w:rsidDel="00000000" w:rsidR="00000000" w:rsidRPr="00000000">
        <w:rPr>
          <w:color w:val="000000"/>
          <w:rtl w:val="0"/>
        </w:rPr>
        <w:t xml:space="preserve"> Опишите </w:t>
      </w:r>
      <w:r w:rsidDel="00000000" w:rsidR="00000000" w:rsidRPr="00000000">
        <w:rPr>
          <w:color w:val="000000"/>
          <w:rtl w:val="0"/>
        </w:rPr>
        <w:t xml:space="preserve">выборку респондентов вашего исследования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Кто проходил опрос?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Как вы их нашли?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Совпадает ли ЦА с описанной в ДЗ №1?</w:t>
      </w:r>
    </w:p>
    <w:p w:rsidR="00000000" w:rsidDel="00000000" w:rsidP="00000000" w:rsidRDefault="00000000" w:rsidRPr="00000000" w14:paraId="0000003F">
      <w:pPr>
        <w:pStyle w:val="Heading4"/>
        <w:rPr>
          <w:color w:val="000000"/>
        </w:rPr>
      </w:pPr>
      <w:bookmarkStart w:colFirst="0" w:colLast="0" w:name="_l26a2lagh96v" w:id="9"/>
      <w:bookmarkEnd w:id="9"/>
      <w:r w:rsidDel="00000000" w:rsidR="00000000" w:rsidRPr="00000000">
        <w:rPr>
          <w:color w:val="000000"/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 Представьте результаты опроса</w:t>
      </w:r>
      <w:r w:rsidDel="00000000" w:rsidR="00000000" w:rsidRPr="00000000">
        <w:rPr>
          <w:color w:val="000000"/>
          <w:rtl w:val="0"/>
        </w:rPr>
        <w:t xml:space="preserve"> (обратите внимание на блок “Советы” ниже)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Анализ данных. </w:t>
      </w:r>
      <w:r w:rsidDel="00000000" w:rsidR="00000000" w:rsidRPr="00000000">
        <w:rPr>
          <w:rtl w:val="0"/>
        </w:rPr>
        <w:t xml:space="preserve">Представьте данные любым удобным способом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Диаграммы (столбчатые, круговые)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Графики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Сводные таблицы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Интерпретация данных. </w:t>
      </w:r>
      <w:r w:rsidDel="00000000" w:rsidR="00000000" w:rsidRPr="00000000">
        <w:rPr>
          <w:rtl w:val="0"/>
        </w:rPr>
        <w:t xml:space="preserve">Опишите и интерпретируете полученные данные (что означают данные?)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Сравните самые частые ответы</w:t>
      </w:r>
      <w:r w:rsidDel="00000000" w:rsidR="00000000" w:rsidRPr="00000000">
        <w:rPr>
          <w:rtl w:val="0"/>
        </w:rPr>
        <w:t xml:space="preserve">, как можно объяснить, что скрывается за этими цифрами?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Что означают результаты?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Почему одни ответы встречались чаще других?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Есть ли р</w:t>
      </w:r>
      <w:r w:rsidDel="00000000" w:rsidR="00000000" w:rsidRPr="00000000">
        <w:rPr>
          <w:rtl w:val="0"/>
        </w:rPr>
        <w:t xml:space="preserve">азличия между сегментами</w:t>
      </w:r>
      <w:r w:rsidDel="00000000" w:rsidR="00000000" w:rsidRPr="00000000">
        <w:rPr>
          <w:rtl w:val="0"/>
        </w:rPr>
        <w:t xml:space="preserve">? Если есть какие-то вариации между сегментами ЦА или другими характеристиками, важно это учесть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Обсуждение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Сведите разрозненные цифры в общую картину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Какие гипотезы подтвердились / опроверглись?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1si60lyixza6" w:id="10"/>
      <w:bookmarkEnd w:id="10"/>
      <w:r w:rsidDel="00000000" w:rsidR="00000000" w:rsidRPr="00000000">
        <w:rPr>
          <w:color w:val="000000"/>
          <w:rtl w:val="0"/>
        </w:rPr>
        <w:t xml:space="preserve">7. Сформулируйте основные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Какие новые инсайты вы получили?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Что можно улучшить в продукте на основе д</w:t>
      </w:r>
      <w:r w:rsidDel="00000000" w:rsidR="00000000" w:rsidRPr="00000000">
        <w:rPr>
          <w:rtl w:val="0"/>
        </w:rPr>
        <w:t xml:space="preserve">анных?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Подтвердилась ли цель исследования?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Что стоит проверить в следующих исследованиях?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  <w:color w:val="000000"/>
        </w:rPr>
      </w:pPr>
      <w:bookmarkStart w:colFirst="0" w:colLast="0" w:name="_le1qv5r4jvls" w:id="11"/>
      <w:bookmarkEnd w:id="11"/>
      <w:r w:rsidDel="00000000" w:rsidR="00000000" w:rsidRPr="00000000">
        <w:rPr>
          <w:b w:val="1"/>
          <w:bCs w:val="1"/>
          <w:color w:val="2c2c36"/>
          <w:sz w:val="24"/>
          <w:szCs w:val="24"/>
          <w:rtl w:val="0"/>
        </w:rPr>
        <w:t xml:space="preserve">💡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Советы для выполнения задания: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Используйте бесплатные инс</w:t>
      </w:r>
      <w:r w:rsidDel="00000000" w:rsidR="00000000" w:rsidRPr="00000000">
        <w:rPr>
          <w:rtl w:val="0"/>
        </w:rPr>
        <w:t xml:space="preserve">трументы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hyperlink r:id="rId6">
        <w:r w:rsidDel="00000000" w:rsidR="00000000" w:rsidRPr="00000000">
          <w:rPr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tl w:val="0"/>
        </w:rPr>
        <w:t xml:space="preserve"> — просто, бесплатно, с графиками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u w:val="single"/>
            <w:rtl w:val="0"/>
          </w:rPr>
          <w:t xml:space="preserve">Typeform</w:t>
        </w:r>
      </w:hyperlink>
      <w:r w:rsidDel="00000000" w:rsidR="00000000" w:rsidRPr="00000000">
        <w:rPr>
          <w:rtl w:val="0"/>
        </w:rPr>
        <w:t xml:space="preserve"> — красивые формы, платно, но есть free-тариф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hyperlink r:id="rId8">
        <w:r w:rsidDel="00000000" w:rsidR="00000000" w:rsidRPr="00000000">
          <w:rPr>
            <w:u w:val="single"/>
            <w:rtl w:val="0"/>
          </w:rPr>
          <w:t xml:space="preserve">Toloka</w:t>
        </w:r>
      </w:hyperlink>
      <w:r w:rsidDel="00000000" w:rsidR="00000000" w:rsidRPr="00000000">
        <w:rPr>
          <w:rtl w:val="0"/>
        </w:rPr>
        <w:t xml:space="preserve"> — быстрый сбор данных (платно, но доступно для студентов)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hyperlink r:id="rId9">
        <w:r w:rsidDel="00000000" w:rsidR="00000000" w:rsidRPr="00000000">
          <w:rPr>
            <w:u w:val="single"/>
            <w:rtl w:val="0"/>
          </w:rPr>
          <w:t xml:space="preserve">Fabula</w:t>
        </w:r>
      </w:hyperlink>
      <w:r w:rsidDel="00000000" w:rsidR="00000000" w:rsidRPr="00000000">
        <w:rPr>
          <w:rtl w:val="0"/>
        </w:rPr>
        <w:t xml:space="preserve"> — платформа для UX-исследований (есть бесплатные опции)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Pathway</w:t>
        </w:r>
      </w:hyperlink>
      <w:r w:rsidDel="00000000" w:rsidR="00000000" w:rsidRPr="00000000">
        <w:rPr>
          <w:rtl w:val="0"/>
        </w:rPr>
        <w:t xml:space="preserve"> — платформа для удалённых исследований и поиска респондентов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 бойтесь малой выборки: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Если ЦА редкая, </w:t>
      </w:r>
      <w:r w:rsidDel="00000000" w:rsidR="00000000" w:rsidRPr="00000000">
        <w:rPr>
          <w:rtl w:val="0"/>
        </w:rPr>
        <w:t xml:space="preserve">70 ответов</w:t>
      </w:r>
      <w:r w:rsidDel="00000000" w:rsidR="00000000" w:rsidRPr="00000000">
        <w:rPr>
          <w:rtl w:val="0"/>
        </w:rPr>
        <w:t xml:space="preserve"> — допустимо меньше, если обосновано.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 ждите все ответы в первый день: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Начните сбор заранее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Используйте соцсети, чаты, коллег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Визуализируйте правильно: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Автоматизируйте визуализацию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Используйте столбчатые диаграммы для сравнения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Круговые диаграммы — только для долей (не более 5 сегментов)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Таблицы — для точных значений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 просто показывайте данные —</w:t>
      </w:r>
      <w:r w:rsidDel="00000000" w:rsidR="00000000" w:rsidRPr="00000000">
        <w:rPr>
          <w:rtl w:val="0"/>
        </w:rPr>
        <w:t xml:space="preserve"> интерпретируйте: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Плохо: «70% ответили “да”»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Хорошо: «70% пользователей довольны новой функцией, но среди новичков удовлетворённость ниже — возможно, им не хватает онбординга»</w:t>
      </w:r>
    </w:p>
    <w:p w:rsidR="00000000" w:rsidDel="00000000" w:rsidP="00000000" w:rsidRDefault="00000000" w:rsidRPr="00000000" w14:paraId="00000066">
      <w:pPr>
        <w:pStyle w:val="Heading4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rPr>
          <w:b w:val="1"/>
          <w:bCs w:val="1"/>
          <w:color w:val="2c2c36"/>
        </w:rPr>
      </w:pPr>
      <w:bookmarkStart w:colFirst="0" w:colLast="0" w:name="_seiu1hdif7eo" w:id="12"/>
      <w:bookmarkEnd w:id="12"/>
      <w:r w:rsidDel="00000000" w:rsidR="00000000" w:rsidRPr="00000000">
        <w:rPr>
          <w:b w:val="1"/>
          <w:bCs w:val="1"/>
          <w:color w:val="2c2c36"/>
          <w:rtl w:val="0"/>
        </w:rPr>
        <w:t xml:space="preserve">Рекомендации по выполнению этапов задания: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0"/>
        <w:gridCol w:w="3210"/>
        <w:tblGridChange w:id="0">
          <w:tblGrid>
            <w:gridCol w:w="5820"/>
            <w:gridCol w:w="3210"/>
          </w:tblGrid>
        </w:tblGridChange>
      </w:tblGrid>
      <w:tr>
        <w:trPr>
          <w:cantSplit w:val="0"/>
          <w:trHeight w:val="604.8388681381936" w:hRule="atLeast"/>
          <w:tblHeader w:val="0"/>
        </w:trPr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Этап</w:t>
            </w:r>
          </w:p>
        </w:tc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highlight w:val="white"/>
                <w:rtl w:val="0"/>
              </w:rPr>
              <w:t xml:space="preserve">Время</w:t>
            </w:r>
          </w:p>
        </w:tc>
      </w:tr>
      <w:tr>
        <w:trPr>
          <w:cantSplit w:val="0"/>
          <w:trHeight w:val="322.9785156249999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1. Подготовка: обоснование метода, цель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1–2 часа</w:t>
            </w:r>
          </w:p>
        </w:tc>
      </w:tr>
      <w:tr>
        <w:trPr>
          <w:cantSplit w:val="0"/>
          <w:trHeight w:val="686.1181631118063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2. Разработка анкеты и тестирование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2–3 часа</w:t>
            </w:r>
          </w:p>
        </w:tc>
      </w:tr>
      <w:tr>
        <w:trPr>
          <w:cantSplit w:val="0"/>
          <w:trHeight w:val="1028.816753002991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3. Рекрутинг и сбор ответов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2–5 часов (зависит от скорости сбора данных)</w:t>
            </w:r>
          </w:p>
        </w:tc>
      </w:tr>
      <w:tr>
        <w:trPr>
          <w:cantSplit w:val="0"/>
          <w:trHeight w:val="686.1181631118063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 Анализ данных: визуализация, интерпретация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3-4 часа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.1181631118063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5. Оформление документа, связь с гипотезами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1–2 часа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color w:val="000000"/>
          <w:sz w:val="22"/>
          <w:szCs w:val="22"/>
        </w:rPr>
      </w:pPr>
      <w:bookmarkStart w:colFirst="0" w:colLast="0" w:name="_noduoabgeb46" w:id="13"/>
      <w:bookmarkEnd w:id="13"/>
      <w:r w:rsidDel="00000000" w:rsidR="00000000" w:rsidRPr="00000000">
        <w:rPr>
          <w:color w:val="000000"/>
          <w:rtl w:val="0"/>
        </w:rPr>
        <w:t xml:space="preserve">Критерии оценки:</w:t>
      </w: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75"/>
        <w:gridCol w:w="1590"/>
        <w:tblGridChange w:id="0">
          <w:tblGrid>
            <w:gridCol w:w="787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Borders>
              <w:top w:color="4e4e4e" w:space="0" w:sz="4" w:val="single"/>
              <w:left w:color="4e4e4e" w:space="0" w:sz="4" w:val="single"/>
              <w:bottom w:color="171717" w:space="0" w:sz="4" w:val="single"/>
              <w:right w:color="4e4e4e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Обоснование выбора метода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Метод выбран без объяснения или с ошибкой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Есть понимание, почему опрос подходит для этой задачи. Указаны сильные стороны метода и его ограничения.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Чёткость цели исследования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и гипотез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Цель не сформулирована или слишком общая. Гипотезы отсутствуют, не проверяемы или не связаны с данными. Или гипотезы есть, но не все обоснованы или не вытекают из предыдущих работ</w:t>
            </w:r>
            <w:r w:rsidDel="00000000" w:rsidR="00000000" w:rsidRPr="00000000">
              <w:rPr>
                <w:color w:val="1d1d20"/>
                <w:sz w:val="21"/>
                <w:szCs w:val="21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Цель чёткая, конкретная, измеримая. Гипотезы проверяемые, логичные, каждая вытекает из ДЗ №1 и №2.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Качество анкеты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2</w:t>
            </w:r>
          </w:p>
        </w:tc>
      </w:tr>
      <w:tr>
        <w:trPr>
          <w:cantSplit w:val="0"/>
          <w:trHeight w:val="628.47656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Анкета отсутствует, содержит только общие вопросы, много ошибок (наводящие, двойные), нет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47656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Анкета есть, но есть 1–2 серьёзные ошибки. Структура частично логична. Обоснование слабо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Все вопросы корректны, есть логичная структура (введение, основная часть), ключевые вопросы обоснованы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(2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Расчёт и обоснование выборки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Не указано количество ответов или нет обоснования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Указано количество ответов и объяснено, почему оно достаточно. Допускается меньшая выборка при обосновании (редкая ЦА). Объяснён размер выборки. Учтены погрешность и уровень доверия.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Целевая аудитория и рекрутинг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Не описано, кто участвовал, как были найдены участники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Чётко описано, кто проходил опрос, как был организован рекрутинг (Toloka, соцсети, друзья), и почему это релевантно ЦА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.9570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Представление результатов: анализ, интерпретация,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2</w:t>
            </w:r>
          </w:p>
        </w:tc>
      </w:tr>
      <w:tr>
        <w:trPr>
          <w:cantSplit w:val="0"/>
          <w:trHeight w:val="880.9570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Нет визуализации или она нечитаема. Нет интерпретации данных. Нет выводов по гипотезам: подтвердились или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.9570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Есть графики/таблицы, но они неудачно подобраны. </w:t>
            </w:r>
            <w:r w:rsidDel="00000000" w:rsidR="00000000" w:rsidRPr="00000000">
              <w:rPr>
                <w:highlight w:val="white"/>
                <w:rtl w:val="0"/>
              </w:rPr>
              <w:t xml:space="preserve">Интерпретация поверхностная</w:t>
            </w:r>
            <w:r w:rsidDel="00000000" w:rsidR="00000000" w:rsidRPr="00000000">
              <w:rPr>
                <w:highlight w:val="white"/>
                <w:rtl w:val="0"/>
              </w:rPr>
              <w:t xml:space="preserve">. Выводы по гипотезам нелогичны.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.95703125" w:hRule="atLeast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Визуализация понятна, уместна, помогает увидеть паттерны. Есть глубокая интерпретация: выделены различия между сегментами, неожиданные результаты, связь с гипотезами.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(2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Выводы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Выводы отсутствуют или не связаны с данными. Нет анализа, только пересказ цифр. Не указано, какие гипотезы подтвердились. Нет связи с предыдущими гипотезами.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Выводы логичны, основаны на данных. Чётко показано, какие гипотезы подтвердились, какие — </w:t>
            </w:r>
            <w:r w:rsidDel="00000000" w:rsidR="00000000" w:rsidRPr="00000000">
              <w:rPr>
                <w:highlight w:val="white"/>
                <w:rtl w:val="0"/>
              </w:rPr>
              <w:t xml:space="preserve">опроверглись</w:t>
            </w:r>
            <w:r w:rsidDel="00000000" w:rsidR="00000000" w:rsidRPr="00000000">
              <w:rPr>
                <w:highlight w:val="white"/>
                <w:rtl w:val="0"/>
              </w:rPr>
              <w:t xml:space="preserve">, какие — </w:t>
            </w:r>
            <w:r w:rsidDel="00000000" w:rsidR="00000000" w:rsidRPr="00000000">
              <w:rPr>
                <w:highlight w:val="white"/>
                <w:rtl w:val="0"/>
              </w:rPr>
              <w:t xml:space="preserve">частично</w:t>
            </w:r>
            <w:r w:rsidDel="00000000" w:rsidR="00000000" w:rsidRPr="00000000">
              <w:rPr>
                <w:highlight w:val="white"/>
                <w:rtl w:val="0"/>
              </w:rPr>
              <w:t xml:space="preserve">. Есть интерпретация. Упоминаются новые</w:t>
            </w:r>
            <w:r w:rsidDel="00000000" w:rsidR="00000000" w:rsidRPr="00000000">
              <w:rPr>
                <w:highlight w:val="white"/>
                <w:rtl w:val="0"/>
              </w:rPr>
              <w:t xml:space="preserve"> инсайты рекомендации по дальнейшему исследованию продукта.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Качество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Максимум: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неструктурирована, сложно читается, визуальные элементы отсутствуют или мешают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логично структурирована, легко читается, графики и таблицы понятны и уместны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Итого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thwy.design/" TargetMode="External"/><Relationship Id="rId9" Type="http://schemas.openxmlformats.org/officeDocument/2006/relationships/hyperlink" Target="https://fabula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oogle.com/" TargetMode="External"/><Relationship Id="rId7" Type="http://schemas.openxmlformats.org/officeDocument/2006/relationships/hyperlink" Target="https://www.typeform.com/" TargetMode="External"/><Relationship Id="rId8" Type="http://schemas.openxmlformats.org/officeDocument/2006/relationships/hyperlink" Target="https://toloka.yandex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