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Дизайн А/Б-теста</w:t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widowControl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Продукт: </w:t>
      </w:r>
      <w:r w:rsidDel="00000000" w:rsidR="00000000" w:rsidRPr="00000000">
        <w:rPr>
          <w:rtl w:val="0"/>
        </w:rPr>
        <w:t xml:space="preserve">Каталог автомобилей (Авито Авто)</w:t>
        <w:br w:type="textWrapping"/>
      </w:r>
    </w:p>
    <w:p w:rsidR="00000000" w:rsidDel="00000000" w:rsidP="00000000" w:rsidRDefault="00000000" w:rsidRPr="00000000" w14:paraId="00000005">
      <w:pPr>
        <w:widowControl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Продуктовая гипотеза (проблема): </w:t>
      </w:r>
      <w:r w:rsidDel="00000000" w:rsidR="00000000" w:rsidRPr="00000000">
        <w:rPr>
          <w:rtl w:val="0"/>
        </w:rPr>
        <w:t xml:space="preserve">Покупатели не всегда доверяют отчетам Автотеки, потому что там встречаются ошибки - например, якобы скрученный пробег или ДТП, которого не было. Т.е. с машиной может быть все ок, но по отчету Автотеки это не так. Из-за этого страдают обе стороны: покупатели отказываются от сделки или стараются сбить цену, а продавцы злятся и </w:t>
      </w:r>
      <w:r w:rsidDel="00000000" w:rsidR="00000000" w:rsidRPr="00000000">
        <w:rPr>
          <w:rtl w:val="0"/>
        </w:rPr>
        <w:t xml:space="preserve">негативят</w:t>
      </w:r>
      <w:r w:rsidDel="00000000" w:rsidR="00000000" w:rsidRPr="00000000">
        <w:rPr>
          <w:rtl w:val="0"/>
        </w:rPr>
        <w:t xml:space="preserve"> в сторону Авито, поскольку такие ошибки влияют на восприятие авто покупателями и удлиняют цикл продажи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Продуктовая инициатива (решение проблемы):</w:t>
      </w:r>
      <w:r w:rsidDel="00000000" w:rsidR="00000000" w:rsidRPr="00000000">
        <w:rPr>
          <w:rtl w:val="0"/>
        </w:rPr>
        <w:t xml:space="preserve"> мы можем повысить прозрачность отчетов Автотеки (например, за счет возможности верификации данных документами от продавцов или добавлением кнопки «пожаловаться на ошибку в отчете»)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После этого добавим бейдж “Автотека подтверждена” или “Документы верифицированы” на объявления, где продавец загрузил документы, подтверждающие данные отчета. Это должно повысить доверие, вырастить конверсию в просмотр, контакт и сделку 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эксперимента:</w:t>
      </w:r>
      <w:r w:rsidDel="00000000" w:rsidR="00000000" w:rsidRPr="00000000">
        <w:rPr>
          <w:rtl w:val="0"/>
        </w:rPr>
        <w:t xml:space="preserve"> проверить, насколько добавление бейджей в карточки объявлений повысит конверсии в контакт и сделку</w:t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Дизайн эксперимента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60" w:line="276" w:lineRule="auto"/>
        <w:ind w:left="720" w:hanging="360"/>
        <w:jc w:val="both"/>
        <w:rPr>
          <w:b w:val="1"/>
          <w:bCs w:val="1"/>
          <w:color w:val="222222"/>
          <w:sz w:val="22"/>
          <w:szCs w:val="22"/>
        </w:rPr>
      </w:pPr>
      <w:bookmarkStart w:colFirst="0" w:colLast="0" w:name="_ieiar4xjrvkn" w:id="0"/>
      <w:bookmarkEnd w:id="0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Формулирование гипотез</w:t>
      </w:r>
      <w:r w:rsidDel="00000000" w:rsidR="00000000" w:rsidRPr="00000000">
        <w:rPr>
          <w:color w:val="888888"/>
          <w:sz w:val="22"/>
          <w:szCs w:val="22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H₀: Добавление бейджа не влияет на конверсию в контакт или сделку</w:t>
        <w:br w:type="textWrapping"/>
        <w:t xml:space="preserve">H₁: Добавление бейджа увеличивает конверсию в контакт (и впоследствии - в сделку) у по сравнению с объявлениями без бейджа</w:t>
        <w:br w:type="textWrapping"/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(если конкретизировать гипотезу, то можем задать целевое значение - +3% CR в контакт по сравнению с объявлениями без бейджа)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Описание плана эксперимента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8"/>
          <w:szCs w:val="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Группы эксперимента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Группа А (control): объявления без дополнительного бейджа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Группа В1 (treatment): объявления с бейджем “Автотека подтверждена”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Группа В2 (treatment): объявления с бейджем “Документы верифицированы”</w:t>
        <w:br w:type="textWrapping"/>
        <w:t xml:space="preserve">(протестируем, какая из формулировок лучше работает, и есть ли вообще эффект от добавления бейджей на объявления)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Целевая аудитория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Пользователи, которые просматривают объявления о продаже авто от частных продавцов из каталога автомобилей (выдачу в рекомендациях пока не берем)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Платформы: веб / мобилки</w:t>
      </w:r>
      <w:r w:rsidDel="00000000" w:rsidR="00000000" w:rsidRPr="00000000">
        <w:rPr>
          <w:color w:val="222222"/>
          <w:rtl w:val="0"/>
        </w:rPr>
        <w:t xml:space="preserve"> (ios / android)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720"/>
        <w:jc w:val="both"/>
        <w:rPr>
          <w:b w:val="1"/>
          <w:bCs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720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Распределение трафика между группами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Разделение на группы происходит случайным образом. </w:t>
        <w:br w:type="textWrapping"/>
        <w:t xml:space="preserve">Рандомизацию делаем по user id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Распределение будет делаться равномерно, примерно по 33% в каждую группу. Таким образом мы сможем сгладить возможные колебания, а также снизить вероятность ошибки, которая может возникнуть при неравномерных группах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Дополнительно до запуска можно сделать А/А тест, чтобы убедиться в однородности групп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Чтобы избежать пересечений в группах, мы можем закрепить каждого пользователя в “своей группе” с помощью техники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хеширования с солью</w:t>
        </w:r>
      </w:hyperlink>
      <w:r w:rsidDel="00000000" w:rsidR="00000000" w:rsidRPr="00000000">
        <w:rPr>
          <w:color w:val="222222"/>
          <w:rtl w:val="0"/>
        </w:rPr>
        <w:t xml:space="preserve"> (она защитит от случайных повторов)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firstLine="720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Какие команды / люди будут задействованы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Аналитик: он поможет с дизайном и проведением эксперимента, а также с анализом полученных результатов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Дизайнер: разработает визуал бейджа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Разработчики: помогут с технической реализацией фичи (добавлением бейджа в объявления)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QA: протестируют корректное отображение бейджа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Дата - инженеры (?): обеспечат поступление корректных данных аналитику и </w:t>
      </w:r>
      <w:r w:rsidDel="00000000" w:rsidR="00000000" w:rsidRPr="00000000">
        <w:rPr>
          <w:color w:val="222222"/>
          <w:rtl w:val="0"/>
        </w:rPr>
        <w:t xml:space="preserve">продакту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Базовый Гант по реализации теста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Формулируем гипотезу, дизайним эксперимент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(1 неделя)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Готовим тз дизайнеру на разработку макета бейджа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(1 неделя)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Создаем фичу (с помощью кода / дизайна) -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2 недели (?)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Тестируем фичу, фиксим баги (если актуально) -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в пределах 1 недели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Запускаем тест -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 после тестирования, 1 день (?)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276" w:lineRule="auto"/>
        <w:ind w:left="720" w:hanging="360"/>
        <w:jc w:val="both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Собираем данные, анализируем результаты, принимаем решение по следующим шагам + презентуем результаты (если актуально) - </w:t>
      </w:r>
      <w:r w:rsidDel="00000000" w:rsidR="00000000" w:rsidRPr="00000000">
        <w:rPr>
          <w:i w:val="1"/>
          <w:iCs w:val="1"/>
          <w:color w:val="222222"/>
          <w:rtl w:val="0"/>
        </w:rPr>
        <w:t xml:space="preserve">ждем срок окончания теста (например, 1-3 недели) и 1-2 недели анализируем, оформляем выводы и презентуем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color w:val="2222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60" w:before="260" w:line="276" w:lineRule="auto"/>
        <w:jc w:val="both"/>
        <w:rPr>
          <w:b w:val="1"/>
          <w:bCs w:val="1"/>
          <w:color w:val="222222"/>
          <w:sz w:val="22"/>
          <w:szCs w:val="22"/>
        </w:rPr>
      </w:pPr>
      <w:bookmarkStart w:colFirst="0" w:colLast="0" w:name="_oejsxdj2hqyc" w:id="1"/>
      <w:bookmarkEnd w:id="1"/>
      <w:r w:rsidDel="00000000" w:rsidR="00000000" w:rsidRPr="00000000">
        <w:rPr>
          <w:b w:val="1"/>
          <w:bCs w:val="1"/>
          <w:color w:val="222222"/>
          <w:sz w:val="22"/>
          <w:szCs w:val="22"/>
          <w:rtl w:val="0"/>
        </w:rPr>
        <w:t xml:space="preserve">3. Расчёт MDE (Minimum Detectable Effect)</w:t>
      </w:r>
    </w:p>
    <w:p w:rsidR="00000000" w:rsidDel="00000000" w:rsidP="00000000" w:rsidRDefault="00000000" w:rsidRPr="00000000" w14:paraId="00000029">
      <w:pPr>
        <w:spacing w:line="276" w:lineRule="auto"/>
        <w:ind w:right="-466.0629921259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понадобится для расчета:</w:t>
      </w:r>
    </w:p>
    <w:p w:rsidR="00000000" w:rsidDel="00000000" w:rsidP="00000000" w:rsidRDefault="00000000" w:rsidRPr="00000000" w14:paraId="0000002A">
      <w:pPr>
        <w:spacing w:line="276" w:lineRule="auto"/>
        <w:ind w:right="-466.062992125984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line="276" w:lineRule="auto"/>
        <w:ind w:left="720" w:right="-1032.9921259842508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Средняя конверсия в контакт: 16% (взяла из Transport (total), поделила clicks на views)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Дисперсия: 9% (значение взяла самостоятельно - предположим, что цифра основана на исторических данных; также предположим, что в группах она одинаковая)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line="276" w:lineRule="auto"/>
        <w:ind w:left="720" w:right="-324.3307086614169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какую ошибку 1-го рода согласны: 5%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какую ошибку 2-го рода согласны: 20%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Мощность теста: 80%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Сколько дней готовы держать A/B тест: до 21 дня (рассмотрела сценарии 7/14/21 дней, чтобы сравнить разные сценарии между собой; если предполагаемый трафик реалистичен, то мб нам хватит и меньшего количества дней для проверки гипотезы)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Сколько у нас пользователей в день: 10000 (3333 пользователя на группу)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Для расчета использовала эти </w:t>
      </w:r>
      <w:r w:rsidDel="00000000" w:rsidR="00000000" w:rsidRPr="00000000">
        <w:rPr>
          <w:b w:val="1"/>
          <w:bCs w:val="1"/>
          <w:rtl w:val="0"/>
        </w:rPr>
        <w:t xml:space="preserve">формулы из лекции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1460345" cy="896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345" cy="89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Значения для формулы: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σ = 0,3 (поскольку дисперсия = 0,09, а нужен корень)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t_α = 1.96, t_β = 0.84 (их сумма = 2,8)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mean = 0,16 (наша средняя конверсия)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 = число пользователей на группу (у нас 3333 в день, далее считаем в зависимости от длительности, умножаем на количество дней)</w:t>
      </w:r>
    </w:p>
    <w:p w:rsidR="00000000" w:rsidDel="00000000" w:rsidP="00000000" w:rsidRDefault="00000000" w:rsidRPr="00000000" w14:paraId="0000003A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Теперь рассчитаем MDE для каждого случая:</w:t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715"/>
        <w:gridCol w:w="1620"/>
        <w:gridCol w:w="1860"/>
        <w:tblGridChange w:id="0">
          <w:tblGrid>
            <w:gridCol w:w="3240"/>
            <w:gridCol w:w="2715"/>
            <w:gridCol w:w="162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Длительность теста в днях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Выборка (n) на группу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MDE (abs)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MDE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дней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23331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дней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46662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2,4%</w:t>
            </w:r>
          </w:p>
        </w:tc>
      </w:tr>
      <w:tr>
        <w:trPr>
          <w:cantSplit w:val="0"/>
          <w:trHeight w:val="53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день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69993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0,003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2,1%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делались расчеты: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MDE (abs) =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2,8 * (0,3 / √n)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9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MDE (%) = 2,8 * (0,3 / √n) / 0,16 * 100%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(значения в таблице считала с помощью калькулятора)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параметры наиболее сильно повлияли на MDE: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Размер выборки (обратно пропорционален MDE)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Длительность теста (при увеличении длительности MDE снижается)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Дисперсия метрики (чем больше шум, тем выше MDE)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Ошибки 1 и 2 рода (обратное влияние на MDE)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Описание возможных рисков и следующие шаги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3600"/>
        <w:gridCol w:w="3855"/>
        <w:tblGridChange w:id="0">
          <w:tblGrid>
            <w:gridCol w:w="3270"/>
            <w:gridCol w:w="3600"/>
            <w:gridCol w:w="3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плохо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минимизировать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попадет в несколько групп одновременно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Эффект теста будет смазанным, если пользователь увидит несколько версий интерфейса карточки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Привязка к user id должна помочь; нужно сделать так, чтобы id был стабильным, и показ интерфейса не зависел от сессии или девайса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Пользователи неравномерно распределены по группам (например, из-за косячного алгоритма сплитования)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Нарушится репрезентативность, и полученным выводам нельзя будет доверять на 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Рандомизация по user id и хеширование с солью должны помочь избежать эту проблему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Возникнет техническая ошибка при запуске теста или в процессе проведения (например, неправильно отобразится бейдж на карточке, или данные не будут логироваться должным образом)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Метрики будут искажены, результатам теста нельзя будет доверять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 начальной стадии следует убедиться, что все работает корректно (и потом не подглядывать :)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Недостаточно трафика или длительности эксперимента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хватит мощности, и повысим вероятность серого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Корректно рассчитать MDE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и длительность теста; если не наберется нужный трафик, то тест можно приостановить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Сезонность или иные внешние факторы (акции, праздники и тд)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Будет сложно выделить эффект бейджей из общего поля интервенций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запускать тесты в периоды праздников или черной пятницы :) чтобы не было сильных колебаний метрик из-за внешних факторов</w:t>
            </w:r>
          </w:p>
        </w:tc>
      </w:tr>
    </w:tbl>
    <w:p w:rsidR="00000000" w:rsidDel="00000000" w:rsidP="00000000" w:rsidRDefault="00000000" w:rsidRPr="00000000" w14:paraId="0000007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делать, если тест покажет серый результат? </w:t>
      </w:r>
    </w:p>
    <w:p w:rsidR="00000000" w:rsidDel="00000000" w:rsidP="00000000" w:rsidRDefault="00000000" w:rsidRPr="00000000" w14:paraId="0000007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Разбираемся в причинах серого теста: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начала убеждаемся в том, что у нас нет технических ошибок / проблем на уровне дизайна теста / разделении на группы</w:t>
        <w:br w:type="textWrapping"/>
        <w:t xml:space="preserve">Если ошибок нет, то переходим к следующим причинам: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нам не хватает статистической мощности теста, размера выборки, то мы можем либо принять решение о продлении теста, либо увеличить долю трафика, чтобы нам хватало выборки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Если у нас низкий эффект от изменений, то нам следует скорректировать гипотезу (вполне может быть такое, что добавление бейджей не влечет за собой никаких изменений) или посмотреть по сегментам: вдруг эффект есть только для одного из них</w:t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br.com/ru/companies/avito/articles/454164/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