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992.1259842519685" w:right="143.74015748031638" w:firstLine="0"/>
        <w:rPr>
          <w:b w:val="1"/>
          <w:bCs w:val="1"/>
          <w:sz w:val="22"/>
          <w:szCs w:val="22"/>
        </w:rPr>
      </w:pPr>
      <w:bookmarkStart w:colFirst="0" w:colLast="0" w:name="_qqas3654qoo8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Домашнее задание №1. Анализ внешней среды продукта</w:t>
      </w:r>
    </w:p>
    <w:p w:rsidR="00000000" w:rsidDel="00000000" w:rsidP="00000000" w:rsidRDefault="00000000" w:rsidRPr="00000000" w14:paraId="00000002">
      <w:pPr>
        <w:ind w:left="-992.1259842519685" w:right="143.74015748031638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Кранина Злата</w:t>
        <w:br w:type="textWrapping"/>
      </w:r>
      <w:commentRangeStart w:id="0"/>
      <w:r w:rsidDel="00000000" w:rsidR="00000000" w:rsidRPr="00000000">
        <w:rPr>
          <w:b w:val="1"/>
          <w:bCs w:val="1"/>
          <w:rtl w:val="0"/>
        </w:rPr>
        <w:t xml:space="preserve">Продукт: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Услуги продвижения 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B2B продукт, позволяющий продавцам получать дополнительную ликвидность на свои объявления за отдельную плату.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-992.1259842519685" w:right="143.74015748031638" w:firstLine="0"/>
        <w:rPr>
          <w:sz w:val="22"/>
          <w:szCs w:val="22"/>
        </w:rPr>
      </w:pPr>
      <w:bookmarkStart w:colFirst="0" w:colLast="0" w:name="_2gk44lsvjrou" w:id="1"/>
      <w:bookmarkEnd w:id="1"/>
      <w:r w:rsidDel="00000000" w:rsidR="00000000" w:rsidRPr="00000000">
        <w:rPr>
          <w:sz w:val="22"/>
          <w:szCs w:val="22"/>
          <w:rtl w:val="0"/>
        </w:rPr>
        <w:t xml:space="preserve">1. Анализ внешней среды</w:t>
      </w:r>
    </w:p>
    <w:p w:rsidR="00000000" w:rsidDel="00000000" w:rsidP="00000000" w:rsidRDefault="00000000" w:rsidRPr="00000000" w14:paraId="00000004">
      <w:pPr>
        <w:pStyle w:val="Heading3"/>
        <w:ind w:left="-992.1259842519685" w:right="143.74015748031638" w:firstLine="0"/>
        <w:rPr>
          <w:sz w:val="22"/>
          <w:szCs w:val="22"/>
        </w:rPr>
      </w:pPr>
      <w:bookmarkStart w:colFirst="0" w:colLast="0" w:name="_cv4psjqtw5p2" w:id="2"/>
      <w:bookmarkEnd w:id="2"/>
      <w:r w:rsidDel="00000000" w:rsidR="00000000" w:rsidRPr="00000000">
        <w:rPr>
          <w:sz w:val="22"/>
          <w:szCs w:val="22"/>
          <w:rtl w:val="0"/>
        </w:rPr>
        <w:t xml:space="preserve">1.1 PESTEL-анализ внешней среды</w:t>
      </w:r>
    </w:p>
    <w:p w:rsidR="00000000" w:rsidDel="00000000" w:rsidP="00000000" w:rsidRDefault="00000000" w:rsidRPr="00000000" w14:paraId="00000005">
      <w:pPr>
        <w:ind w:right="143.74015748031638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75.0" w:type="dxa"/>
        <w:jc w:val="left"/>
        <w:tblInd w:w="-10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3015"/>
        <w:gridCol w:w="4890"/>
        <w:gridCol w:w="1455"/>
        <w:gridCol w:w="1185"/>
        <w:gridCol w:w="1140"/>
        <w:gridCol w:w="1275"/>
        <w:tblGridChange w:id="0">
          <w:tblGrid>
            <w:gridCol w:w="1215"/>
            <w:gridCol w:w="3015"/>
            <w:gridCol w:w="4890"/>
            <w:gridCol w:w="1455"/>
            <w:gridCol w:w="1185"/>
            <w:gridCol w:w="1140"/>
            <w:gridCol w:w="12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 </w:t>
            </w:r>
            <w:commentRangeStart w:id="1"/>
            <w:commentRangeStart w:id="2"/>
            <w:r w:rsidDel="00000000" w:rsidR="00000000" w:rsidRPr="00000000">
              <w:rPr>
                <w:b w:val="1"/>
                <w:bCs w:val="1"/>
                <w:rtl w:val="0"/>
              </w:rPr>
              <w:t xml:space="preserve">тренд</w:t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влияет на рынок и продукт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Важность для продукта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 наступления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Финальный score 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right="143.74015748031638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(важность * вероятность)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Political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Государственная поддержка малого и среднего бизнеса (льготы, гранты, программы цифровизации)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Увеличивает число активных продавцов – потенциальных клиентов услуг продвижения. МСП получают стимулы выходить на маркетплейсы и классифайды.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Импортозамещение и ограничения для зарубежных платформ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Укрепляет позиции отечественных площадок, так как уходят зарубежные конкуренты. Бюджеты на рекламу перераспределяются в пользу российских игроков.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Регулирование платформенной экономики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Введение правовых норм, регулирующих ответственность цифровых платформ (качество, правила возврата, прозрачность ранжирования) Увеличивает регуляторную нагрузку на продукт, но повышает доверие аудитории.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Угроза/возможность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Economic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Инфляция и снижение реальных доходов населения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Снижает покупательную способность байеров, что может сократить эффективность продвижения для селлеров. Одновременно селлеры могут сокращать рекламные бюджеты. Возможен отток частников с низким доходом.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Увеличение доли онлайн-продаж и e-commerce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Расширяет базу потенциальных продавцов, которым нужно продвижение. Чем больше сделок онлайн, тем выше спрос на инструменты привлечения покупателей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Высокая ключевая ставка и стоимость кредитов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Удорожание заемнвх средств для МСБ. Бизнес вынужден оптимизировать маркетинговые бюджеты, искать более эффективные каналы продаж с понятным ROI. Растет ценность предсказуемых инструментов продвижения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Охлаждение российской экономики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Снижение потребительского спроса. Селлерам сложнее продавать без дополнительных усилий. Платформам нужно предлагать более эффективные инструменты для конверсии ограниченного трафика в продажи.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Гиперперсонализация как норма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Потребители ждут, что сервисы будут знать их предпочтения. Для продукта продвижения это означает необходимость умной настройки аудиторий, чтобы показывать объявления только максимально релевантным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Осознанное потребление и интерес к локальному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Растет спрос на уникальные товары (винтаж, хендмейд, локальные бренды), которые являются ключевой нишей Авито.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Развитие у пользователей привычки использования AI ассистентов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Потребители все чаще делегируют задачи голосовым помощникам и чат-ботам, ожидая персонализированных подсказок.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right="143.74015748031638"/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Technol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ogical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Развитие AI/ML для персонализации и ранжирования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Позволяет создавать умные алгоритмы продвижения: показывать объявления тем, кто с большей вероятностью совершит сделку. Повышает эффективность и привлекательность услуг для селлеров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Интеграция AI в поисковые системы и снижение доли органического трафика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Меняет способы взаимодействия с объявлениями. Поисковые системы все чаще дают прямые ответы без перехода на сайты, сокращая бесплатный трафик на платформу. Продукту нужно адаптироваться к новым форматам выдачи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Environmental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Ужесточение требований к энергоэффективности дата-центров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Регуляторное давление на операторов ЦОДов для снижения углеродного следа, что может повысить операционные расходы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Рост спроса на товары с "зеленой" историей и этичное потребление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Увеличение спроса на категории товаров, позиционируемых как экологичные (эко-упаковка, многоразовые товары, веганская косметика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Ужесточение требований к маркировке интернет-рекламы (закон о ЕРИР)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Усложняет процесс запуска рекламных кампаний, требует интеграции с ОРД и дополнительной отчётности.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right="143.7401574803163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Закон о персональных данных (152-ФЗ) и требования к их обработке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Ограничивает возможности таргетинга и аналитики, повышает риски штрафов. Требует тщательного проектирования систем сбора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right="143.7401574803163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7E">
      <w:pPr>
        <w:ind w:left="-992.1259842519685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992.1259842519685" w:right="143.74015748031638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Топ-5 </w:t>
      </w:r>
      <w:commentRangeStart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макротрендо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 для стратегии</w:t>
      </w:r>
    </w:p>
    <w:p w:rsidR="00000000" w:rsidDel="00000000" w:rsidP="00000000" w:rsidRDefault="00000000" w:rsidRPr="00000000" w14:paraId="00000080">
      <w:pPr>
        <w:ind w:left="720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-992.1259842519685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Государственная поддержка МСП + Снижение органического трафика (Political / Technological) → Стратегия: Использовать приток новых продавцов (МСП и самозанятых) для расширения клиентской базы, при этом разработав углубленные алгоритмы перераспределения сокращающегося трафика между платящими и неплатящими пользователями. Сделать ставку на привлечение и онбординг новых селлеров</w:t>
      </w:r>
    </w:p>
    <w:p w:rsidR="00000000" w:rsidDel="00000000" w:rsidP="00000000" w:rsidRDefault="00000000" w:rsidRPr="00000000" w14:paraId="00000082">
      <w:pPr>
        <w:ind w:left="720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-992.1259842519685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Инфляция, охлаждение экономики и высокая ключевая ставка (Economic) → Стратегия: В условиях снижения потребительского спроса и оптимизации бюджетов селлеров, сделать ставку на эффективность. Внедрить и активно продвигать модели оплаты за результат во всех возможных категориях</w:t>
      </w:r>
    </w:p>
    <w:p w:rsidR="00000000" w:rsidDel="00000000" w:rsidP="00000000" w:rsidRDefault="00000000" w:rsidRPr="00000000" w14:paraId="00000084">
      <w:pPr>
        <w:ind w:left="720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-992.1259842519685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Ужесточение требований к маркировке рекламы и регулирование платформенной экономики (Legal) → Стратегия: Превратить регуляторную нагрузку в конкурентное преимущество. Автоматизировать процессы маркировки (ЕРИР) и отчетности внутри личного кабинета</w:t>
      </w:r>
    </w:p>
    <w:p w:rsidR="00000000" w:rsidDel="00000000" w:rsidP="00000000" w:rsidRDefault="00000000" w:rsidRPr="00000000" w14:paraId="00000086">
      <w:pPr>
        <w:ind w:left="720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-992.1259842519685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Развитие AI/ML для персонализации и рост привычки к AI-ассистентам (Technological / Social) → Стратегия: Внедрить  AI-ассистента, который будет помогать селлерам: подсказывать оптимальный бюджет, время запуска, предсказывать спрос и автоматически корректировать ставки для максимизации ROI.</w:t>
      </w:r>
    </w:p>
    <w:p w:rsidR="00000000" w:rsidDel="00000000" w:rsidP="00000000" w:rsidRDefault="00000000" w:rsidRPr="00000000" w14:paraId="00000088">
      <w:pPr>
        <w:ind w:left="0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-992.1259842519685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Рост онлайн-продаж и гиперперсонализация (Economic / Social) → Стратегия: Расширять воронку за счет роста e-commerce, но при этом фокусироваться а на росте метрики target contact. Использовать данные о поведении пользователей для создания сверхточного таргетинга. Продавать селлерам  доступ к максимально релевантной аудитории, готовой к покупке.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992.1259842519685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ind w:right="143.74015748031638" w:hanging="992.1259842519685"/>
        <w:rPr>
          <w:b w:val="1"/>
          <w:bCs w:val="1"/>
          <w:sz w:val="22"/>
          <w:szCs w:val="22"/>
        </w:rPr>
      </w:pPr>
      <w:bookmarkStart w:colFirst="0" w:colLast="0" w:name="_fbk93bc7po5w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Анализ объёма рынка. PAM/TAM/SAM/SOM</w:t>
      </w:r>
    </w:p>
    <w:tbl>
      <w:tblPr>
        <w:tblStyle w:val="Table2"/>
        <w:tblW w:w="16560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255"/>
        <w:gridCol w:w="3585"/>
        <w:gridCol w:w="6240"/>
        <w:gridCol w:w="2400"/>
        <w:tblGridChange w:id="0">
          <w:tblGrid>
            <w:gridCol w:w="1080"/>
            <w:gridCol w:w="3255"/>
            <w:gridCol w:w="3585"/>
            <w:gridCol w:w="6240"/>
            <w:gridCol w:w="2400"/>
          </w:tblGrid>
        </w:tblGridChange>
      </w:tblGrid>
      <w:tr>
        <w:trPr>
          <w:cantSplit w:val="0"/>
          <w:trHeight w:val="906.9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Визуализация сегмента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Логика расчёта / формула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commentRangeStart w:id="5"/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 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(источник или допущение)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Объём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пользователях и деньгах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PAM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Все организации и </w:t>
            </w:r>
            <w:commentRangeStart w:id="6"/>
            <w:r w:rsidDel="00000000" w:rsidR="00000000" w:rsidRPr="00000000">
              <w:rPr>
                <w:rtl w:val="0"/>
              </w:rPr>
              <w:t xml:space="preserve">частны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е лица в РФ, которые </w:t>
            </w:r>
            <w:commentRangeStart w:id="7"/>
            <w:r w:rsidDel="00000000" w:rsidR="00000000" w:rsidRPr="00000000">
              <w:rPr>
                <w:rtl w:val="0"/>
              </w:rPr>
              <w:t xml:space="preserve">могут 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  <w:t xml:space="preserve">использовать платное продвижение для продажи товаров/услуг в интернете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Сумма: Юридические лица + Индивидуальные предприниматели + Самозанятые + “Серые” самозанятые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ind w:right="143.74015748031638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Юридические лица</w:t>
              </w:r>
            </w:hyperlink>
            <w:r w:rsidDel="00000000" w:rsidR="00000000" w:rsidRPr="00000000">
              <w:rPr>
                <w:rtl w:val="0"/>
              </w:rPr>
              <w:t xml:space="preserve">: ~3,2 млн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Индивидуальные предприниматели</w:t>
              </w:r>
            </w:hyperlink>
            <w:r w:rsidDel="00000000" w:rsidR="00000000" w:rsidRPr="00000000">
              <w:rPr>
                <w:rtl w:val="0"/>
              </w:rPr>
              <w:t xml:space="preserve">: ~7 млн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Официальные самозанятые</w:t>
              </w:r>
            </w:hyperlink>
            <w:r w:rsidDel="00000000" w:rsidR="00000000" w:rsidRPr="00000000">
              <w:rPr>
                <w:rtl w:val="0"/>
              </w:rPr>
              <w:t xml:space="preserve">: ~15,4 млн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Теневые самозанятые: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до 40%</w:t>
              </w:r>
            </w:hyperlink>
            <w:r w:rsidDel="00000000" w:rsidR="00000000" w:rsidRPr="00000000">
              <w:rPr>
                <w:rtl w:val="0"/>
              </w:rPr>
              <w:t xml:space="preserve"> участников рынка могут находиться в тени</w:t>
              <w:br w:type="textWrapping"/>
              <w:br w:type="textWrapping"/>
              <w:t xml:space="preserve">Траты бизнеса на рекламу в интернете: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20</w:t>
              </w:r>
            </w:hyperlink>
            <w:r w:rsidDel="00000000" w:rsidR="00000000" w:rsidRPr="00000000">
              <w:rPr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  <w:t xml:space="preserve"> тыс. руб для ИП и до 1 млн для юрлиц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ind w:right="143.74015748031638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1,5 трлн. руб</w:t>
              </w:r>
            </w:hyperlink>
            <w:r w:rsidDel="00000000" w:rsidR="00000000" w:rsidRPr="00000000">
              <w:rPr>
                <w:rtl w:val="0"/>
              </w:rPr>
              <w:t xml:space="preserve"> / 31,7 млн. чел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TAM 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Продавцы, которые уже размещают рекламу/объявления в интернете </w:t>
            </w:r>
            <w:commentRangeStart w:id="8"/>
            <w:r w:rsidDel="00000000" w:rsidR="00000000" w:rsidRPr="00000000">
              <w:rPr>
                <w:rtl w:val="0"/>
              </w:rPr>
              <w:t xml:space="preserve">и могут платить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 за продвижение (активные интернет-продавцы)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Сумма уникальных продавцов по всем каналам с учётом омниканальности: Маркетплейсы + Собственные интернет-магазины + Универсальные классифайды + Вертикальные классифайды (авто, недвижимость, работа, услуги, путешествия) + Социальные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Маркетплейсы</w:t>
              </w:r>
            </w:hyperlink>
            <w:r w:rsidDel="00000000" w:rsidR="00000000" w:rsidRPr="00000000">
              <w:rPr>
                <w:rtl w:val="0"/>
              </w:rPr>
              <w:t xml:space="preserve">: ~850 тыс. (Sellmonitor)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Собственные интернет-магазины: ~450 тыс.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Универсальные классифайды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Авито - 1,4 млн МСП + Юла → 500 тыс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Вертикальные классифайды</w:t>
              </w:r>
            </w:hyperlink>
            <w:r w:rsidDel="00000000" w:rsidR="00000000" w:rsidRPr="00000000">
              <w:rPr>
                <w:rtl w:val="0"/>
              </w:rPr>
              <w:t xml:space="preserve"> — Авто.ру, Дром, Циан, ДомКлик, Яндекс Недвижимость,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hh.ru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Яндекс Услуги + Профи.ру, Островок, Яндекс Путешествия → ~1,5 млн.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Социальные сети: рынок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инфлюенс-маркетинга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55–60 млрд руб. → оценка ~2,0–2,5 млн продавцов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• О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мниканальность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&gt;40% продавцов работают на нескольких площадках  → применяем коэффициент 0,6–0,65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ind w:right="143.74015748031638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750 млрд ру</w:t>
              </w:r>
            </w:hyperlink>
            <w:r w:rsidDel="00000000" w:rsidR="00000000" w:rsidRPr="00000000">
              <w:rPr>
                <w:rtl w:val="0"/>
              </w:rPr>
              <w:t xml:space="preserve">б / 4,5 млн чел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SAM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Продавцы, размещающие объявления на классифайдах и маркетплейсах и готовые платить за продвижение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TAM × доля продавцов, использующих классифайды и маркетплейсы как основные каналы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Структура каналов: из 4,5 млн уникальных продавцов, работающих онлайн, примерно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50–60</w:t>
              </w:r>
            </w:hyperlink>
            <w:r w:rsidDel="00000000" w:rsidR="00000000" w:rsidRPr="00000000">
              <w:rPr>
                <w:rtl w:val="0"/>
              </w:rPr>
              <w:t xml:space="preserve">%</w:t>
            </w:r>
            <w:commentRangeStart w:id="9"/>
            <w:r w:rsidDel="00000000" w:rsidR="00000000" w:rsidRPr="00000000">
              <w:rPr>
                <w:rtl w:val="0"/>
              </w:rPr>
              <w:t xml:space="preserve"> активно 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используют классифайды и маркетплейсы как основные или дополнительные каналы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ind w:right="143.74015748031638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300 млрд. руб</w:t>
              </w:r>
            </w:hyperlink>
            <w:r w:rsidDel="00000000" w:rsidR="00000000" w:rsidRPr="00000000">
              <w:rPr>
                <w:rtl w:val="0"/>
              </w:rPr>
              <w:t xml:space="preserve">/ 2,2 млн чел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SOM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Селлеры на Авито (активные продавцы), которые могут воспользоваться услугами продвижения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Прямые данные платформы + оценка проникновения платных услуг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На Авито зарегистрировано 1,4 млн МСП . Доля использующих платное продвижение выросла на 69% в 2025 и составляет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~35–40%</w:t>
              </w:r>
            </w:hyperlink>
            <w:r w:rsidDel="00000000" w:rsidR="00000000" w:rsidRPr="00000000">
              <w:rPr>
                <w:rtl w:val="0"/>
              </w:rPr>
              <w:t xml:space="preserve"> . Выручка от продвижения — 30–40 млрд руб. (30–40% от общей выручки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100,9 млрд руб</w:t>
              </w:r>
            </w:hyperlink>
            <w:r w:rsidDel="00000000" w:rsidR="00000000" w:rsidRPr="00000000">
              <w:rPr>
                <w:rtl w:val="0"/>
              </w:rPr>
              <w:t xml:space="preserve">.) 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40 млрд руб / 500 тыс. платящих пользователей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</w:t>
            </w:r>
            <w:r w:rsidDel="00000000" w:rsidR="00000000" w:rsidRPr="00000000">
              <w:rPr>
                <w:rtl w:val="0"/>
              </w:rPr>
              <w:t xml:space="preserve">: 70–80 млрд  при росте проникновения до 50–60%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Проверка иерархии (в пользователях):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PAM (31,7 млн) → TAM (4,5 млн): в 7 раз меньше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 (4,5 млн) → SAM (2,3 млн): в 2 раза меньше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 (2,3 млн) → SOM (0,6 млн): почти в 5 раза меньше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  <w:t xml:space="preserve">Более плавное сужение от TAM к SAM объясняется высокой концентрацией продавцов на классифайдах и маркетплейсах, где Авито занимает лидирующие позиции.</w:t>
      </w:r>
    </w:p>
    <w:p w:rsidR="00000000" w:rsidDel="00000000" w:rsidP="00000000" w:rsidRDefault="00000000" w:rsidRPr="00000000" w14:paraId="000000B8">
      <w:pPr>
        <w:ind w:left="-850.3937007874016" w:right="143.74015748031638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Вывод по рынку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0" w:right="143.74015748031638" w:hanging="360"/>
        <w:rPr>
          <w:u w:val="none"/>
        </w:rPr>
      </w:pPr>
      <w:r w:rsidDel="00000000" w:rsidR="00000000" w:rsidRPr="00000000">
        <w:rPr>
          <w:rtl w:val="0"/>
        </w:rPr>
        <w:t xml:space="preserve">SAM = 2,3 млн продавцов — достаточный объём для масштабирования продукта. Это в 3,8 раза больше текущей базы платящих селлеров, что открывает возможности для привлечения новых клиентов.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0" w:right="143.74015748031638" w:hanging="360"/>
        <w:rPr>
          <w:u w:val="none"/>
        </w:rPr>
      </w:pPr>
      <w:r w:rsidDel="00000000" w:rsidR="00000000" w:rsidRPr="00000000">
        <w:rPr>
          <w:rtl w:val="0"/>
        </w:rPr>
        <w:t xml:space="preserve">SOM = 600 тыс. платящих селлеров — реалистичная цель при текущем уровне проникновения (35–40% от профессиональной базы Авито). Потенциал роста — до 50–60% (700–900 тыс. платящих) с соответствующим увеличением выручки с 40 млрд руб. до 70–80 млрд руб.</w:t>
      </w:r>
    </w:p>
    <w:p w:rsidR="00000000" w:rsidDel="00000000" w:rsidP="00000000" w:rsidRDefault="00000000" w:rsidRPr="00000000" w14:paraId="000000BB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  <w:t xml:space="preserve">Бизнес-эффект: рост выручки от продвижения за счёт повышения penetration rate среди существующих продавцов, привлечения селлеров из вертикальных классифайдов (авто, недвижимость, услуги) и социальных сетей, а также внедрения AI-инструментов для увеличения ARPPU.</w:t>
      </w:r>
    </w:p>
    <w:p w:rsidR="00000000" w:rsidDel="00000000" w:rsidP="00000000" w:rsidRDefault="00000000" w:rsidRPr="00000000" w14:paraId="000000BD">
      <w:pPr>
        <w:ind w:left="-850.3937007874016" w:right="143.74015748031638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Конкурентный анализ и рыночные ниши</w:t>
      </w:r>
    </w:p>
    <w:p w:rsidR="00000000" w:rsidDel="00000000" w:rsidP="00000000" w:rsidRDefault="00000000" w:rsidRPr="00000000" w14:paraId="000000BE">
      <w:pPr>
        <w:pStyle w:val="Heading3"/>
        <w:ind w:left="-850.3937007874016" w:right="143.74015748031638" w:firstLine="0"/>
        <w:rPr>
          <w:color w:val="000000"/>
          <w:sz w:val="22"/>
          <w:szCs w:val="22"/>
        </w:rPr>
      </w:pPr>
      <w:bookmarkStart w:colFirst="0" w:colLast="0" w:name="_fjeayo30f4oc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3.1 Сравнительная таблица</w:t>
      </w:r>
    </w:p>
    <w:tbl>
      <w:tblPr>
        <w:tblStyle w:val="Table3"/>
        <w:tblW w:w="18075.0" w:type="dxa"/>
        <w:jc w:val="left"/>
        <w:tblInd w:w="-21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515"/>
        <w:gridCol w:w="1515"/>
        <w:gridCol w:w="2550"/>
        <w:gridCol w:w="2505"/>
        <w:gridCol w:w="1560"/>
        <w:gridCol w:w="2700"/>
        <w:gridCol w:w="4215"/>
        <w:tblGridChange w:id="0">
          <w:tblGrid>
            <w:gridCol w:w="1515"/>
            <w:gridCol w:w="1515"/>
            <w:gridCol w:w="1515"/>
            <w:gridCol w:w="2550"/>
            <w:gridCol w:w="2505"/>
            <w:gridCol w:w="1560"/>
            <w:gridCol w:w="2700"/>
            <w:gridCol w:w="421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Целевой сегмент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Ценностное предложение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right="143.74015748031638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Функционал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 на рынке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Стратегические преимущества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Слабые стороны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Авито (услуги продвижения)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Малый и средний бизнес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Получи дополнительных клиентов, повысив просмотры своего объявления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Плата за просмотры, выделение, XL-объявления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Лидер на рынке классифайдов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Огромная аудитория, доверие к площадке, интеграция с другими сервисами (доставка, защита сделки)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Непрозрачный, не гарантированный результат (не обязательно получишь дополнительную ликвидность пропорционально затратам на продвижение), высокая цена в некоторых категориях, сложность в настройке для новичков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Яндекс.Директ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Косвенный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Средний и крупный бизнес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Показывайте рекламу тем, кто ищет ваши товары и услуги в Яндексе и на партнёрских сайтах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Контекстная реклама, медийная, ретаргетинг, мастер кампаний, интеграция с метрикой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Лидер рынка контекстной рекламы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Широкий охват, точный таргетинг, развитая аналитика, гибкость настроек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 порог входа для новичков, требует навыков, дорого для малого бизнеса без оптимизации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Таргетированная реклама ВКонтакте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Косвенный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Малый и средний бизнес, частники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Находите клиентов по интересам, географии и поведению в самой большой соцсети России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Таргетинг по демографии, интересам, ретаргетинг, карусели, лид-формы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Крупнейший игрок в соцсетях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Большая база пользователей, дешёвый вход, гибкие 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Ограниченная аудитория (преимущественно РФ и СНГ), сложность с B2B, отток молодёжи в другие сети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Платное продвижение на Циан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Прямой (в нише)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Профессиональные участники рынка недвижимости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Выведите объект в топ выдачи и получайте больше просмотров от целевых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Поднятие в поиске, премиум-размещение, пакеты для агентств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Один из лидеров на рынке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Горяччая целевая аудитория (покупатели/арендаторы недвижимости), доверие к площадке среди профессиональных кругов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Узкая ниша, низкий трафик по сравнению с Авито, слабые позиции в регионах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SEO и органический трафик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Косвенный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Малый бизнес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Привлекайте клиентов без прямой оплаты за клики, вкладываясь в оптимизацию и контент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 с поисковыми запросами, ссылки, контент-маркетинг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Долгосрочный эффект, бесплатный трафик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 времени и экспертизы, результат не гарантирован, зависимость от алгоритмов поиска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Сарафанное радио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Заменитель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Малый бизнес, самозанятые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ind w:right="143.74015748031638"/>
              <w:rPr/>
            </w:pPr>
            <w:r w:rsidDel="00000000" w:rsidR="00000000" w:rsidRPr="00000000">
              <w:rPr>
                <w:rtl w:val="0"/>
              </w:rPr>
              <w:t xml:space="preserve">Клиенты приходят по рекомендациям довольных покупателей — бесплатно и с высоким доверием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Передача информации от человека к человеку, устные рекомендации, отзывы, «вирусные» упоминания в соцсетях и мессенджерах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Традиционный канал для микробизнеса и локальных услуг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Высокий уровень доверия (рекомендация от знакомого).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Нулевая стоимость привлечения.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Высокая конверсия в покупку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Неуправляемость и спонтанность.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Медленное масштабирование.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.7401574803163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Сложность прогнозирования результата.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ind w:left="-850.3937007874016" w:right="143.7401574803163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-850.3937007874016" w:right="143.7401574803163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Рыночные гэпы и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850.3937007874016" w:right="143.74015748031638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Гэп 1:</w:t>
      </w:r>
      <w:r w:rsidDel="00000000" w:rsidR="00000000" w:rsidRPr="00000000">
        <w:rPr>
          <w:rtl w:val="0"/>
        </w:rPr>
        <w:t xml:space="preserve"> На рынке отсутствует инструмент продвижения, который гарантировал бы малому бизнесу и частным продавцам предсказуемый результат за фиксированную плату (например, оплата за целевое действие — лид или продажу). Все существующие решения (Авито, Директ, таргет ВК) работают по модели оплаты за показы или клики, что создаёт неопределённость и риски неэффективных вложений.</w:t>
      </w:r>
    </w:p>
    <w:p w:rsidR="00000000" w:rsidDel="00000000" w:rsidP="00000000" w:rsidRDefault="00000000" w:rsidRPr="00000000" w14:paraId="000000FE">
      <w:pPr>
        <w:ind w:left="-850.3937007874016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Возможность для Авито: перейти в большинстве категорий в транзакцию, чтобы внедрить гибкую модель CPA (оплата за результат), гарантировав селлерам стабильный поток заказов с Авито </w:t>
        <w:br w:type="textWrapping"/>
      </w:r>
    </w:p>
    <w:p w:rsidR="00000000" w:rsidDel="00000000" w:rsidP="00000000" w:rsidRDefault="00000000" w:rsidRPr="00000000" w14:paraId="000000FF">
      <w:pPr>
        <w:ind w:left="-850.3937007874016" w:right="143.74015748031638" w:firstLine="0"/>
        <w:rPr/>
      </w:pPr>
      <w:r w:rsidDel="00000000" w:rsidR="00000000" w:rsidRPr="00000000">
        <w:rPr>
          <w:b w:val="1"/>
          <w:bCs w:val="1"/>
          <w:rtl w:val="0"/>
        </w:rPr>
        <w:t xml:space="preserve">Гэп 2:</w:t>
      </w:r>
      <w:r w:rsidDel="00000000" w:rsidR="00000000" w:rsidRPr="00000000">
        <w:rPr>
          <w:rtl w:val="0"/>
        </w:rPr>
        <w:t xml:space="preserve"> Новички и микробизнес не имеют простого, «бесшовного» способа начать продвижение — конкуренты либо слишком сложны (Яндекс.Директ, SEO), либо предлагают непрозрачные алгоритмы (Авито).</w:t>
      </w:r>
    </w:p>
    <w:p w:rsidR="00000000" w:rsidDel="00000000" w:rsidP="00000000" w:rsidRDefault="00000000" w:rsidRPr="00000000" w14:paraId="00000100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-850.3937007874016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Возможность для Авито: создать упрощенный «помощник запуска кампании» с AI-рекомендациями по бюджету, времени и аудитории, интегрированный прямо в личный кабинет при первом размещении.</w:t>
      </w:r>
    </w:p>
    <w:p w:rsidR="00000000" w:rsidDel="00000000" w:rsidP="00000000" w:rsidRDefault="00000000" w:rsidRPr="00000000" w14:paraId="00000102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-850.3937007874016" w:right="143.74015748031638" w:firstLine="0"/>
        <w:rPr/>
      </w:pPr>
      <w:r w:rsidDel="00000000" w:rsidR="00000000" w:rsidRPr="00000000">
        <w:rPr>
          <w:b w:val="1"/>
          <w:bCs w:val="1"/>
          <w:rtl w:val="0"/>
        </w:rPr>
        <w:t xml:space="preserve">Гэп 3</w:t>
      </w:r>
      <w:r w:rsidDel="00000000" w:rsidR="00000000" w:rsidRPr="00000000">
        <w:rPr>
          <w:rtl w:val="0"/>
        </w:rPr>
        <w:t xml:space="preserve">: Узконишевые игроки (Циан, Авто.ру) имеют «горячую» аудиторию, но ограничены одной вертикалью и слабы в регионах, а универсальные платформы (Авито) не всегда предлагают специализированные инструменты под конкретные категории (недвижимость, авто, услуги).</w:t>
      </w:r>
    </w:p>
    <w:p w:rsidR="00000000" w:rsidDel="00000000" w:rsidP="00000000" w:rsidRDefault="00000000" w:rsidRPr="00000000" w14:paraId="00000104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-850.3937007874016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Возможность для Авито: развивать вертикальные решения внутри платформы — например, расширенные настройки таргетинга для автодилеров, риелторов и мастеров услуг, а также усиливать региональное присутствие за счёт локальных пакетов продвижения.</w:t>
      </w:r>
    </w:p>
    <w:p w:rsidR="00000000" w:rsidDel="00000000" w:rsidP="00000000" w:rsidRDefault="00000000" w:rsidRPr="00000000" w14:paraId="00000106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-850.3937007874016" w:right="143.74015748031638" w:firstLine="0"/>
        <w:rPr/>
      </w:pPr>
      <w:r w:rsidDel="00000000" w:rsidR="00000000" w:rsidRPr="00000000">
        <w:rPr>
          <w:b w:val="1"/>
          <w:bCs w:val="1"/>
          <w:rtl w:val="0"/>
        </w:rPr>
        <w:t xml:space="preserve">Гэп 4:</w:t>
      </w:r>
      <w:r w:rsidDel="00000000" w:rsidR="00000000" w:rsidRPr="00000000">
        <w:rPr>
          <w:rtl w:val="0"/>
        </w:rPr>
        <w:t xml:space="preserve"> Пользователи  всё чаще ожидают персонализации и прозрачности — хотят понимать, почему их объявление показали именно этим людям и как улучшить результат. Конкуренты либо скрывают алгоритмы (Авито), либо требуют глубокой аналитики (Яндекс).</w:t>
      </w:r>
    </w:p>
    <w:p w:rsidR="00000000" w:rsidDel="00000000" w:rsidP="00000000" w:rsidRDefault="00000000" w:rsidRPr="00000000" w14:paraId="00000108">
      <w:pPr>
        <w:ind w:left="-850.3937007874016" w:right="143.7401574803163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-850.3937007874016" w:right="143.74015748031638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Возможность для Авито: внедрить «умную аналитику» с понятными рекомендациями: какие товары продвигать, когда, на какую аудиторию, а также дать доступ к обезличенным данным о поведении покупателей в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-850.3937007874016" w:right="143.7401574803163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850.3937007874016" w:right="143.74015748031638" w:firstLine="0"/>
        <w:rPr>
          <w:color w:val="2222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Клиент и его боли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4010.0" w:type="dxa"/>
        <w:jc w:val="left"/>
        <w:tblInd w:w="-26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3435"/>
        <w:gridCol w:w="2625"/>
        <w:gridCol w:w="5100"/>
        <w:tblGridChange w:id="0">
          <w:tblGrid>
            <w:gridCol w:w="2850"/>
            <w:gridCol w:w="3435"/>
            <w:gridCol w:w="2625"/>
            <w:gridCol w:w="5100"/>
          </w:tblGrid>
        </w:tblGridChange>
      </w:tblGrid>
      <w:tr>
        <w:trPr>
          <w:cantSplit w:val="0"/>
          <w:trHeight w:val="9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Сегмент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Мотивация использования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Физ. лица, которые пользуются площадкой в личных целях или с целью небольшой подработки. Не разбираются в рекламных инструментах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Продать товар/услугу или сдать жилье. побыстрее.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я размещаю объявление на Авито я хочу за пару дней без лишних усилий найти покупателя, чтобы подзаработать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Малый и средний 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Небольшие компании. Заинтересованы в привлечении новых клиентов, но объем заказов, которые они могут принять, часто ограничен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Получать заказы с нескольких объявлений регулярно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я рекламирую свой товар/услугу, я хочу получить увеличение количества заказов моего продукта прямопропорционально вложенному бюджету, чтобы получать стабильный и управляемый поток заказов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Крупный бизнес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Крупные компании - за счет масштабов бизнеса могут принимать большое число заказов.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Максимизировать поток клиентов с площадки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я инвестирую в рекламу, я хочу получить окупаемость выше среднерыночной, чтобы привлекать целевых лидов дешевле, чем на других площадках</w:t>
            </w:r>
          </w:p>
        </w:tc>
      </w:tr>
    </w:tbl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сегмент - селлеры малого и среднего бизнеса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Jobs to be Done (JTBD) </w:t>
      </w:r>
      <w:r w:rsidDel="00000000" w:rsidR="00000000" w:rsidRPr="00000000">
        <w:rPr>
          <w:rtl w:val="0"/>
        </w:rPr>
        <w:t xml:space="preserve">«Когда я рекламирую свой товар/услугу, я хочу получить увеличение количества заказов моего продукта прямопропорционально вложенному бюджету, чтобы получать стабильный и управляемый поток заказов ”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способы решения: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Платное продвижение на Авито (оплата за просмотры, выделение, XL-объявления) → селлер покупает примерное число показов, но не знает, сколько из них превратятся в реальные заказы. Результат может оказаться ниже ожиданий, а бюджет потрачен впустую.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Яндекс.Директ и контекстная реклама → настройка требует специальных знаний и времени, для малого бизнесадаже  минимальные доступные бюджеты могут быть дорогими. Даже при правильной настройке конверсия в заказы непредсказуема и сильно зависит от внешних факторов.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Таргетированная реклама в социальных сетях (VK, Telegram) → даёт широкий охват, но требует постоянного креатива и тестирования. Результат сильно зависит от качества контента, а аудитория соцсетей не всегда готова к немедленной покупке.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SEO и органический трафик → долгосрочная стратегия, которая не даёт быстрого и прогнозируемого притока заказов. Требует высокой экспертизы и месяцев ожидания, что неприемлемо для срочных задач продаж.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Сарафанное радио и рекомендации → бесплатно и с высоким доверием, но полностью неуправляемо. Нельзя масштабировать и планировать результаты, подходит только как дополнительный канал.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не идеально: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  <w:t xml:space="preserve">Ни один из существующих способов не обеспечивает прямой и прозрачной связи между вложенными средствами и количеством полученных заказов. Селлер вынужден либо рисковать бюджетом в непредсказуемых аукционах (Авито, Директ), либо тратить время и ресурсы на сложные настройки и ожидание (SEO, соцсети). В результате малый и средний бизнес часто недоволен платным продвижением, так как используюет его неэффективно, теряя деньги и доверие к платформам.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0.3937007874016" w:right="143.74015748031638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40.0000000000002" w:right="4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andra Faturova" w:id="4" w:date="2026-02-24T18:22:44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выбрать не комбинации, а конкретные тренды: Выберите топ-5 макро-трендов, которые, по вашему мнению, важно будет отразить в вашей стратегии развития продукта</w:t>
      </w:r>
    </w:p>
  </w:comment>
  <w:comment w:author="Alexandra Faturova" w:id="7" w:date="2026-02-24T18:26:02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значит могут? У них есть доступ к платформе? Бюджет? Они производят продукт, который продают онлайн? 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Надо определить весь возможный рынок</w:t>
      </w:r>
    </w:p>
  </w:comment>
  <w:comment w:author="Alexandra Faturova" w:id="3" w:date="2026-02-24T18:45:01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тренда для нескольких пунктов: 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Добавьте 3-5 релевантных макротрендов.</w:t>
      </w:r>
    </w:p>
  </w:comment>
  <w:comment w:author="Alexandra Faturova" w:id="1" w:date="2026-02-24T18:17:00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ссылки на источники ко всем трендам</w:t>
      </w:r>
    </w:p>
  </w:comment>
  <w:comment w:author="Alexandra Faturova" w:id="2" w:date="2026-02-24T18:21:30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Тренды должны быть МАКРО, распространяться на несколько стран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Критерии тренда: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Распространяется на 3 и более стран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Распространяется на несколько индустрий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Длится несколько лет</w:t>
      </w:r>
    </w:p>
  </w:comment>
  <w:comment w:author="Alexandra Faturova" w:id="9" w:date="2026-02-24T18:35:24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некорректная статистика - опрос только  7 тыс. россиян</w:t>
      </w:r>
    </w:p>
  </w:comment>
  <w:comment w:author="Alexandra Faturova" w:id="8" w:date="2026-02-24T18:30:57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 -Это клиенты, имеющие потребность, но не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 готовые платить за ваше или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аналогичное решение</w:t>
      </w:r>
    </w:p>
  </w:comment>
  <w:comment w:author="Alexandra Faturova" w:id="6" w:date="2026-02-24T18:23:25Z"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продукт B2B, то частные лица учитывать ошибочно</w:t>
      </w:r>
    </w:p>
  </w:comment>
  <w:comment w:author="Alexandra Faturova" w:id="0" w:date="2026-02-24T18:39:26Z"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Размести ссылку на продукт, который был выбран из описания непонятно, что за продукт</w:t>
      </w:r>
    </w:p>
  </w:comment>
  <w:comment w:author="Alexandra Faturova" w:id="5" w:date="2026-02-24T18:37:41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некоректная статистика, подборка статей нерелевантная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va.today/news/2026/2/14/717607" TargetMode="External"/><Relationship Id="rId11" Type="http://schemas.openxmlformats.org/officeDocument/2006/relationships/hyperlink" Target="https://www.forbes.ru/tekhnologii/531277-biznes-uvelicit-budzety-na-reklamu-v-internete-v-2025-godu" TargetMode="External"/><Relationship Id="rId22" Type="http://schemas.openxmlformats.org/officeDocument/2006/relationships/hyperlink" Target="https://neva.today/news/2026/2/14/717607" TargetMode="External"/><Relationship Id="rId10" Type="http://schemas.openxmlformats.org/officeDocument/2006/relationships/hyperlink" Target="https://www.kommersant.ru/doc/8338347" TargetMode="External"/><Relationship Id="rId21" Type="http://schemas.openxmlformats.org/officeDocument/2006/relationships/hyperlink" Target="https://repinlife.ru/msp-zamorazhivaet-reklamnye-byudzhety-68-kompanij-ne-planiruyut-narashhivat-rasxody-v-2026-godu/" TargetMode="External"/><Relationship Id="rId13" Type="http://schemas.openxmlformats.org/officeDocument/2006/relationships/hyperlink" Target="https://eanews.ru/rossiya/20260205154441/analitiki-nazvali-luchshuyu-platformu-v-rossii-dlya-starta-onlayn-biznesa" TargetMode="External"/><Relationship Id="rId12" Type="http://schemas.openxmlformats.org/officeDocument/2006/relationships/hyperlink" Target="https://www.vedomosti.ru/media/articles/2025/11/12/1154200-rossiiskii-reklamnii" TargetMode="External"/><Relationship Id="rId23" Type="http://schemas.openxmlformats.org/officeDocument/2006/relationships/hyperlink" Target="https://expert.ru/mnenie/nash-glavnyy-vyzov-offlayn-opyt/#form-accoun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rbc.ru/industries/news/6985d0379a794713729dbad3?utm_source=rbc.ru&amp;utm_medium=inhouse_media&amp;utm_campaign=central_anons_30&amp;utm_content=6989f3449a79470a77cfd7ff&amp;utm_term=H_null" TargetMode="External"/><Relationship Id="rId15" Type="http://schemas.openxmlformats.org/officeDocument/2006/relationships/hyperlink" Target="https://eanews.ru/rossiya/20260205154441/analitiki-nazvali-luchshuyu-platformu-v-rossii-dlya-starta-onlayn-biznesa" TargetMode="External"/><Relationship Id="rId14" Type="http://schemas.openxmlformats.org/officeDocument/2006/relationships/hyperlink" Target="https://eanews.ru/rossiya/20260205154441/analitiki-nazvali-luchshuyu-platformu-v-rossii-dlya-starta-onlayn-biznesa" TargetMode="External"/><Relationship Id="rId17" Type="http://schemas.openxmlformats.org/officeDocument/2006/relationships/hyperlink" Target="https://eanews.ru/rossiya/20260205154441/analitiki-nazvali-luchshuyu-platformu-v-rossii-dlya-starta-onlayn-biznesa" TargetMode="External"/><Relationship Id="rId16" Type="http://schemas.openxmlformats.org/officeDocument/2006/relationships/hyperlink" Target="http://hh.ru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retail-life.ru/ocenka-jekspertov-rodnoj-rechi-v-2025-godu-bystrye-tempy-rosta-e-retail-media-sohranjajutsja/" TargetMode="External"/><Relationship Id="rId6" Type="http://schemas.openxmlformats.org/officeDocument/2006/relationships/styles" Target="styles.xml"/><Relationship Id="rId18" Type="http://schemas.openxmlformats.org/officeDocument/2006/relationships/hyperlink" Target="https://eanews.ru/rossiya/20260205154441/analitiki-nazvali-luchshuyu-platformu-v-rossii-dlya-starta-onlayn-biznesa" TargetMode="External"/><Relationship Id="rId7" Type="http://schemas.openxmlformats.org/officeDocument/2006/relationships/hyperlink" Target="https://dineka.ru/news/1631/#:~:text=%D0%9F%D0%BE%20%D0%B4%D0%B0%D0%BD%D0%BD%D1%8B%D0%BC%20%D0%A4%D0%B5%D0%B4%D0%B5%D1%80%D0%B0%D0%BB%D1%8C%D0%BD%D0%BE%D0%B9%20%D0%BD%D0%B0%D0%BB%D0%BE%D0%B3%D0%BE%D0%B2%D0%BE%D0%B9%20%D1%81%D0%BB%D1%83%D0%B6%D0%B1%D1%8B,%D1%83%D0%BC%D0%B5%D0%BD%D1%8C%D1%88%D0%B8%D0%BB%D0%BE%D1%81%D1%8C%20%D0%BF%D1%80%D0%B8%D0%BC%D0%B5%D1%80%D0%BD%D0%BE%20%D0%BD%D0%B0%2056%20%D1%82%D1%8B%D1%81." TargetMode="External"/><Relationship Id="rId8" Type="http://schemas.openxmlformats.org/officeDocument/2006/relationships/hyperlink" Target="https://frankmedia.ru/258162?utm_source=telegram&amp;utm_medium=messenger&amp;utm_campaign=t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