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5DC253A1"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w:t>
      </w:r>
      <w:r w:rsidR="002D3ED1">
        <w:rPr>
          <w:rFonts w:ascii="Times New Roman" w:hAnsi="Times New Roman" w:cs="Times New Roman"/>
          <w:b/>
          <w:bCs/>
          <w:sz w:val="24"/>
          <w:szCs w:val="24"/>
          <w:shd w:val="clear" w:color="auto" w:fill="FFFFFF"/>
        </w:rPr>
        <w:t xml:space="preserve"> </w:t>
      </w:r>
      <w:r w:rsidR="00370E5E">
        <w:rPr>
          <w:rFonts w:ascii="Times New Roman" w:hAnsi="Times New Roman" w:cs="Times New Roman"/>
          <w:b/>
          <w:bCs/>
          <w:sz w:val="24"/>
          <w:szCs w:val="24"/>
          <w:shd w:val="clear" w:color="auto" w:fill="FFFFFF"/>
        </w:rPr>
        <w:t>Next-Day SET Index Direction Forecasting</w:t>
      </w:r>
      <w:r w:rsidR="002D3ED1">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2D3ED1">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2D3ED1">
        <w:rPr>
          <w:rFonts w:ascii="Times New Roman" w:eastAsia="Times New Roman" w:hAnsi="Times New Roman" w:cs="Times New Roman"/>
          <w:b/>
          <w:sz w:val="24"/>
          <w:szCs w:val="24"/>
        </w:rPr>
        <w:t xml:space="preserve">Abstract </w:t>
      </w:r>
    </w:p>
    <w:p w14:paraId="3B49CEAA" w14:textId="77479C22" w:rsidR="00DF162D" w:rsidRPr="00A27524" w:rsidRDefault="005E03E1" w:rsidP="002D3ED1">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2D3ED1">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2D3ED1">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2D3ED1">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2D3ED1">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3BB8831F" w:rsidR="00DB3A79" w:rsidRPr="00207E38" w:rsidRDefault="00DB3A79" w:rsidP="002D3ED1">
      <w:pPr>
        <w:pBdr>
          <w:top w:val="nil"/>
          <w:left w:val="nil"/>
          <w:bottom w:val="nil"/>
          <w:right w:val="nil"/>
          <w:between w:val="nil"/>
        </w:pBdr>
        <w:spacing w:before="120" w:after="20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2D3ED1">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2D3ED1">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2D3ED1">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2D3ED1">
        <w:rPr>
          <w:rFonts w:ascii="Times New Roman" w:eastAsia="Times New Roman" w:hAnsi="Times New Roman" w:cs="Times New Roman"/>
          <w:b/>
          <w:sz w:val="24"/>
          <w:szCs w:val="24"/>
        </w:rPr>
        <w:lastRenderedPageBreak/>
        <w:t>1</w:t>
      </w:r>
      <w:r w:rsidR="002C6417" w:rsidRPr="002D3ED1">
        <w:rPr>
          <w:rFonts w:ascii="Times New Roman" w:eastAsia="Times New Roman" w:hAnsi="Times New Roman" w:cs="Times New Roman"/>
          <w:b/>
          <w:sz w:val="24"/>
          <w:szCs w:val="24"/>
        </w:rPr>
        <w:t>.</w:t>
      </w:r>
      <w:r w:rsidRPr="002D3ED1">
        <w:rPr>
          <w:rFonts w:ascii="Times New Roman" w:eastAsia="Times New Roman" w:hAnsi="Times New Roman" w:cs="Times New Roman"/>
          <w:b/>
          <w:sz w:val="24"/>
          <w:szCs w:val="24"/>
        </w:rPr>
        <w:t xml:space="preserve"> Introduction</w:t>
      </w:r>
    </w:p>
    <w:p w14:paraId="624CA09F" w14:textId="20364283" w:rsidR="003361A4" w:rsidRDefault="003361A4" w:rsidP="002D3ED1">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Pr>
          <w:rFonts w:ascii="Times New Roman" w:hAnsi="Times New Roman" w:cs="Times New Roman"/>
          <w:sz w:val="24"/>
          <w:szCs w:val="24"/>
        </w:rPr>
        <w:fldChar w:fldCharType="begin"/>
      </w:r>
      <w:r w:rsidR="007E6A05">
        <w:rPr>
          <w:rFonts w:ascii="Times New Roman" w:hAnsi="Times New Roman" w:cs="Times New Roman"/>
          <w:sz w:val="24"/>
          <w:szCs w:val="24"/>
        </w:rPr>
        <w:instrText xml:space="preserve"> ADDIN ZOTERO_ITEM CSL_CITATION {"citat</w:instrText>
      </w:r>
      <w:r w:rsidR="002D3ED1">
        <w:rPr>
          <w:rFonts w:ascii="Times New Roman" w:hAnsi="Times New Roman" w:cs="Times New Roman"/>
          <w:sz w:val="24"/>
          <w:szCs w:val="24"/>
        </w:rPr>
        <w:instrText>.</w:instrText>
      </w:r>
      <w:r w:rsidR="007E6A05">
        <w:rPr>
          <w:rFonts w:ascii="Times New Roman" w:hAnsi="Times New Roman" w:cs="Times New Roman"/>
          <w:sz w:val="24"/>
          <w:szCs w:val="24"/>
        </w:rPr>
        <w:instrText xml:space="preserve">ionID":"u2zTSngV","properties":{"unsorted":false,"formattedCitation":"(Fama,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2D3ED1">
        <w:rPr>
          <w:rFonts w:ascii="Times New Roman" w:hAnsi="Times New Roman" w:cs="Times New Roman"/>
          <w:b/>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w:instrText>
      </w:r>
      <w:r w:rsidR="002D3ED1">
        <w:rPr>
          <w:rFonts w:ascii="Times New Roman" w:eastAsia="Times New Roman" w:hAnsi="Times New Roman" w:cs="Times New Roman"/>
          <w:b/>
          <w:bCs/>
          <w:sz w:val="24"/>
          <w:szCs w:val="24"/>
        </w:rPr>
        <w:instrText>.</w:instrText>
      </w:r>
      <w:r w:rsidR="002B5A1D">
        <w:rPr>
          <w:rFonts w:ascii="Times New Roman" w:eastAsia="Times New Roman" w:hAnsi="Times New Roman" w:cs="Times New Roman"/>
          <w:b/>
          <w:bCs/>
          <w:sz w:val="24"/>
          <w:szCs w:val="24"/>
        </w:rPr>
        <w:instrText xml:space="preserve">"unsorted":false,"formattedCitation":"(Hochreiter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D3ED1">
        <w:rPr>
          <w:rFonts w:ascii="Times New Roman" w:hAnsi="Times New Roman" w:cs="Times New Roman"/>
          <w:b/>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w:instrText>
      </w:r>
      <w:r w:rsidR="002D3ED1">
        <w:rPr>
          <w:rFonts w:ascii="Times New Roman" w:hAnsi="Times New Roman" w:cs="Times New Roman"/>
          <w:sz w:val="24"/>
          <w:szCs w:val="24"/>
        </w:rPr>
        <w:instrText>.</w:instrText>
      </w:r>
      <w:r w:rsidR="0070444E">
        <w:rPr>
          <w:rFonts w:ascii="Times New Roman" w:hAnsi="Times New Roman" w:cs="Times New Roman"/>
          <w:sz w:val="24"/>
          <w:szCs w:val="24"/>
        </w:rPr>
        <w:instrText xml:space="preserve">","properties":{"unsorted":false,"formattedCitation":"(Fischer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2D3ED1">
        <w:rPr>
          <w:rFonts w:ascii="Times New Roman" w:hAnsi="Times New Roman" w:cs="Times New Roman"/>
          <w:b/>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31E3D364" w:rsidR="00796B85" w:rsidRPr="00796B85" w:rsidRDefault="00560BEF" w:rsidP="002D3ED1">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w:instrText>
      </w:r>
      <w:r w:rsidR="002D3ED1">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 xml:space="preserve">DM81gaxE","properties":{"unsorted":false,"formattedCitation":"(Olorunnimbe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2D3ED1">
        <w:rPr>
          <w:rFonts w:ascii="Times New Roman" w:hAnsi="Times New Roman" w:cs="Times New Roman"/>
          <w:b/>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w:instrText>
      </w:r>
      <w:r w:rsidR="002D3ED1">
        <w:rPr>
          <w:rFonts w:ascii="Times New Roman" w:hAnsi="Times New Roman" w:cs="Times New Roman"/>
          <w:sz w:val="24"/>
          <w:szCs w:val="24"/>
        </w:rPr>
        <w:instrText>.</w:instrText>
      </w:r>
      <w:r w:rsidR="00D5534F">
        <w:rPr>
          <w:rFonts w:ascii="Times New Roman" w:hAnsi="Times New Roman" w:cs="Times New Roman"/>
          <w:sz w:val="24"/>
          <w:szCs w:val="24"/>
        </w:rPr>
        <w:instrText xml:space="preserve">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2D3ED1">
        <w:rPr>
          <w:rFonts w:ascii="Times New Roman" w:hAnsi="Times New Roman" w:cs="Times New Roman"/>
          <w:b/>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w:instrText>
      </w:r>
      <w:r w:rsidR="002D3ED1">
        <w:rPr>
          <w:rFonts w:ascii="Times New Roman" w:hAnsi="Times New Roman" w:cs="Times New Roman"/>
          <w:sz w:val="24"/>
          <w:szCs w:val="24"/>
        </w:rPr>
        <w:instrText>.</w:instrText>
      </w:r>
      <w:r w:rsidR="003E51E5">
        <w:rPr>
          <w:rFonts w:ascii="Times New Roman" w:hAnsi="Times New Roman" w:cs="Times New Roman"/>
          <w:sz w:val="24"/>
          <w:szCs w:val="24"/>
        </w:rPr>
        <w:instrText xml:space="preserve">:"i3ACTLK1","properties":{"unsorted":false,"formattedCitation":"(W.-J.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2D3ED1">
        <w:rPr>
          <w:rFonts w:ascii="Times New Roman" w:hAnsi="Times New Roman" w:cs="Times New Roman"/>
          <w:b/>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69C8771" w:rsidR="00796B85" w:rsidRDefault="00796B85" w:rsidP="002D3ED1">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2D3ED1">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2D3ED1">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2D3ED1">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2D3ED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2D3ED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2D3ED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2D3ED1">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2D3ED1">
      <w:pPr>
        <w:keepNext/>
        <w:spacing w:before="240" w:line="240" w:lineRule="auto"/>
        <w:rPr>
          <w:rFonts w:ascii="Times New Roman" w:eastAsia="Times New Roman" w:hAnsi="Times New Roman" w:cs="Times New Roman"/>
          <w:b/>
          <w:bCs/>
          <w:sz w:val="24"/>
          <w:szCs w:val="24"/>
        </w:rPr>
      </w:pPr>
      <w:r w:rsidRPr="002D3ED1">
        <w:rPr>
          <w:rFonts w:ascii="Times New Roman" w:eastAsia="Times New Roman" w:hAnsi="Times New Roman" w:cs="Times New Roman"/>
          <w:b/>
          <w:bCs/>
          <w:sz w:val="24"/>
          <w:szCs w:val="24"/>
        </w:rPr>
        <w:t>2</w:t>
      </w:r>
      <w:r w:rsidR="006260C9" w:rsidRPr="002D3ED1">
        <w:rPr>
          <w:rFonts w:ascii="Times New Roman" w:eastAsia="Times New Roman" w:hAnsi="Times New Roman" w:cs="Times New Roman"/>
          <w:b/>
          <w:bCs/>
          <w:sz w:val="24"/>
          <w:szCs w:val="24"/>
        </w:rPr>
        <w:t xml:space="preserve">. </w:t>
      </w:r>
      <w:r w:rsidRPr="002D3ED1">
        <w:rPr>
          <w:rFonts w:ascii="Times New Roman" w:eastAsia="Times New Roman" w:hAnsi="Times New Roman" w:cs="Times New Roman"/>
          <w:b/>
          <w:bCs/>
          <w:sz w:val="24"/>
          <w:szCs w:val="24"/>
        </w:rPr>
        <w:t>Related works</w:t>
      </w:r>
    </w:p>
    <w:p w14:paraId="60846A0F" w14:textId="77777777" w:rsidR="00B21E8A" w:rsidRPr="00B21E8A" w:rsidRDefault="00B96D27" w:rsidP="002D3ED1">
      <w:pPr>
        <w:keepNext/>
        <w:spacing w:before="200" w:after="80" w:line="240" w:lineRule="auto"/>
        <w:rPr>
          <w:rFonts w:ascii="Times New Roman" w:eastAsia="Times New Roman" w:hAnsi="Times New Roman" w:cs="Times New Roman"/>
          <w:b/>
          <w:bCs/>
          <w:sz w:val="24"/>
          <w:szCs w:val="24"/>
        </w:rPr>
      </w:pPr>
      <w:r w:rsidRPr="002D3ED1">
        <w:rPr>
          <w:rFonts w:ascii="Times New Roman" w:eastAsia="Times New Roman" w:hAnsi="Times New Roman" w:cs="Times New Roman"/>
          <w:b/>
          <w:bCs/>
          <w:sz w:val="24"/>
          <w:szCs w:val="24"/>
        </w:rPr>
        <w:t>2.1 Deep Sequence models for financial direction</w:t>
      </w:r>
    </w:p>
    <w:p w14:paraId="765C3BC1" w14:textId="3EDDF343" w:rsidR="00E97CD1" w:rsidRDefault="00B96D27" w:rsidP="002D3ED1">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Pr>
          <w:rFonts w:ascii="Times New Roman" w:hAnsi="Times New Roman" w:cs="Times New Roman"/>
          <w:sz w:val="24"/>
          <w:szCs w:val="24"/>
        </w:rPr>
        <w:fldChar w:fldCharType="begin"/>
      </w:r>
      <w:r w:rsidR="000E0E76">
        <w:rPr>
          <w:rFonts w:ascii="Times New Roman" w:hAnsi="Times New Roman" w:cs="Times New Roman"/>
          <w:sz w:val="24"/>
          <w:szCs w:val="24"/>
        </w:rPr>
        <w:instrText xml:space="preserve"> ADDIN ZOTERO_ITEM CSL_CITATION</w:instrText>
      </w:r>
      <w:r w:rsidR="002D3ED1">
        <w:rPr>
          <w:rFonts w:ascii="Times New Roman" w:hAnsi="Times New Roman" w:cs="Times New Roman"/>
          <w:sz w:val="24"/>
          <w:szCs w:val="24"/>
        </w:rPr>
        <w:instrText>.</w:instrText>
      </w:r>
      <w:r w:rsidR="000E0E76">
        <w:rPr>
          <w:rFonts w:ascii="Times New Roman" w:hAnsi="Times New Roman" w:cs="Times New Roman"/>
          <w:sz w:val="24"/>
          <w:szCs w:val="24"/>
        </w:rPr>
        <w:instrText xml:space="preserve"> {"citationID":"kHTbSvsm","properties":{"unsorted":false,"formattedCitation":"(Hochreiter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2D3ED1">
        <w:rPr>
          <w:rFonts w:ascii="Times New Roman" w:hAnsi="Times New Roman" w:cs="Times New Roman"/>
          <w:b/>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w:instrText>
      </w:r>
      <w:r w:rsidR="002D3ED1">
        <w:rPr>
          <w:rFonts w:ascii="Times New Roman" w:hAnsi="Times New Roman" w:cs="Times New Roman"/>
          <w:sz w:val="24"/>
          <w:szCs w:val="24"/>
        </w:rPr>
        <w:instrText>.</w:instrText>
      </w:r>
      <w:r w:rsidR="004B4ACD">
        <w:rPr>
          <w:rFonts w:ascii="Times New Roman" w:hAnsi="Times New Roman" w:cs="Times New Roman"/>
          <w:sz w:val="24"/>
          <w:szCs w:val="24"/>
        </w:rPr>
        <w:instrText xml:space="preserve">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2D3ED1">
        <w:rPr>
          <w:rFonts w:ascii="Times New Roman" w:hAnsi="Times New Roman" w:cs="Times New Roman"/>
          <w:b/>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2D3ED1">
        <w:rPr>
          <w:rFonts w:ascii="Times New Roman" w:hAnsi="Times New Roman" w:cs="Times New Roman"/>
          <w:b/>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w:instrText>
      </w:r>
      <w:r w:rsidR="002D3ED1">
        <w:rPr>
          <w:rFonts w:ascii="Times New Roman" w:hAnsi="Times New Roman" w:cs="Times New Roman"/>
          <w:sz w:val="24"/>
          <w:szCs w:val="24"/>
        </w:rPr>
        <w:instrText>.</w:instrText>
      </w:r>
      <w:r w:rsidR="001B4763">
        <w:rPr>
          <w:rFonts w:ascii="Times New Roman" w:hAnsi="Times New Roman" w:cs="Times New Roman"/>
          <w:sz w:val="24"/>
          <w:szCs w:val="24"/>
        </w:rPr>
        <w:instrText xml:space="preserve">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2D3ED1">
        <w:rPr>
          <w:rFonts w:ascii="Times New Roman" w:hAnsi="Times New Roman" w:cs="Times New Roman"/>
          <w:b/>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lastRenderedPageBreak/>
        <w:t>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2D3ED1">
        <w:rPr>
          <w:rFonts w:ascii="Times New Roman" w:hAnsi="Times New Roman" w:cs="Times New Roman"/>
          <w:b/>
          <w:sz w:val="24"/>
        </w:rPr>
        <w:t>(Olorunnimbe &amp; Viktor, 2023)</w:t>
      </w:r>
      <w:r w:rsidR="00FE3662">
        <w:rPr>
          <w:rFonts w:ascii="Times New Roman" w:hAnsi="Times New Roman" w:cs="Times New Roman"/>
          <w:sz w:val="24"/>
          <w:szCs w:val="24"/>
        </w:rPr>
        <w:fldChar w:fldCharType="end"/>
      </w:r>
      <w:r w:rsidR="002D3ED1">
        <w:rPr>
          <w:rFonts w:ascii="Times New Roman" w:hAnsi="Times New Roman" w:cs="Times New Roman"/>
          <w:sz w:val="24"/>
          <w:szCs w:val="24"/>
        </w:rPr>
        <w:t>.</w:t>
      </w:r>
    </w:p>
    <w:p w14:paraId="0CA30B44" w14:textId="77777777" w:rsidR="002D3ED1" w:rsidRDefault="00E97CD1" w:rsidP="002D3ED1">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4F9B1C8C" w:rsidR="00F11ACE" w:rsidRPr="00B11EDA" w:rsidRDefault="0057361D" w:rsidP="002D3ED1">
      <w:pPr>
        <w:keepNext/>
        <w:spacing w:before="200" w:after="80" w:line="240" w:lineRule="auto"/>
        <w:rPr>
          <w:rFonts w:ascii="Times New Roman" w:eastAsia="Times New Roman" w:hAnsi="Times New Roman" w:cs="Times New Roman"/>
          <w:sz w:val="24"/>
          <w:szCs w:val="24"/>
        </w:rPr>
      </w:pPr>
      <w:r w:rsidRPr="002D3ED1">
        <w:rPr>
          <w:rFonts w:ascii="Times New Roman" w:eastAsia="Times New Roman" w:hAnsi="Times New Roman" w:cs="Times New Roman"/>
          <w:b/>
          <w:bCs/>
          <w:sz w:val="24"/>
          <w:szCs w:val="24"/>
        </w:rPr>
        <w:t>2.2 Denoising and multimodal financial information</w:t>
      </w:r>
    </w:p>
    <w:p w14:paraId="02273295" w14:textId="0512F91B" w:rsidR="00187B55" w:rsidRDefault="00F11ACE" w:rsidP="002D3ED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Pr>
          <w:rFonts w:ascii="Times New Roman" w:eastAsia="Times New Roman" w:hAnsi="Times New Roman" w:cs="Times New Roman"/>
          <w:b/>
          <w:sz w:val="24"/>
          <w:szCs w:val="24"/>
        </w:rPr>
        <w:fldChar w:fldCharType="begin"/>
      </w:r>
      <w:r w:rsidR="008524CA">
        <w:rPr>
          <w:rFonts w:ascii="Times New Roman" w:eastAsia="Times New Roman" w:hAnsi="Times New Roman" w:cs="Times New Roman"/>
          <w:b/>
          <w:sz w:val="24"/>
          <w:szCs w:val="24"/>
        </w:rPr>
        <w:instrText xml:space="preserve"> ADDIN ZOTERO_ITEM CSL_CITATI</w:instrText>
      </w:r>
      <w:r w:rsidR="002D3ED1">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 xml:space="preserve">ON {"citationID":"QmDFL1Or","properties":{"unsorted":false,"formattedCitation":"(Dragomiretskiy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2D3ED1">
        <w:rPr>
          <w:rFonts w:ascii="Times New Roman" w:hAnsi="Times New Roman" w:cs="Times New Roman"/>
          <w:b/>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w:instrText>
      </w:r>
      <w:r w:rsidR="002D3ED1">
        <w:rPr>
          <w:rFonts w:ascii="Times New Roman" w:hAnsi="Times New Roman" w:cs="Times New Roman"/>
          <w:sz w:val="24"/>
          <w:szCs w:val="24"/>
        </w:rPr>
        <w:instrText>.</w:instrText>
      </w:r>
      <w:r w:rsidR="003E51E5">
        <w:rPr>
          <w:rFonts w:ascii="Times New Roman" w:hAnsi="Times New Roman" w:cs="Times New Roman"/>
          <w:sz w:val="24"/>
          <w:szCs w:val="24"/>
        </w:rPr>
        <w:instrText xml:space="preserve">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2D3ED1">
        <w:rPr>
          <w:rFonts w:ascii="Times New Roman" w:hAnsi="Times New Roman" w:cs="Times New Roman"/>
          <w:b/>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w:instrText>
      </w:r>
      <w:r w:rsidR="002D3ED1">
        <w:rPr>
          <w:rFonts w:ascii="Times New Roman" w:hAnsi="Times New Roman" w:cs="Times New Roman"/>
          <w:sz w:val="24"/>
          <w:szCs w:val="24"/>
        </w:rPr>
        <w:instrText>.</w:instrText>
      </w:r>
      <w:r w:rsidR="00AC6BAE">
        <w:rPr>
          <w:rFonts w:ascii="Times New Roman" w:hAnsi="Times New Roman" w:cs="Times New Roman"/>
          <w:sz w:val="24"/>
          <w:szCs w:val="24"/>
        </w:rPr>
        <w:instrText xml:space="preserve">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2D3ED1">
        <w:rPr>
          <w:rFonts w:ascii="Times New Roman" w:hAnsi="Times New Roman" w:cs="Times New Roman"/>
          <w:b/>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33EDC76A" w:rsidR="00187B55" w:rsidRDefault="00FE5BD7" w:rsidP="002D3ED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Pr>
          <w:rFonts w:ascii="Times New Roman" w:eastAsia="Times New Roman" w:hAnsi="Times New Roman" w:cs="Times New Roman"/>
          <w:b/>
          <w:sz w:val="24"/>
          <w:szCs w:val="24"/>
        </w:rPr>
        <w:fldChar w:fldCharType="begin"/>
      </w:r>
      <w:r w:rsidR="00FC21F1">
        <w:rPr>
          <w:rFonts w:ascii="Times New Roman" w:eastAsia="Times New Roman" w:hAnsi="Times New Roman" w:cs="Times New Roman"/>
          <w:b/>
          <w:sz w:val="24"/>
          <w:szCs w:val="24"/>
        </w:rPr>
        <w:instrText xml:space="preserve"> ADDIN ZOTERO_ITEM CSL_CITATION {"citationID":"zUU3FlWM","pro</w:instrText>
      </w:r>
      <w:r w:rsidR="002D3ED1">
        <w:rPr>
          <w:rFonts w:ascii="Times New Roman" w:eastAsia="Times New Roman" w:hAnsi="Times New Roman" w:cs="Times New Roman"/>
          <w:b/>
          <w:sz w:val="24"/>
          <w:szCs w:val="24"/>
        </w:rPr>
        <w:instrText>.</w:instrText>
      </w:r>
      <w:r w:rsidR="00FC21F1">
        <w:rPr>
          <w:rFonts w:ascii="Times New Roman" w:eastAsia="Times New Roman" w:hAnsi="Times New Roman" w:cs="Times New Roman"/>
          <w:b/>
          <w:sz w:val="24"/>
          <w:szCs w:val="24"/>
        </w:rPr>
        <w:instrText xml:space="preserve">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2D3ED1">
        <w:rPr>
          <w:rFonts w:ascii="Times New Roman" w:hAnsi="Times New Roman" w:cs="Times New Roman"/>
          <w:b/>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w:instrText>
      </w:r>
      <w:r w:rsidR="002D3ED1">
        <w:rPr>
          <w:rFonts w:ascii="Times New Roman" w:hAnsi="Times New Roman" w:cs="Times New Roman"/>
          <w:sz w:val="24"/>
          <w:szCs w:val="24"/>
        </w:rPr>
        <w:instrText>.</w:instrText>
      </w:r>
      <w:r w:rsidR="00ED15EB">
        <w:rPr>
          <w:rFonts w:ascii="Times New Roman" w:hAnsi="Times New Roman" w:cs="Times New Roman"/>
          <w:sz w:val="24"/>
          <w:szCs w:val="24"/>
        </w:rPr>
        <w:instrText xml:space="preserve">:"32wLLKFG","properties":{"unsorted":false,"formattedCitation":"(W.-J.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2D3ED1">
        <w:rPr>
          <w:rFonts w:ascii="Times New Roman" w:hAnsi="Times New Roman" w:cs="Times New Roman"/>
          <w:b/>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2D3ED1">
      <w:pPr>
        <w:keepNext/>
        <w:spacing w:before="200" w:after="80" w:line="240" w:lineRule="auto"/>
        <w:rPr>
          <w:rFonts w:ascii="Times New Roman" w:eastAsia="Times New Roman" w:hAnsi="Times New Roman" w:cs="Times New Roman"/>
          <w:sz w:val="24"/>
          <w:szCs w:val="24"/>
        </w:rPr>
      </w:pPr>
      <w:r w:rsidRPr="002D3ED1">
        <w:rPr>
          <w:rFonts w:ascii="Times New Roman" w:eastAsia="Times New Roman" w:hAnsi="Times New Roman" w:cs="Times New Roman"/>
          <w:b/>
          <w:bCs/>
          <w:sz w:val="24"/>
          <w:szCs w:val="24"/>
        </w:rPr>
        <w:t>2</w:t>
      </w:r>
      <w:r w:rsidR="00D04304" w:rsidRPr="002D3ED1">
        <w:rPr>
          <w:rFonts w:ascii="Times New Roman" w:eastAsia="Times New Roman" w:hAnsi="Times New Roman" w:cs="Times New Roman"/>
          <w:b/>
          <w:bCs/>
          <w:sz w:val="24"/>
          <w:szCs w:val="24"/>
        </w:rPr>
        <w:t>.</w:t>
      </w:r>
      <w:r w:rsidR="00D04304" w:rsidRPr="002D3ED1">
        <w:rPr>
          <w:rFonts w:ascii="Times New Roman" w:hAnsi="Times New Roman" w:cs="Times New Roman"/>
          <w:b/>
          <w:bCs/>
          <w:sz w:val="24"/>
          <w:szCs w:val="24"/>
        </w:rPr>
        <w:t>3</w:t>
      </w:r>
      <w:r w:rsidR="00D04304" w:rsidRPr="002D3ED1">
        <w:rPr>
          <w:rFonts w:ascii="Times New Roman" w:hAnsi="Times New Roman" w:cs="Times New Roman"/>
          <w:b/>
          <w:sz w:val="24"/>
          <w:szCs w:val="24"/>
        </w:rPr>
        <w:t xml:space="preserve"> </w:t>
      </w:r>
      <w:r w:rsidR="00D04304" w:rsidRPr="002D3ED1">
        <w:rPr>
          <w:rFonts w:ascii="Times New Roman" w:hAnsi="Times New Roman" w:cs="Times New Roman"/>
          <w:b/>
          <w:bCs/>
          <w:sz w:val="24"/>
          <w:szCs w:val="24"/>
        </w:rPr>
        <w:t>LLM role systems and compute matching</w:t>
      </w:r>
    </w:p>
    <w:p w14:paraId="05CA26A4" w14:textId="63CA27F5" w:rsidR="00C17ECC" w:rsidRDefault="00C17ECC" w:rsidP="002D3ED1">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Pr>
          <w:rFonts w:ascii="Times New Roman" w:eastAsia="Times New Roman" w:hAnsi="Times New Roman"/>
          <w:b/>
          <w:sz w:val="24"/>
          <w:szCs w:val="24"/>
          <w:cs/>
        </w:rPr>
        <w:fldChar w:fldCharType="begin"/>
      </w:r>
      <w:r w:rsidR="002612D4">
        <w:rPr>
          <w:rFonts w:ascii="Times New Roman" w:eastAsia="Times New Roman" w:hAnsi="Times New Roman"/>
          <w:b/>
          <w:sz w:val="24"/>
          <w:szCs w:val="24"/>
        </w:rPr>
        <w:instrText xml:space="preserve"> ADDIN ZOTERO_ITEM CSL_CITATION {"ci</w:instrText>
      </w:r>
      <w:r w:rsidR="002D3ED1">
        <w:rPr>
          <w:rFonts w:ascii="Times New Roman" w:eastAsia="Times New Roman" w:hAnsi="Times New Roman"/>
          <w:b/>
          <w:sz w:val="24"/>
          <w:szCs w:val="24"/>
        </w:rPr>
        <w:instrText>.</w:instrText>
      </w:r>
      <w:r w:rsidR="002612D4">
        <w:rPr>
          <w:rFonts w:ascii="Times New Roman" w:eastAsia="Times New Roman" w:hAnsi="Times New Roman"/>
          <w:b/>
          <w:sz w:val="24"/>
          <w:szCs w:val="24"/>
        </w:rPr>
        <w:instrText xml:space="preserve">tationID":"XCIxeynw","properties":{"unsorted":false,"formattedCitation":"(Du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D3ED1">
        <w:rPr>
          <w:rFonts w:ascii="Times New Roman" w:hAnsi="Times New Roman" w:cs="Times New Roman"/>
          <w:b/>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 xml:space="preserve">Self-consistency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w:instrText>
      </w:r>
      <w:r w:rsidR="002D3ED1">
        <w:rPr>
          <w:rFonts w:ascii="Times New Roman" w:hAnsi="Times New Roman" w:cs="Times New Roman"/>
          <w:sz w:val="24"/>
          <w:szCs w:val="24"/>
        </w:rPr>
        <w:instrText>.</w:instrText>
      </w:r>
      <w:r w:rsidR="00E42D37">
        <w:rPr>
          <w:rFonts w:ascii="Times New Roman" w:hAnsi="Times New Roman" w:cs="Times New Roman"/>
          <w:sz w:val="24"/>
          <w:szCs w:val="24"/>
        </w:rPr>
        <w:instrText xml:space="preserve">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2D3ED1">
        <w:rPr>
          <w:rFonts w:ascii="Times New Roman" w:hAnsi="Times New Roman" w:cs="Times New Roman"/>
          <w:b/>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2D3ED1">
        <w:rPr>
          <w:rFonts w:ascii="Times New Roman" w:hAnsi="Times New Roman" w:cs="Times New Roman"/>
          <w:b/>
          <w:sz w:val="24"/>
        </w:rPr>
        <w:t>(Dong et al., 2025)</w:t>
      </w:r>
      <w:r w:rsidR="00FD0A3B">
        <w:rPr>
          <w:rFonts w:ascii="Times New Roman" w:hAnsi="Times New Roman" w:cs="Times New Roman"/>
          <w:sz w:val="24"/>
          <w:szCs w:val="24"/>
        </w:rPr>
        <w:fldChar w:fldCharType="end"/>
      </w:r>
      <w:r w:rsidR="002D3ED1">
        <w:rPr>
          <w:rFonts w:ascii="Times New Roman" w:hAnsi="Times New Roman" w:cs="Times New Roman"/>
          <w:sz w:val="24"/>
          <w:szCs w:val="24"/>
        </w:rPr>
        <w:t>.</w:t>
      </w:r>
    </w:p>
    <w:p w14:paraId="05F3E485" w14:textId="2FF9F83B" w:rsidR="00FD0A3B" w:rsidRPr="00B11EDA" w:rsidRDefault="00FD0A3B" w:rsidP="002D3ED1">
      <w:pPr>
        <w:keepNext/>
        <w:spacing w:before="200" w:after="80" w:line="240" w:lineRule="auto"/>
        <w:rPr>
          <w:rFonts w:ascii="Times New Roman" w:eastAsia="Times New Roman" w:hAnsi="Times New Roman" w:cs="Times New Roman"/>
          <w:sz w:val="24"/>
          <w:szCs w:val="24"/>
        </w:rPr>
      </w:pPr>
      <w:r w:rsidRPr="002D3ED1">
        <w:rPr>
          <w:rFonts w:ascii="Times New Roman" w:eastAsia="Times New Roman" w:hAnsi="Times New Roman" w:cs="Times New Roman"/>
          <w:b/>
          <w:bCs/>
          <w:sz w:val="24"/>
          <w:szCs w:val="24"/>
        </w:rPr>
        <w:t>2</w:t>
      </w:r>
      <w:r w:rsidR="00B7742C" w:rsidRPr="002D3ED1">
        <w:rPr>
          <w:rFonts w:ascii="Times New Roman" w:eastAsia="Times New Roman" w:hAnsi="Times New Roman" w:cs="Times New Roman"/>
          <w:b/>
          <w:bCs/>
          <w:sz w:val="24"/>
          <w:szCs w:val="24"/>
        </w:rPr>
        <w:t>.</w:t>
      </w:r>
      <w:r w:rsidR="00B7742C" w:rsidRPr="002D3ED1">
        <w:rPr>
          <w:rFonts w:ascii="Times New Roman" w:hAnsi="Times New Roman" w:cs="Times New Roman"/>
          <w:b/>
          <w:bCs/>
          <w:sz w:val="24"/>
          <w:szCs w:val="24"/>
        </w:rPr>
        <w:t>4 Market regimes and explanation reliability</w:t>
      </w:r>
    </w:p>
    <w:p w14:paraId="7FC6880B" w14:textId="648B971D" w:rsidR="00F756DC" w:rsidRDefault="00F756DC" w:rsidP="002D3ED1">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w:instrText>
      </w:r>
      <w:r w:rsidR="002D3ED1">
        <w:rPr>
          <w:rFonts w:ascii="Times New Roman" w:eastAsia="Times New Roman" w:hAnsi="Times New Roman" w:cs="Times New Roman"/>
          <w:b/>
          <w:sz w:val="24"/>
          <w:szCs w:val="24"/>
        </w:rPr>
        <w:instrText>.</w:instrText>
      </w:r>
      <w:r>
        <w:rPr>
          <w:rFonts w:ascii="Times New Roman" w:eastAsia="Times New Roman" w:hAnsi="Times New Roman" w:cs="Times New Roman"/>
          <w:b/>
          <w:sz w:val="24"/>
          <w:szCs w:val="24"/>
        </w:rPr>
        <w:instrText xml:space="preserve">ITATION {"citationID":"RmQGnc8h","properties":{"unsorted":false,"formattedCitation":"(Pagan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2D3ED1">
        <w:rPr>
          <w:rFonts w:ascii="Times New Roman" w:hAnsi="Times New Roman" w:cs="Times New Roman"/>
          <w:b/>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2D3ED1">
        <w:rPr>
          <w:rFonts w:ascii="Times New Roman" w:hAnsi="Times New Roman" w:cs="Times New Roman"/>
          <w:b/>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2D3ED1">
        <w:rPr>
          <w:rFonts w:ascii="Times New Roman" w:hAnsi="Times New Roman" w:cs="Times New Roman"/>
          <w:b/>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0DB72BFD" w:rsidR="00E340C7" w:rsidRDefault="00A63E07" w:rsidP="002D3ED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2D3ED1">
        <w:rPr>
          <w:rFonts w:ascii="Times New Roman" w:hAnsi="Times New Roman" w:cs="Times New Roman"/>
          <w:b/>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w:instrText>
      </w:r>
      <w:r w:rsidR="002D3ED1">
        <w:rPr>
          <w:rFonts w:ascii="Times New Roman" w:hAnsi="Times New Roman" w:cs="Times New Roman"/>
          <w:sz w:val="24"/>
          <w:szCs w:val="24"/>
        </w:rPr>
        <w:instrText>.</w:instrText>
      </w:r>
      <w:r w:rsidR="00D6471E">
        <w:rPr>
          <w:rFonts w:ascii="Times New Roman" w:hAnsi="Times New Roman" w:cs="Times New Roman"/>
          <w:sz w:val="24"/>
          <w:szCs w:val="24"/>
        </w:rPr>
        <w:instrText xml:space="preserve">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2D3ED1">
        <w:rPr>
          <w:rFonts w:ascii="Times New Roman" w:hAnsi="Times New Roman" w:cs="Times New Roman"/>
          <w:b/>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w:instrText>
      </w:r>
      <w:r w:rsidR="002D3ED1">
        <w:rPr>
          <w:rFonts w:ascii="Times New Roman" w:hAnsi="Times New Roman" w:cs="Times New Roman"/>
          <w:sz w:val="24"/>
          <w:szCs w:val="24"/>
        </w:rPr>
        <w:instrText>.</w:instrText>
      </w:r>
      <w:r w:rsidR="00854BB5">
        <w:rPr>
          <w:rFonts w:ascii="Times New Roman" w:hAnsi="Times New Roman" w:cs="Times New Roman"/>
          <w:sz w:val="24"/>
          <w:szCs w:val="24"/>
        </w:rPr>
        <w:instrText xml:space="preserve">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2D3ED1">
        <w:rPr>
          <w:rFonts w:ascii="Times New Roman" w:hAnsi="Times New Roman" w:cs="Times New Roman"/>
          <w:b/>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w:instrText>
      </w:r>
      <w:r w:rsidR="002D3ED1">
        <w:rPr>
          <w:rFonts w:ascii="Times New Roman" w:hAnsi="Times New Roman" w:cs="Times New Roman"/>
          <w:sz w:val="24"/>
          <w:szCs w:val="24"/>
        </w:rPr>
        <w:instrText>.</w:instrText>
      </w:r>
      <w:r w:rsidR="00D83D8F">
        <w:rPr>
          <w:rFonts w:ascii="Times New Roman" w:hAnsi="Times New Roman" w:cs="Times New Roman"/>
          <w:sz w:val="24"/>
          <w:szCs w:val="24"/>
        </w:rPr>
        <w:instrText xml:space="preserv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2D3ED1">
        <w:rPr>
          <w:rFonts w:ascii="Times New Roman" w:hAnsi="Times New Roman" w:cs="Times New Roman"/>
          <w:b/>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2D3ED1">
      <w:pPr>
        <w:keepNext/>
        <w:spacing w:before="200" w:after="80" w:line="240" w:lineRule="auto"/>
        <w:rPr>
          <w:rFonts w:ascii="Times New Roman" w:eastAsia="Times New Roman" w:hAnsi="Times New Roman" w:cs="Times New Roman"/>
          <w:sz w:val="24"/>
          <w:szCs w:val="24"/>
        </w:rPr>
      </w:pPr>
      <w:r w:rsidRPr="002D3ED1">
        <w:rPr>
          <w:rFonts w:ascii="Times New Roman" w:eastAsia="Times New Roman" w:hAnsi="Times New Roman" w:cs="Times New Roman"/>
          <w:b/>
          <w:bCs/>
          <w:sz w:val="24"/>
          <w:szCs w:val="24"/>
        </w:rPr>
        <w:t>2.</w:t>
      </w:r>
      <w:r w:rsidRPr="002D3ED1">
        <w:rPr>
          <w:rFonts w:ascii="Times New Roman" w:hAnsi="Times New Roman" w:cs="Times New Roman"/>
          <w:b/>
          <w:bCs/>
          <w:sz w:val="24"/>
          <w:szCs w:val="24"/>
        </w:rPr>
        <w:t>5 Evaluation reliability</w:t>
      </w:r>
    </w:p>
    <w:p w14:paraId="262B8639" w14:textId="5D6BBAF1" w:rsidR="00524254" w:rsidRDefault="00143AD0" w:rsidP="002D3ED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w:instrText>
      </w:r>
      <w:r w:rsidR="002D3ED1">
        <w:rPr>
          <w:rFonts w:ascii="Times New Roman" w:hAnsi="Times New Roman" w:cs="Times New Roman"/>
          <w:sz w:val="24"/>
          <w:szCs w:val="24"/>
        </w:rPr>
        <w:instrText>.</w:instrText>
      </w:r>
      <w:r>
        <w:rPr>
          <w:rFonts w:ascii="Times New Roman" w:hAnsi="Times New Roman" w:cs="Times New Roman"/>
          <w:sz w:val="24"/>
          <w:szCs w:val="24"/>
        </w:rPr>
        <w:instrText xml:space="preserve">_CITATION {"citationID":"QyWKvuDQ","properties":{"unsorted":false,"formattedCitation":"(Bergmeir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Pr>
          <w:rFonts w:ascii="Times New Roman" w:hAnsi="Times New Roman" w:cs="Times New Roman"/>
          <w:sz w:val="24"/>
          <w:szCs w:val="24"/>
        </w:rPr>
        <w:fldChar w:fldCharType="separate"/>
      </w:r>
      <w:r w:rsidRPr="002D3ED1">
        <w:rPr>
          <w:rFonts w:ascii="Times New Roman" w:hAnsi="Times New Roman" w:cs="Times New Roman"/>
          <w:b/>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w:instrText>
      </w:r>
      <w:r w:rsidR="002D3ED1">
        <w:rPr>
          <w:rFonts w:ascii="Times New Roman" w:hAnsi="Times New Roman" w:cs="Times New Roman"/>
          <w:sz w:val="24"/>
          <w:szCs w:val="24"/>
        </w:rPr>
        <w:instrText>.</w:instrText>
      </w:r>
      <w:r w:rsidR="00063D26">
        <w:rPr>
          <w:rFonts w:ascii="Times New Roman" w:hAnsi="Times New Roman" w:cs="Times New Roman"/>
          <w:sz w:val="24"/>
          <w:szCs w:val="24"/>
        </w:rPr>
        <w:instrText xml:space="preserve">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2D3ED1">
        <w:rPr>
          <w:rFonts w:ascii="Times New Roman" w:hAnsi="Times New Roman" w:cs="Times New Roman"/>
          <w:b/>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 xml:space="preserve">We use expanding annual folds and a label-observation purge instead of random cross-validation. </w:t>
      </w:r>
      <w:r w:rsidR="002D3ED1">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w:instrText>
      </w:r>
      <w:r w:rsidR="002D3ED1">
        <w:rPr>
          <w:rFonts w:ascii="Times New Roman" w:eastAsia="Times New Roman" w:hAnsi="Times New Roman" w:cs="Times New Roman"/>
          <w:b/>
          <w:sz w:val="24"/>
          <w:szCs w:val="24"/>
        </w:rPr>
        <w:instrText>.</w:instrText>
      </w:r>
      <w:r w:rsidR="00483C69">
        <w:rPr>
          <w:rFonts w:ascii="Times New Roman" w:eastAsia="Times New Roman" w:hAnsi="Times New Roman" w:cs="Times New Roman"/>
          <w:b/>
          <w:sz w:val="24"/>
          <w:szCs w:val="24"/>
        </w:rPr>
        <w:instrText xml:space="preserve">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2D3ED1">
        <w:rPr>
          <w:rFonts w:ascii="Times New Roman" w:hAnsi="Times New Roman" w:cs="Times New Roman"/>
          <w:b/>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w:instrText>
      </w:r>
      <w:r w:rsidR="002D3ED1">
        <w:rPr>
          <w:rFonts w:ascii="Times New Roman" w:hAnsi="Times New Roman" w:cs="Times New Roman"/>
          <w:sz w:val="24"/>
          <w:szCs w:val="24"/>
        </w:rPr>
        <w:instrText>.</w:instrText>
      </w:r>
      <w:r w:rsidR="00324B8B">
        <w:rPr>
          <w:rFonts w:ascii="Times New Roman" w:hAnsi="Times New Roman" w:cs="Times New Roman"/>
          <w:sz w:val="24"/>
          <w:szCs w:val="24"/>
        </w:rPr>
        <w:instrText xml:space="preserv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2D3ED1">
        <w:rPr>
          <w:rFonts w:ascii="Times New Roman" w:hAnsi="Times New Roman" w:cs="Times New Roman"/>
          <w:b/>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 xml:space="preserve">Economic summaries are explicitly exploratory; the Deflated Sharpe Ratio is </w:t>
      </w:r>
      <w:r w:rsidR="000D08AF" w:rsidRPr="000829A5">
        <w:rPr>
          <w:rFonts w:ascii="Times New Roman" w:hAnsi="Times New Roman" w:cs="Times New Roman"/>
          <w:sz w:val="24"/>
          <w:szCs w:val="24"/>
        </w:rPr>
        <w:lastRenderedPageBreak/>
        <w:t>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2D3ED1">
        <w:rPr>
          <w:rFonts w:ascii="Times New Roman" w:hAnsi="Times New Roman" w:cs="Times New Roman"/>
          <w:b/>
          <w:sz w:val="24"/>
          <w:szCs w:val="24"/>
        </w:rPr>
        <w:t>(Bailey &amp; López de Prado, 2014)</w:t>
      </w:r>
      <w:r w:rsidR="000D08AF">
        <w:rPr>
          <w:rFonts w:ascii="Times New Roman" w:hAnsi="Times New Roman" w:cs="Times New Roman"/>
          <w:sz w:val="24"/>
          <w:szCs w:val="24"/>
        </w:rPr>
        <w:fldChar w:fldCharType="end"/>
      </w:r>
      <w:r w:rsidR="002D3ED1">
        <w:rPr>
          <w:rFonts w:ascii="Times New Roman" w:hAnsi="Times New Roman" w:cs="Times New Roman"/>
          <w:sz w:val="24"/>
          <w:szCs w:val="24"/>
        </w:rPr>
        <w:t>.</w:t>
      </w:r>
    </w:p>
    <w:p w14:paraId="37D3A737" w14:textId="0E3930FD" w:rsidR="007D771C" w:rsidRDefault="002D3ED1" w:rsidP="002D3ED1">
      <w:pPr>
        <w:keepNext/>
        <w:spacing w:before="240" w:line="240" w:lineRule="auto"/>
        <w:rPr>
          <w:rFonts w:ascii="Times New Roman" w:eastAsia="Times New Roman" w:hAnsi="Times New Roman" w:cs="Times New Roman"/>
          <w:b/>
          <w:bCs/>
          <w:sz w:val="24"/>
          <w:szCs w:val="24"/>
        </w:rPr>
      </w:pPr>
      <w:r w:rsidRPr="002D3ED1">
        <w:rPr>
          <w:rFonts w:ascii="Times New Roman" w:eastAsia="Times New Roman" w:hAnsi="Times New Roman" w:cs="Times New Roman"/>
          <w:b/>
          <w:sz w:val="24"/>
          <w:szCs w:val="24"/>
        </w:rPr>
        <w:t>3. Materials and Methods</w:t>
      </w:r>
    </w:p>
    <w:p w14:paraId="7F4572BA"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3.1 Study design, data governance, and evidence hierarchy</w:t>
      </w:r>
    </w:p>
    <w:p w14:paraId="690ACF16"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77777777" w:rsidR="00916F49" w:rsidRPr="00916F49" w:rsidRDefault="00916F49" w:rsidP="002D3ED1">
      <w:pPr>
        <w:keepNext/>
        <w:spacing w:before="120" w:line="240" w:lineRule="auto"/>
        <w:jc w:val="center"/>
        <w:rPr>
          <w:rFonts w:ascii="Times New Roman" w:hAnsi="Times New Roman"/>
          <w:bCs/>
          <w:sz w:val="24"/>
          <w:szCs w:val="24"/>
        </w:rPr>
      </w:pPr>
      <w:r w:rsidRPr="000B323C">
        <w:rPr>
          <w:rFonts w:ascii="Times New Roman" w:hAnsi="Times New Roman"/>
          <w:bCs/>
          <w:sz w:val="24"/>
          <w:szCs w:val="24"/>
          <w:highlight w:val="yellow"/>
        </w:rPr>
        <w:t>[Insert Figure 1 near here]</w:t>
      </w:r>
    </w:p>
    <w:p w14:paraId="78400C80" w14:textId="77777777" w:rsidR="00916F49" w:rsidRPr="00916F49" w:rsidRDefault="00916F49" w:rsidP="002D3ED1">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36CBADF9"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CSL_CITATIO</w:instrText>
      </w:r>
      <w:r w:rsidR="002D3ED1">
        <w:rPr>
          <w:rFonts w:ascii="Times New Roman" w:hAnsi="Times New Roman"/>
          <w:bCs/>
          <w:sz w:val="24"/>
          <w:szCs w:val="24"/>
        </w:rPr>
        <w:instrText>.</w:instrText>
      </w:r>
      <w:r w:rsidR="000B323C">
        <w:rPr>
          <w:rFonts w:ascii="Times New Roman" w:hAnsi="Times New Roman"/>
          <w:bCs/>
          <w:sz w:val="24"/>
          <w:szCs w:val="24"/>
        </w:rPr>
        <w:instrText xml:space="preserve">N {"citationID":"zUoCp0Aj","properties":{"unsorted":false,"formattedCitation":"(Investing.com,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0B323C">
        <w:rPr>
          <w:rFonts w:ascii="Times New Roman" w:hAnsi="Times New Roman"/>
          <w:bCs/>
          <w:sz w:val="24"/>
          <w:szCs w:val="24"/>
        </w:rPr>
        <w:fldChar w:fldCharType="separate"/>
      </w:r>
      <w:r w:rsidR="000B323C" w:rsidRPr="002D3ED1">
        <w:rPr>
          <w:rFonts w:ascii="Times New Roman" w:hAnsi="Times New Roman" w:cs="Times New Roman"/>
          <w:b/>
          <w:sz w:val="24"/>
        </w:rPr>
        <w:t>(Investing.com, n.d.-a, n.d.-b)</w:t>
      </w:r>
      <w:r w:rsidR="000B323C">
        <w:rPr>
          <w:rFonts w:ascii="Times New Roman" w:hAnsi="Times New Roman"/>
          <w:bCs/>
          <w:sz w:val="24"/>
          <w:szCs w:val="24"/>
        </w:rPr>
        <w:fldChar w:fldCharType="end"/>
      </w:r>
      <w:r w:rsidRPr="00916F49">
        <w:rPr>
          <w:rFonts w:ascii="Times New Roman" w:hAnsi="Times New Roman"/>
          <w:bCs/>
          <w:sz w:val="24"/>
          <w:szCs w:val="24"/>
        </w:rPr>
        <w:t xml:space="preserve"> The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3.2 News data and out-of-sample sentiment construction</w:t>
      </w:r>
    </w:p>
    <w:p w14:paraId="2E6211C8" w14:textId="56708C85"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w:instrText>
      </w:r>
      <w:r w:rsidR="002D3ED1">
        <w:rPr>
          <w:rFonts w:ascii="Times New Roman" w:hAnsi="Times New Roman"/>
          <w:bCs/>
          <w:sz w:val="24"/>
          <w:szCs w:val="24"/>
        </w:rPr>
        <w:instrText>.</w:instrText>
      </w:r>
      <w:r w:rsidR="000B323C">
        <w:rPr>
          <w:rFonts w:ascii="Times New Roman" w:hAnsi="Times New Roman"/>
          <w:bCs/>
          <w:sz w:val="24"/>
          <w:szCs w:val="24"/>
        </w:rPr>
        <w:instrText xml:space="preserve">CITATION {"citationID":"afaIzPaq","properties":{"unsorted":false,"formattedCitation":"(Uthayopas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0B323C">
        <w:rPr>
          <w:rFonts w:ascii="Times New Roman" w:hAnsi="Times New Roman"/>
          <w:bCs/>
          <w:sz w:val="24"/>
          <w:szCs w:val="24"/>
        </w:rPr>
        <w:fldChar w:fldCharType="separate"/>
      </w:r>
      <w:r w:rsidR="000B323C" w:rsidRPr="002D3ED1">
        <w:rPr>
          <w:rFonts w:ascii="Times New Roman" w:hAnsi="Times New Roman" w:cs="Times New Roman"/>
          <w:b/>
          <w:sz w:val="24"/>
        </w:rPr>
        <w:t>(Uthayopas et al., 2025)</w:t>
      </w:r>
      <w:r w:rsidR="000B323C">
        <w:rPr>
          <w:rFonts w:ascii="Times New Roman" w:hAnsi="Times New Roman"/>
          <w:bCs/>
          <w:sz w:val="24"/>
          <w:szCs w:val="24"/>
        </w:rPr>
        <w:fldChar w:fldCharType="end"/>
      </w:r>
      <w:r w:rsidRPr="00916F49">
        <w:rPr>
          <w:rFonts w:ascii="Times New Roman" w:hAnsi="Times New Roman"/>
          <w:bCs/>
          <w:sz w:val="24"/>
          <w:szCs w:val="24"/>
        </w:rPr>
        <w:t xml:space="preserve"> Exclude,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0D237FD2"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3.3 Point</w:t>
      </w:r>
      <w:r w:rsidRPr="002D3ED1">
        <w:rPr>
          <w:rFonts w:ascii="Times New Roman" w:hAnsi="Times New Roman"/>
          <w:b/>
          <w:bCs/>
          <w:sz w:val="24"/>
          <w:szCs w:val="24"/>
        </w:rPr>
        <w:lastRenderedPageBreak/>
        <w:t>-in-time contract, temporal splits, and frozen windows</w:t>
      </w:r>
    </w:p>
    <w:p w14:paraId="03C0466B"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6DB0FF4E"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12DDC31B"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3.4 Numerical features and causal VMD</w:t>
      </w:r>
    </w:p>
    <w:p w14:paraId="5A34A665"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w:t>
      </w:r>
      <w:r w:rsidRPr="00916F49">
        <w:rPr>
          <w:rFonts w:ascii="Times New Roman" w:hAnsi="Times New Roman"/>
          <w:bCs/>
          <w:sz w:val="24"/>
          <w:szCs w:val="24"/>
        </w:rPr>
        <w:lastRenderedPageBreak/>
        <w:t>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3.5 Neural architectures and training</w:t>
      </w:r>
    </w:p>
    <w:p w14:paraId="6D1B5E2D"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073EA14E"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3.6 Multimodal falsification and Bull/Bear/Leader evaluation</w:t>
      </w:r>
    </w:p>
    <w:p w14:paraId="4D533293" w14:textId="3EC684AE"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w:t>
      </w:r>
      <w:r w:rsidRPr="00916F49">
        <w:rPr>
          <w:rFonts w:ascii="Times New Roman" w:hAnsi="Times New Roman"/>
          <w:bCs/>
          <w:sz w:val="24"/>
          <w:szCs w:val="24"/>
        </w:rPr>
        <w:lastRenderedPageBreak/>
        <w:t>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576CB289"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2C445A47"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3.7 Causal market regimes and SHAP selection</w:t>
      </w:r>
    </w:p>
    <w:p w14:paraId="5A045FF5"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w:t>
      </w:r>
      <w:r w:rsidRPr="00916F49">
        <w:rPr>
          <w:rFonts w:ascii="Times New Roman" w:hAnsi="Times New Roman"/>
          <w:bCs/>
          <w:sz w:val="24"/>
          <w:szCs w:val="24"/>
        </w:rPr>
        <w:lastRenderedPageBreak/>
        <w:t>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3.8 Metrics and statistical inference</w:t>
      </w:r>
    </w:p>
    <w:p w14:paraId="1CE8E9DF"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77777777" w:rsidR="00916F49" w:rsidRPr="00916F49" w:rsidRDefault="00916F49" w:rsidP="002D3ED1">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Pr="002D3ED1">
        <w:rPr>
          <w:rFonts w:ascii="Times New Roman" w:hAnsi="Times New Roman"/>
          <w:b/>
          <w:bCs/>
          <w:sz w:val="24"/>
          <w:szCs w:val="24"/>
        </w:rPr>
        <w:t>(Politis &amp; Romano, 1992)</w:t>
      </w:r>
      <w:r w:rsidRPr="00916F49">
        <w:rPr>
          <w:rFonts w:ascii="Times New Roman" w:hAnsi="Times New Roman"/>
          <w:bCs/>
          <w:sz w:val="24"/>
          <w:szCs w:val="24"/>
        </w:rPr>
        <w:t>. Intrinsic LLM intervals use 5,000 article-cluster bootstrap replicates, article-cluster sign-flip sensitivity, and Holm adjustment across the two accuracy contrasts. Economic summaries are exploratory and are not used to certify deployment.</w:t>
      </w:r>
    </w:p>
    <w:p w14:paraId="11BBEDBB" w14:textId="31577554" w:rsidR="00F06F20" w:rsidRPr="00F06F20" w:rsidRDefault="002D3ED1" w:rsidP="002D3ED1">
      <w:pPr>
        <w:keepNext/>
        <w:spacing w:before="240" w:line="240" w:lineRule="auto"/>
        <w:rPr>
          <w:rFonts w:ascii="Times New Roman" w:hAnsi="Times New Roman" w:cs="Times New Roman"/>
          <w:b/>
          <w:bCs/>
          <w:sz w:val="24"/>
          <w:szCs w:val="24"/>
        </w:rPr>
      </w:pPr>
      <w:bookmarkStart w:id="0" w:name="_Hlk127275562"/>
      <w:r w:rsidRPr="002D3ED1">
        <w:rPr>
          <w:rFonts w:ascii="Times New Roman" w:eastAsia="Times New Roman" w:hAnsi="Times New Roman" w:cs="Times New Roman"/>
          <w:b/>
          <w:sz w:val="24"/>
          <w:szCs w:val="24"/>
        </w:rPr>
        <w:t>4. Results and Discussion</w:t>
      </w:r>
    </w:p>
    <w:p w14:paraId="071F7BC5" w14:textId="77777777" w:rsidR="00FC4CF6" w:rsidRDefault="00F06F20" w:rsidP="002D3ED1">
      <w:pPr>
        <w:keepNext/>
        <w:spacing w:before="200" w:after="80" w:line="240" w:lineRule="auto"/>
        <w:rPr>
          <w:rFonts w:ascii="Times New Roman" w:hAnsi="Times New Roman" w:cs="Times New Roman"/>
          <w:sz w:val="24"/>
          <w:szCs w:val="24"/>
        </w:rPr>
      </w:pPr>
      <w:r w:rsidRPr="002D3ED1">
        <w:rPr>
          <w:rFonts w:ascii="Times New Roman" w:hAnsi="Times New Roman"/>
          <w:b/>
          <w:bCs/>
          <w:sz w:val="24"/>
          <w:szCs w:val="24"/>
        </w:rPr>
        <w:t xml:space="preserve">4.1 </w:t>
      </w:r>
      <w:r w:rsidRPr="002D3ED1">
        <w:rPr>
          <w:rFonts w:ascii="Times New Roman" w:eastAsia="Times New Roman" w:hAnsi="Times New Roman"/>
          <w:b/>
          <w:sz w:val="24"/>
          <w:szCs w:val="24"/>
        </w:rPr>
        <w:t>Numerical denoising was architecture dependent</w:t>
      </w:r>
    </w:p>
    <w:p w14:paraId="1BFD98EB" w14:textId="2F190CC2" w:rsidR="00FC4CF6" w:rsidRDefault="00FC4CF6"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2D3ED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2D3ED1">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lastRenderedPageBreak/>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2D3ED1">
      <w:pPr>
        <w:keepNext/>
        <w:spacing w:before="200" w:after="80" w:line="240" w:lineRule="auto"/>
        <w:rPr>
          <w:rFonts w:ascii="Times New Roman" w:hAnsi="Times New Roman" w:cs="Times New Roman"/>
          <w:sz w:val="24"/>
          <w:szCs w:val="24"/>
        </w:rPr>
      </w:pPr>
      <w:r w:rsidRPr="002D3ED1">
        <w:rPr>
          <w:rFonts w:ascii="Times New Roman" w:hAnsi="Times New Roman"/>
          <w:b/>
          <w:bCs/>
          <w:sz w:val="24"/>
          <w:szCs w:val="24"/>
        </w:rPr>
        <w:t xml:space="preserve">4.2 </w:t>
      </w:r>
      <w:r w:rsidRPr="002D3ED1">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2D3ED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2D3ED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4.</w:t>
      </w:r>
      <w:r w:rsidR="004377D0" w:rsidRPr="002D3ED1">
        <w:rPr>
          <w:rFonts w:ascii="Times New Roman" w:hAnsi="Times New Roman"/>
          <w:b/>
          <w:bCs/>
          <w:sz w:val="24"/>
          <w:szCs w:val="24"/>
        </w:rPr>
        <w:t>3</w:t>
      </w:r>
      <w:r w:rsidRPr="002D3ED1">
        <w:rPr>
          <w:rFonts w:ascii="Times New Roman" w:hAnsi="Times New Roman"/>
          <w:b/>
          <w:bCs/>
          <w:sz w:val="24"/>
          <w:szCs w:val="24"/>
        </w:rPr>
        <w:t xml:space="preserve"> </w:t>
      </w:r>
      <w:r w:rsidR="004377D0" w:rsidRPr="002D3ED1">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2D3ED1">
      <w:pPr>
        <w:spacing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On the locked 2023 intrinsic cohort, a one-call LLM scored 69.84% accuracy, the three-pass self-consistency control 70.67%, the four-pass control 70.59%, and the Bull/Bear/Leader system </w:t>
      </w:r>
      <w:r w:rsidRPr="000829A5">
        <w:rPr>
          <w:rFonts w:ascii="Times New Roman" w:hAnsi="Times New Roman" w:cs="Times New Roman"/>
          <w:sz w:val="24"/>
          <w:szCs w:val="24"/>
        </w:rPr>
        <w:lastRenderedPageBreak/>
        <w:t>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2D3ED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Pr="002D3ED1">
        <w:rPr>
          <w:rFonts w:ascii="Times New Roman" w:hAnsi="Times New Roman" w:cs="Times New Roman"/>
          <w:b/>
          <w:bCs/>
          <w:sz w:val="24"/>
          <w:szCs w:val="24"/>
          <w:highlight w:val="yellow"/>
        </w:rPr>
        <w:t>(LLM Benchmark on locked 2023 )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EADCA96" w14:textId="5C043906" w:rsidR="00B72DF8" w:rsidRDefault="008B5EB3" w:rsidP="002D3ED1">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2D3ED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4.</w:t>
      </w:r>
      <w:r w:rsidR="00D97087" w:rsidRPr="002D3ED1">
        <w:rPr>
          <w:rFonts w:ascii="Times New Roman" w:hAnsi="Times New Roman" w:cs="Times New Roman"/>
          <w:b/>
          <w:bCs/>
          <w:sz w:val="24"/>
          <w:szCs w:val="24"/>
        </w:rPr>
        <w:t>4 Regime-SHAP selection helped one architecture but did not generalize</w:t>
      </w:r>
    </w:p>
    <w:p w14:paraId="7438F06F" w14:textId="64FA83AD" w:rsidR="0076753D" w:rsidRDefault="0076753D" w:rsidP="002D3ED1">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2D3ED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2D3ED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4.</w:t>
      </w:r>
      <w:r w:rsidR="00911B2B" w:rsidRPr="002D3ED1">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w:t>
      </w:r>
      <w:r w:rsidRPr="00916F49">
        <w:rPr>
          <w:rFonts w:ascii="Times New Roman" w:hAnsi="Times New Roman" w:cs="Times New Roman"/>
          <w:sz w:val="24"/>
          <w:szCs w:val="24"/>
        </w:rPr>
        <w:lastRenderedPageBreak/>
        <w:t>scaling. Threshold candidates 0.50, 0.55, 0.60, and 0.65 were evaluated on 2019-2021 validation data; all ten model-objective cells failed the registered gate and reverted to 0.50.</w:t>
      </w:r>
    </w:p>
    <w:p w14:paraId="5BBF9983"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2D3ED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2D3ED1">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2D3ED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2D3ED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2D3ED1">
      <w:pPr>
        <w:keepNext/>
        <w:spacing w:before="200" w:after="80" w:line="240" w:lineRule="auto"/>
        <w:rPr>
          <w:rFonts w:ascii="Times New Roman" w:hAnsi="Times New Roman"/>
          <w:b/>
          <w:bCs/>
          <w:sz w:val="24"/>
          <w:szCs w:val="24"/>
        </w:rPr>
      </w:pPr>
      <w:r w:rsidRPr="002D3ED1">
        <w:rPr>
          <w:rFonts w:ascii="Times New Roman" w:hAnsi="Times New Roman"/>
          <w:b/>
          <w:bCs/>
          <w:sz w:val="24"/>
          <w:szCs w:val="24"/>
        </w:rPr>
        <w:t>4.</w:t>
      </w:r>
      <w:r w:rsidR="00D34609" w:rsidRPr="002D3ED1">
        <w:rPr>
          <w:rFonts w:ascii="Times New Roman" w:hAnsi="Times New Roman" w:cs="Times New Roman"/>
          <w:b/>
          <w:bCs/>
          <w:sz w:val="24"/>
          <w:szCs w:val="24"/>
        </w:rPr>
        <w:t>6 Frozen SET100 transfer was uniformly weaker</w:t>
      </w:r>
    </w:p>
    <w:p w14:paraId="146D0AE3"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w:t>
      </w:r>
      <w:r w:rsidRPr="00916F49">
        <w:rPr>
          <w:rFonts w:ascii="Times New Roman" w:hAnsi="Times New Roman" w:cs="Times New Roman"/>
          <w:sz w:val="24"/>
          <w:szCs w:val="24"/>
        </w:rPr>
        <w:lastRenderedPageBreak/>
        <w:t xml:space="preserve">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Pr="002D3ED1">
        <w:rPr>
          <w:rFonts w:ascii="Times New Roman" w:hAnsi="Times New Roman" w:cs="Times New Roman"/>
          <w:b/>
          <w:sz w:val="24"/>
          <w:szCs w:val="24"/>
        </w:rPr>
        <w:t>(The Stock Exchange of Thailand, n.d.)</w:t>
      </w:r>
      <w:r w:rsidRPr="00916F49">
        <w:rPr>
          <w:rFonts w:ascii="Times New Roman" w:hAnsi="Times New Roman" w:cs="Times New Roman"/>
          <w:sz w:val="24"/>
          <w:szCs w:val="24"/>
        </w:rPr>
        <w:t>.</w:t>
      </w:r>
    </w:p>
    <w:p w14:paraId="3C975960" w14:textId="54DFB731" w:rsidR="00511544" w:rsidRDefault="00124AA7" w:rsidP="002D3ED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2D3ED1">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2D3ED1">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2D3ED1">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2D3ED1">
      <w:pPr>
        <w:spacing w:before="80" w:line="240" w:lineRule="auto"/>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5506B617" w:rsidR="00916F49" w:rsidRPr="00916F49" w:rsidRDefault="002D3ED1" w:rsidP="002D3ED1">
      <w:pPr>
        <w:keepNext/>
        <w:spacing w:before="240" w:line="240" w:lineRule="auto"/>
        <w:rPr>
          <w:rFonts w:ascii="Times New Roman" w:hAnsi="Times New Roman" w:cs="Times New Roman"/>
          <w:b/>
          <w:sz w:val="24"/>
          <w:szCs w:val="24"/>
        </w:rPr>
      </w:pPr>
      <w:r w:rsidRPr="002D3ED1">
        <w:rPr>
          <w:rFonts w:ascii="Times New Roman" w:hAnsi="Times New Roman" w:cs="Times New Roman"/>
          <w:b/>
          <w:sz w:val="24"/>
          <w:szCs w:val="24"/>
        </w:rPr>
        <w:t>5. Conclusion</w:t>
      </w:r>
    </w:p>
    <w:p w14:paraId="7C095222"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w:t>
      </w:r>
      <w:r w:rsidRPr="00916F49">
        <w:rPr>
          <w:rFonts w:ascii="Times New Roman" w:hAnsi="Times New Roman" w:cs="Times New Roman"/>
          <w:sz w:val="24"/>
          <w:szCs w:val="24"/>
        </w:rPr>
        <w:lastRenderedPageBreak/>
        <w:t>contribution: a reproducible audit framework that distinguishes selected component gains from improvements that remain reliable across time, architectures, controls, and transfer settings.</w:t>
      </w:r>
    </w:p>
    <w:p w14:paraId="2697D7FF"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2D3ED1">
      <w:pPr>
        <w:keepNext/>
        <w:spacing w:before="240" w:line="240" w:lineRule="auto"/>
        <w:rPr>
          <w:rFonts w:ascii="Times New Roman" w:hAnsi="Times New Roman" w:cs="Times New Roman"/>
          <w:b/>
          <w:sz w:val="24"/>
          <w:szCs w:val="24"/>
        </w:rPr>
      </w:pPr>
      <w:r w:rsidRPr="002D3ED1">
        <w:rPr>
          <w:rFonts w:ascii="Times New Roman" w:hAnsi="Times New Roman" w:cs="Times New Roman"/>
          <w:b/>
          <w:sz w:val="24"/>
          <w:szCs w:val="24"/>
        </w:rPr>
        <w:t>Acknowledgements</w:t>
      </w:r>
    </w:p>
    <w:p w14:paraId="0C66AB58"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2D3ED1">
      <w:pPr>
        <w:keepNext/>
        <w:spacing w:before="240" w:line="240" w:lineRule="auto"/>
        <w:rPr>
          <w:rFonts w:ascii="Times New Roman" w:hAnsi="Times New Roman" w:cs="Times New Roman"/>
          <w:b/>
          <w:sz w:val="24"/>
          <w:szCs w:val="24"/>
        </w:rPr>
      </w:pPr>
      <w:r w:rsidRPr="002D3ED1">
        <w:rPr>
          <w:rFonts w:ascii="Times New Roman" w:hAnsi="Times New Roman" w:cs="Times New Roman"/>
          <w:b/>
          <w:sz w:val="24"/>
          <w:szCs w:val="24"/>
        </w:rPr>
        <w:t>Reproducibility and data availability</w:t>
      </w:r>
    </w:p>
    <w:p w14:paraId="30D94C3C" w14:textId="77777777" w:rsidR="00916F49" w:rsidRPr="00916F49" w:rsidRDefault="00916F49" w:rsidP="002D3ED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w:t>
      </w:r>
      <w:r w:rsidRPr="00916F49">
        <w:rPr>
          <w:rFonts w:ascii="Times New Roman" w:hAnsi="Times New Roman" w:cs="Times New Roman"/>
          <w:sz w:val="24"/>
          <w:szCs w:val="24"/>
        </w:rPr>
        <w:lastRenderedPageBreak/>
        <w:t>card. Processed artifacts are shared only when they do not permit reconstruction of restricted raw records. The archival repository URL or DOI will be added after deposit.</w:t>
      </w:r>
    </w:p>
    <w:p w14:paraId="0702F8A5" w14:textId="472D5316" w:rsidR="00B76A4C" w:rsidRPr="000F352B" w:rsidRDefault="001539DB" w:rsidP="002D3ED1">
      <w:pPr>
        <w:keepNext/>
        <w:spacing w:before="240" w:line="240" w:lineRule="auto"/>
        <w:rPr>
          <w:rFonts w:ascii="Times New Roman" w:hAnsi="Times New Roman" w:cs="Times New Roman"/>
          <w:b/>
          <w:sz w:val="24"/>
          <w:szCs w:val="24"/>
        </w:rPr>
      </w:pPr>
      <w:r w:rsidRPr="002D3ED1">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2F3C" w14:textId="77777777" w:rsidR="002251AA" w:rsidRDefault="002251AA" w:rsidP="0021264C">
      <w:pPr>
        <w:spacing w:after="0" w:line="240" w:lineRule="auto"/>
      </w:pPr>
      <w:r>
        <w:separator/>
      </w:r>
    </w:p>
  </w:endnote>
  <w:endnote w:type="continuationSeparator" w:id="0">
    <w:p w14:paraId="4324C4B7" w14:textId="77777777" w:rsidR="002251AA" w:rsidRDefault="002251A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9F14A" w14:textId="77777777" w:rsidR="002251AA" w:rsidRDefault="002251AA" w:rsidP="0021264C">
      <w:pPr>
        <w:spacing w:after="0" w:line="240" w:lineRule="auto"/>
      </w:pPr>
      <w:r>
        <w:separator/>
      </w:r>
    </w:p>
  </w:footnote>
  <w:footnote w:type="continuationSeparator" w:id="0">
    <w:p w14:paraId="399E3838" w14:textId="77777777" w:rsidR="002251AA" w:rsidRDefault="002251A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1AA"/>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3ED1"/>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DD3"/>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11328</Words>
  <Characters>64576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2026-08-13T15:12:00Z</dcterms:created>
  <dcterms:modified xsi:type="dcterms:W3CDTF">2026-08-13T15:34:00Z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