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1BCA61E3"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 Point-in-Time of Multimodal and Regime-Aware Deep Learning</w:t>
      </w:r>
      <w:r w:rsidR="00370E5E">
        <w:rPr>
          <w:rFonts w:ascii="Times New Roman" w:hAnsi="Times New Roman" w:cs="Times New Roman"/>
          <w:b/>
          <w:bCs/>
          <w:sz w:val="24"/>
          <w:szCs w:val="24"/>
          <w:shd w:val="clear" w:color="auto" w:fill="FFFFFF"/>
        </w:rPr>
        <w:t xml:space="preserve"> for </w:t>
      </w:r>
      <w:r w:rsidR="000C13D1">
        <w:rPr>
          <w:rFonts w:ascii="Times New Roman" w:hAnsi="Times New Roman" w:cs="Times New Roman"/>
          <w:b/>
          <w:bCs/>
          <w:sz w:val="24"/>
          <w:szCs w:val="24"/>
          <w:shd w:val="clear" w:color="auto" w:fill="FFFFFF"/>
        </w:rPr>
        <w:br/>
      </w:r>
      <w:r w:rsidR="00370E5E">
        <w:rPr>
          <w:rFonts w:ascii="Times New Roman" w:hAnsi="Times New Roman" w:cs="Times New Roman"/>
          <w:b/>
          <w:bCs/>
          <w:sz w:val="24"/>
          <w:szCs w:val="24"/>
          <w:shd w:val="clear" w:color="auto" w:fill="FFFFFF"/>
        </w:rPr>
        <w:t>Next-Day SET Index Direction Forecasting</w:t>
      </w:r>
      <w:r w:rsidR="003A2BC4">
        <w:rPr>
          <w:rFonts w:ascii="Times New Roman" w:hAnsi="Times New Roman" w:cs="Times New Roman"/>
          <w:b/>
          <w:bCs/>
          <w:sz w:val="24"/>
          <w:szCs w:val="24"/>
          <w:shd w:val="clear" w:color="auto" w:fill="FFFFFF"/>
        </w:rPr>
        <w:br/>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466E3D" w:rsidRDefault="00710C26" w:rsidP="00710C26">
      <w:pPr>
        <w:spacing w:after="0" w:line="240" w:lineRule="auto"/>
        <w:jc w:val="center"/>
        <w:rPr>
          <w:rFonts w:ascii="Times New Roman" w:hAnsi="Times New Roman" w:cs="Times New Roman"/>
          <w:sz w:val="24"/>
          <w:szCs w:val="24"/>
          <w:vertAlign w:val="superscript"/>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Pr>
          <w:rFonts w:ascii="Times New Roman" w:eastAsia="Times New Roman" w:hAnsi="Times New Roman" w:cs="Times New Roman"/>
          <w:sz w:val="24"/>
          <w:szCs w:val="24"/>
        </w:rPr>
        <w:t>tanawat.run@ku.th</w:t>
      </w:r>
    </w:p>
    <w:p w14:paraId="3492B367" w14:textId="77777777" w:rsidR="00AB33B6" w:rsidRPr="00466E3D" w:rsidRDefault="001F1F8A" w:rsidP="001E361E">
      <w:pPr>
        <w:pBdr>
          <w:top w:val="nil"/>
          <w:left w:val="nil"/>
          <w:bottom w:val="nil"/>
          <w:right w:val="nil"/>
          <w:between w:val="nil"/>
        </w:pBdr>
        <w:spacing w:before="240" w:after="240" w:line="240" w:lineRule="auto"/>
        <w:rPr>
          <w:rFonts w:ascii="Times New Roman" w:eastAsia="Times New Roman" w:hAnsi="Times New Roman" w:cs="Times New Roman"/>
          <w:b/>
          <w:sz w:val="24"/>
          <w:szCs w:val="24"/>
        </w:rPr>
      </w:pPr>
      <w:r w:rsidRPr="00466E3D">
        <w:rPr>
          <w:rFonts w:ascii="Times New Roman" w:eastAsia="Times New Roman" w:hAnsi="Times New Roman" w:cs="Times New Roman"/>
          <w:b/>
          <w:sz w:val="24"/>
          <w:szCs w:val="24"/>
        </w:rPr>
        <w:t xml:space="preserve">Abstract </w:t>
      </w:r>
    </w:p>
    <w:p w14:paraId="3B49CEAA" w14:textId="70F407BA" w:rsidR="00DF162D" w:rsidRPr="00A27524" w:rsidRDefault="005E03E1" w:rsidP="00D52B52">
      <w:pPr>
        <w:spacing w:before="240" w:after="240" w:line="360" w:lineRule="auto"/>
        <w:jc w:val="thaiDistribute"/>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 xml:space="preserve">ether reported gains persist under strict point-in-time evaluation and robustness checks remain unclear. </w:t>
      </w:r>
      <w:r w:rsidR="00EB7450">
        <w:rPr>
          <w:rFonts w:ascii="Times New Roman" w:eastAsia="Times New Roman" w:hAnsi="Times New Roman" w:cs="Times New Roman"/>
          <w:sz w:val="24"/>
          <w:szCs w:val="24"/>
        </w:rPr>
        <w:b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The study uses daily SET50 price index data from 2012-2025, expanding pre 2022 model selection,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Casual rolling variational mode decomposition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without Holm adjusted significance.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182C7117" w:rsidR="00DB3A79" w:rsidRPr="00207E38" w:rsidRDefault="00DB3A79" w:rsidP="00B633A8">
      <w:pPr>
        <w:pBdr>
          <w:top w:val="nil"/>
          <w:left w:val="nil"/>
          <w:bottom w:val="nil"/>
          <w:right w:val="nil"/>
          <w:between w:val="nil"/>
        </w:pBdr>
        <w:spacing w:before="120" w:after="160" w:line="36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207E38">
        <w:rPr>
          <w:rFonts w:ascii="Times New Roman" w:eastAsia="Times New Roman" w:hAnsi="Times New Roman" w:cs="Times New Roman"/>
          <w:bCs/>
          <w:sz w:val="24"/>
          <w:szCs w:val="24"/>
        </w:rPr>
        <w:br/>
      </w:r>
      <w:r w:rsidR="00207E38" w:rsidRPr="00207E38">
        <w:rPr>
          <w:rFonts w:ascii="Times New Roman" w:eastAsia="Times New Roman" w:hAnsi="Times New Roman" w:cs="Times New Roman"/>
          <w:bCs/>
          <w:sz w:val="24"/>
          <w:szCs w:val="24"/>
        </w:rPr>
        <w:t>balanced accuracy; multimodal learning; financial sentiment; variational mode</w:t>
      </w:r>
      <w:r w:rsidR="00207E38">
        <w:rPr>
          <w:rFonts w:ascii="Times New Roman" w:eastAsia="Times New Roman" w:hAnsi="Times New Roman" w:cs="Times New Roman"/>
          <w:bCs/>
          <w:sz w:val="24"/>
          <w:szCs w:val="24"/>
        </w:rPr>
        <w:br/>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B633A8">
      <w:pPr>
        <w:pBdr>
          <w:top w:val="nil"/>
          <w:left w:val="nil"/>
          <w:bottom w:val="nil"/>
          <w:right w:val="nil"/>
          <w:between w:val="nil"/>
        </w:pBdr>
        <w:spacing w:before="120" w:after="160" w:line="360" w:lineRule="auto"/>
        <w:rPr>
          <w:rFonts w:ascii="Times New Roman" w:eastAsia="Times New Roman" w:hAnsi="Times New Roman"/>
          <w:b/>
          <w:sz w:val="24"/>
          <w:szCs w:val="24"/>
          <w:cs/>
        </w:rPr>
      </w:pPr>
      <w:r w:rsidRPr="00466E3D">
        <w:rPr>
          <w:rFonts w:ascii="Times New Roman" w:eastAsia="Times New Roman" w:hAnsi="Times New Roman" w:cs="Times New Roman"/>
          <w:b/>
          <w:sz w:val="24"/>
          <w:szCs w:val="24"/>
        </w:rPr>
        <w:lastRenderedPageBreak/>
        <w:t>1</w:t>
      </w:r>
      <w:r w:rsidR="002C6417" w:rsidRPr="00466E3D">
        <w:rPr>
          <w:rFonts w:ascii="Times New Roman" w:eastAsia="Times New Roman" w:hAnsi="Times New Roman" w:cs="Times New Roman"/>
          <w:b/>
          <w:sz w:val="24"/>
          <w:szCs w:val="24"/>
        </w:rPr>
        <w:t>.</w:t>
      </w:r>
      <w:r w:rsidRPr="00466E3D">
        <w:rPr>
          <w:rFonts w:ascii="Times New Roman" w:eastAsia="Times New Roman" w:hAnsi="Times New Roman" w:cs="Times New Roman"/>
          <w:b/>
          <w:sz w:val="24"/>
          <w:szCs w:val="24"/>
        </w:rPr>
        <w:t xml:space="preserve"> Introduction</w:t>
      </w:r>
    </w:p>
    <w:p w14:paraId="624CA09F" w14:textId="181A4862" w:rsidR="003361A4" w:rsidRDefault="003361A4" w:rsidP="003361A4">
      <w:pPr>
        <w:spacing w:before="120" w:after="160"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 xml:space="preserve">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 </w:t>
      </w:r>
      <w:r w:rsidR="007E6A05">
        <w:rPr>
          <w:rFonts w:ascii="Times New Roman" w:hAnsi="Times New Roman" w:cs="Times New Roman"/>
          <w:sz w:val="24"/>
          <w:szCs w:val="24"/>
        </w:rPr>
        <w:fldChar w:fldCharType="begin"/>
      </w:r>
      <w:r w:rsidR="007E6A05">
        <w:rPr>
          <w:rFonts w:ascii="Times New Roman" w:hAnsi="Times New Roman" w:cs="Times New Roman"/>
          <w:sz w:val="24"/>
          <w:szCs w:val="24"/>
        </w:rPr>
        <w:instrText xml:space="preserve"> ADDIN ZOTERO_ITEM CSL_CITATION {"citationID":"u2zTSngV","properties":{"unsorted":false,"formattedCitation":"(Fama,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7E6A05">
        <w:rPr>
          <w:rFonts w:ascii="Times New Roman" w:hAnsi="Times New Roman" w:cs="Times New Roman"/>
          <w:sz w:val="24"/>
          <w:szCs w:val="24"/>
        </w:rPr>
        <w:fldChar w:fldCharType="separate"/>
      </w:r>
      <w:r w:rsidR="007E6A05" w:rsidRPr="007E6A05">
        <w:rPr>
          <w:rFonts w:ascii="Times New Roman" w:hAnsi="Times New Roman" w:cs="Times New Roman"/>
          <w:sz w:val="24"/>
        </w:rPr>
        <w:t>(Fama, 1970; Olorunnimbe &amp; Viktor, 2023)</w:t>
      </w:r>
      <w:r w:rsidR="007E6A05">
        <w:rPr>
          <w:rFonts w:ascii="Times New Roman" w:hAnsi="Times New Roman" w:cs="Times New Roman"/>
          <w:sz w:val="24"/>
          <w:szCs w:val="24"/>
        </w:rPr>
        <w:fldChar w:fldCharType="end"/>
      </w:r>
      <w:r w:rsidR="004105C3">
        <w:rPr>
          <w:rFonts w:ascii="Times New Roman" w:hAnsi="Times New Roman" w:cs="Times New Roman"/>
          <w:sz w:val="24"/>
          <w:szCs w:val="24"/>
        </w:rPr>
        <w:t xml:space="preserve"> </w:t>
      </w:r>
      <w:r w:rsidR="004105C3" w:rsidRPr="000829A5">
        <w:rPr>
          <w:rFonts w:ascii="Times New Roman" w:hAnsi="Times New Roman" w:cs="Times New Roman"/>
          <w:sz w:val="24"/>
          <w:szCs w:val="24"/>
        </w:rPr>
        <w:t>Deep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B5A1D">
        <w:rPr>
          <w:rFonts w:ascii="Times New Roman" w:eastAsia="Times New Roman" w:hAnsi="Times New Roman" w:cs="Times New Roman"/>
          <w:b/>
          <w:bCs/>
          <w:sz w:val="24"/>
          <w:szCs w:val="24"/>
        </w:rPr>
        <w:fldChar w:fldCharType="begin"/>
      </w:r>
      <w:r w:rsidR="002B5A1D">
        <w:rPr>
          <w:rFonts w:ascii="Times New Roman" w:eastAsia="Times New Roman" w:hAnsi="Times New Roman" w:cs="Times New Roman"/>
          <w:b/>
          <w:bCs/>
          <w:sz w:val="24"/>
          <w:szCs w:val="24"/>
        </w:rPr>
        <w:instrText xml:space="preserve"> ADDIN ZOTERO_ITEM CSL_CITATION {"citationID":"LvHRiGrT","properties":{"unsorted":false,"formattedCitation":"(Hochreiter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B5A1D">
        <w:rPr>
          <w:rFonts w:ascii="Times New Roman" w:eastAsia="Times New Roman" w:hAnsi="Times New Roman" w:cs="Times New Roman"/>
          <w:b/>
          <w:bCs/>
          <w:sz w:val="24"/>
          <w:szCs w:val="24"/>
        </w:rPr>
        <w:fldChar w:fldCharType="separate"/>
      </w:r>
      <w:r w:rsidR="002B5A1D" w:rsidRPr="002B5A1D">
        <w:rPr>
          <w:rFonts w:ascii="Times New Roman" w:hAnsi="Times New Roman" w:cs="Times New Roman"/>
          <w:sz w:val="24"/>
        </w:rPr>
        <w:t>(Hochreiter &amp; Schmidhuber, 1997; Qin et al., 2017; Vaswani et al., 2017)</w:t>
      </w:r>
      <w:r w:rsidR="002B5A1D">
        <w:rPr>
          <w:rFonts w:ascii="Times New Roman" w:eastAsia="Times New Roman" w:hAnsi="Times New Roman" w:cs="Times New Roman"/>
          <w:b/>
          <w:bCs/>
          <w:sz w:val="24"/>
          <w:szCs w:val="24"/>
        </w:rPr>
        <w:fldChar w:fldCharType="end"/>
      </w:r>
      <w:r w:rsidR="0070444E">
        <w:rPr>
          <w:rFonts w:ascii="Times New Roman" w:eastAsia="Times New Roman" w:hAnsi="Times New Roman" w:cs="Times New Roman"/>
          <w:b/>
          <w:bCs/>
          <w:sz w:val="24"/>
          <w:szCs w:val="24"/>
        </w:rPr>
        <w:t xml:space="preserve"> </w:t>
      </w:r>
      <w:r w:rsidR="0070444E" w:rsidRPr="000829A5">
        <w:rPr>
          <w:rFonts w:ascii="Times New Roman" w:hAnsi="Times New Roman" w:cs="Times New Roman"/>
          <w:sz w:val="24"/>
          <w:szCs w:val="24"/>
        </w:rPr>
        <w:t>Representative financial applications have reported gains from LSTM and CNN architectures</w:t>
      </w:r>
      <w:r w:rsidR="0070444E">
        <w:rPr>
          <w:rFonts w:ascii="Times New Roman" w:hAnsi="Times New Roman" w:cs="Times New Roman"/>
          <w:sz w:val="24"/>
          <w:szCs w:val="24"/>
        </w:rPr>
        <w:t xml:space="preserve"> </w:t>
      </w:r>
      <w:r w:rsidR="0070444E">
        <w:rPr>
          <w:rFonts w:ascii="Times New Roman" w:hAnsi="Times New Roman" w:cs="Times New Roman"/>
          <w:sz w:val="24"/>
          <w:szCs w:val="24"/>
        </w:rPr>
        <w:fldChar w:fldCharType="begin"/>
      </w:r>
      <w:r w:rsidR="0070444E">
        <w:rPr>
          <w:rFonts w:ascii="Times New Roman" w:hAnsi="Times New Roman" w:cs="Times New Roman"/>
          <w:sz w:val="24"/>
          <w:szCs w:val="24"/>
        </w:rPr>
        <w:instrText xml:space="preserve"> ADDIN ZOTERO_ITEM CSL_CITATION {"citationID":"3LAgqdsd","properties":{"unsorted":false,"formattedCitation":"(Fischer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70444E">
        <w:rPr>
          <w:rFonts w:ascii="Times New Roman" w:hAnsi="Times New Roman" w:cs="Times New Roman"/>
          <w:sz w:val="24"/>
          <w:szCs w:val="24"/>
        </w:rPr>
        <w:fldChar w:fldCharType="separate"/>
      </w:r>
      <w:r w:rsidR="0070444E" w:rsidRPr="0070444E">
        <w:rPr>
          <w:rFonts w:ascii="Times New Roman" w:hAnsi="Times New Roman" w:cs="Times New Roman"/>
          <w:sz w:val="24"/>
        </w:rPr>
        <w:t>(Fischer &amp; Krauss, 2018; Hoseinzade &amp; Haratizadeh, 2019)</w:t>
      </w:r>
      <w:r w:rsidR="0070444E">
        <w:rPr>
          <w:rFonts w:ascii="Times New Roman" w:hAnsi="Times New Roman" w:cs="Times New Roman"/>
          <w:sz w:val="24"/>
          <w:szCs w:val="24"/>
        </w:rPr>
        <w:fldChar w:fldCharType="end"/>
      </w:r>
      <w:r w:rsidR="009F1E3D">
        <w:rPr>
          <w:rFonts w:ascii="Times New Roman" w:eastAsia="Times New Roman" w:hAnsi="Times New Roman" w:cs="Times New Roman"/>
          <w:b/>
          <w:bCs/>
          <w:sz w:val="24"/>
          <w:szCs w:val="24"/>
        </w:rPr>
        <w:t xml:space="preserve"> </w:t>
      </w:r>
      <w:r w:rsidR="009F1E3D" w:rsidRPr="000829A5">
        <w:rPr>
          <w:rFonts w:ascii="Times New Roman" w:hAnsi="Times New Roman" w:cs="Times New Roman"/>
          <w:sz w:val="24"/>
          <w:szCs w:val="24"/>
        </w:rPr>
        <w:t>That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30C16CA" w:rsidR="00796B85" w:rsidRPr="00796B85" w:rsidRDefault="00560BEF" w:rsidP="00796B85">
      <w:pPr>
        <w:spacing w:before="120" w:after="160"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 xml:space="preserve">The financial forecasting literature contains increasingly elaborate hybrid systems. Reviews document extensive use of LSTM, CNN, and hybrid deep-learning models for price and direction prediction, while also identifying continuing gaps in </w:t>
      </w:r>
      <w:proofErr w:type="spellStart"/>
      <w:r w:rsidRPr="000829A5">
        <w:rPr>
          <w:rFonts w:ascii="Times New Roman" w:hAnsi="Times New Roman" w:cs="Times New Roman"/>
          <w:sz w:val="24"/>
          <w:szCs w:val="24"/>
        </w:rPr>
        <w:t>backtesting</w:t>
      </w:r>
      <w:proofErr w:type="spellEnd"/>
      <w:r w:rsidRPr="000829A5">
        <w:rPr>
          <w:rFonts w:ascii="Times New Roman" w:hAnsi="Times New Roman" w:cs="Times New Roman"/>
          <w:sz w:val="24"/>
          <w:szCs w:val="24"/>
        </w:rPr>
        <w:t>, reproducibility, and practical evaluation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{"citationID":"DM81gaxE","properties":{"unsorted":false,"formattedCitation":"(Olorunnimbe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560BEF">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000B4AA2">
        <w:rPr>
          <w:rFonts w:ascii="Times New Roman" w:eastAsia="Times New Roman" w:hAnsi="Times New Roman" w:cs="Times New Roman"/>
          <w:b/>
          <w:bCs/>
          <w:sz w:val="24"/>
          <w:szCs w:val="24"/>
        </w:rPr>
        <w:t xml:space="preserve"> </w:t>
      </w:r>
      <w:r w:rsidR="000B4AA2" w:rsidRPr="000829A5">
        <w:rPr>
          <w:rFonts w:ascii="Times New Roman" w:hAnsi="Times New Roman" w:cs="Times New Roman"/>
          <w:sz w:val="24"/>
          <w:szCs w:val="24"/>
        </w:rPr>
        <w:t>Earlier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0B4AA2">
        <w:rPr>
          <w:rFonts w:ascii="Times New Roman" w:hAnsi="Times New Roman" w:cs="Times New Roman"/>
          <w:sz w:val="24"/>
          <w:szCs w:val="24"/>
        </w:rPr>
        <w:fldChar w:fldCharType="begin"/>
      </w:r>
      <w:r w:rsidR="00D5534F">
        <w:rPr>
          <w:rFonts w:ascii="Times New Roman" w:hAnsi="Times New Roman" w:cs="Times New Roman"/>
          <w:sz w:val="24"/>
          <w:szCs w:val="24"/>
        </w:rPr>
        <w:instrText xml:space="preserve"> ADDIN ZOTERO_ITEM CSL_CITATION {"citationID":"NjfobmA4","properties":{"unsorted":false,"formattedCitation":"(Luo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0B4AA2">
        <w:rPr>
          <w:rFonts w:ascii="Times New Roman" w:hAnsi="Times New Roman" w:cs="Times New Roman"/>
          <w:sz w:val="24"/>
          <w:szCs w:val="24"/>
        </w:rPr>
        <w:fldChar w:fldCharType="separate"/>
      </w:r>
      <w:r w:rsidR="00D5534F" w:rsidRPr="00D5534F">
        <w:rPr>
          <w:rFonts w:ascii="Times New Roman" w:hAnsi="Times New Roman" w:cs="Times New Roman"/>
          <w:sz w:val="24"/>
        </w:rPr>
        <w:t>(Luo et al., 2023; Sawhney et al., 2020; H. Wang et al., 2020)</w:t>
      </w:r>
      <w:r w:rsidR="000B4AA2">
        <w:rPr>
          <w:rFonts w:ascii="Times New Roman" w:hAnsi="Times New Roman" w:cs="Times New Roman"/>
          <w:sz w:val="24"/>
          <w:szCs w:val="24"/>
        </w:rPr>
        <w:fldChar w:fldCharType="end"/>
      </w:r>
      <w:r w:rsidR="00D5534F">
        <w:rPr>
          <w:rFonts w:ascii="Times New Roman" w:hAnsi="Times New Roman" w:cs="Times New Roman"/>
          <w:sz w:val="24"/>
          <w:szCs w:val="24"/>
        </w:rPr>
        <w:t xml:space="preserve"> </w:t>
      </w:r>
      <w:r w:rsidR="00D5534F" w:rsidRPr="000829A5">
        <w:rPr>
          <w:rFonts w:ascii="Times New Roman" w:hAnsi="Times New Roman" w:cs="Times New Roman"/>
          <w:sz w:val="24"/>
          <w:szCs w:val="24"/>
        </w:rPr>
        <w:t>More recent work models interactions among news items or uses sentiment-attention mechanisms for index prediction</w:t>
      </w:r>
      <w:r w:rsidR="00D5534F">
        <w:rPr>
          <w:rFonts w:ascii="Times New Roman" w:hAnsi="Times New Roman" w:cs="Times New Roman"/>
          <w:sz w:val="24"/>
          <w:szCs w:val="24"/>
        </w:rPr>
        <w:t xml:space="preserve"> </w:t>
      </w:r>
      <w:r w:rsidR="00D5534F">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{"citationID":"i3ACTLK1","properties":{"unsorted":false,"formattedCitation":"(W.-J.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D5534F">
        <w:rPr>
          <w:rFonts w:ascii="Times New Roman" w:hAnsi="Times New Roman" w:cs="Times New Roman"/>
          <w:sz w:val="24"/>
          <w:szCs w:val="24"/>
        </w:rPr>
        <w:fldChar w:fldCharType="separate"/>
      </w:r>
      <w:r w:rsidR="003E51E5" w:rsidRPr="003E51E5">
        <w:rPr>
          <w:rFonts w:ascii="Times New Roman" w:hAnsi="Times New Roman" w:cs="Times New Roman"/>
          <w:sz w:val="24"/>
        </w:rPr>
        <w:t>(W.-J. Liu et al., 2024; M. Wang et al., 2024)</w:t>
      </w:r>
      <w:r w:rsidR="00D5534F">
        <w:rPr>
          <w:rFonts w:ascii="Times New Roman" w:hAnsi="Times New Roman" w:cs="Times New Roman"/>
          <w:sz w:val="24"/>
          <w:szCs w:val="24"/>
        </w:rPr>
        <w:fldChar w:fldCharType="end"/>
      </w:r>
      <w:r w:rsidR="00D41FA7">
        <w:rPr>
          <w:rFonts w:ascii="Times New Roman" w:eastAsia="Times New Roman" w:hAnsi="Times New Roman" w:cs="Times New Roman"/>
          <w:b/>
          <w:bCs/>
          <w:sz w:val="24"/>
          <w:szCs w:val="24"/>
        </w:rPr>
        <w:t xml:space="preserve"> </w:t>
      </w:r>
      <w:r w:rsidR="00D41FA7" w:rsidRPr="000829A5">
        <w:rPr>
          <w:rFonts w:ascii="Times New Roman" w:hAnsi="Times New Roman" w:cs="Times New Roman"/>
          <w:sz w:val="24"/>
          <w:szCs w:val="24"/>
        </w:rPr>
        <w:t>Signal-decomposition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7F4341A1" w:rsidR="00796B85" w:rsidRDefault="00796B85" w:rsidP="00560BEF">
      <w:pPr>
        <w:spacing w:before="120" w:after="160"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 xml:space="preserve">This study treats these distinctions as the object of analysis. Rather than selecting the best-performing configuration, we examine whether five audit dimensions remain informative </w:t>
      </w:r>
      <w:r w:rsidRPr="00796B85">
        <w:rPr>
          <w:rFonts w:ascii="Times New Roman" w:hAnsi="Times New Roman" w:cs="Times New Roman"/>
          <w:sz w:val="24"/>
          <w:szCs w:val="24"/>
        </w:rPr>
        <w:br/>
      </w:r>
      <w:r w:rsidRPr="00796B85">
        <w:rPr>
          <w:rFonts w:ascii="Times New Roman" w:hAnsi="Times New Roman" w:cs="Times New Roman"/>
          <w:sz w:val="24"/>
          <w:szCs w:val="24"/>
          <w:lang w:bidi="ar-SA"/>
        </w:rPr>
        <w:t>under a common point-in-time and inferential protocol</w:t>
      </w:r>
    </w:p>
    <w:p w14:paraId="09A05CF3" w14:textId="16AEBA11" w:rsidR="009B2585" w:rsidRDefault="004C119B"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54CF7D1D" w:rsidR="009B2585" w:rsidRDefault="001937FA"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65B5FC43" w:rsidR="001937FA" w:rsidRDefault="001937FA" w:rsidP="003361A4">
      <w:pPr>
        <w:spacing w:before="120" w:after="160"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1937FA">
        <w:rPr>
          <w:rFonts w:ascii="Times New Roman" w:hAnsi="Times New Roman" w:cs="Times New Roman"/>
          <w:sz w:val="24"/>
          <w:szCs w:val="24"/>
        </w:rPr>
        <w:t>particular architectures</w:t>
      </w:r>
      <w:proofErr w:type="gramEnd"/>
      <w:r w:rsidRPr="001937FA">
        <w:rPr>
          <w:rFonts w:ascii="Times New Roman" w:hAnsi="Times New Roman" w:cs="Times New Roman"/>
          <w:sz w:val="24"/>
          <w:szCs w:val="24"/>
        </w:rPr>
        <w:t xml:space="preserve">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3361A4">
      <w:pPr>
        <w:spacing w:before="120" w:after="160" w:line="360" w:lineRule="auto"/>
        <w:jc w:val="both"/>
        <w:rPr>
          <w:rFonts w:ascii="Times New Roman" w:eastAsia="Times New Roman" w:hAnsi="Times New Roman" w:cs="Times New Roman"/>
          <w:b/>
          <w:bCs/>
          <w:sz w:val="24"/>
          <w:szCs w:val="24"/>
        </w:rPr>
      </w:pPr>
      <w:r w:rsidRPr="00466E3D">
        <w:rPr>
          <w:rFonts w:ascii="Times New Roman" w:eastAsia="Times New Roman" w:hAnsi="Times New Roman" w:cs="Times New Roman"/>
          <w:b/>
          <w:bCs/>
          <w:sz w:val="24"/>
          <w:szCs w:val="24"/>
        </w:rPr>
        <w:t>2</w:t>
      </w:r>
      <w:r w:rsidR="006260C9" w:rsidRPr="00466E3D">
        <w:rPr>
          <w:rFonts w:ascii="Times New Roman" w:eastAsia="Times New Roman" w:hAnsi="Times New Roman" w:cs="Times New Roman"/>
          <w:b/>
          <w:bCs/>
          <w:sz w:val="24"/>
          <w:szCs w:val="24"/>
        </w:rPr>
        <w:t xml:space="preserve">. </w:t>
      </w:r>
      <w:r w:rsidRPr="00466E3D">
        <w:rPr>
          <w:rFonts w:ascii="Times New Roman" w:eastAsia="Times New Roman" w:hAnsi="Times New Roman" w:cs="Times New Roman"/>
          <w:b/>
          <w:bCs/>
          <w:sz w:val="24"/>
          <w:szCs w:val="24"/>
        </w:rPr>
        <w:t>Related works</w:t>
      </w:r>
    </w:p>
    <w:p w14:paraId="60846A0F" w14:textId="77777777" w:rsidR="00B21E8A" w:rsidRPr="00B21E8A" w:rsidRDefault="00B96D27" w:rsidP="00B96D27">
      <w:pPr>
        <w:spacing w:after="0" w:line="360" w:lineRule="auto"/>
        <w:jc w:val="both"/>
        <w:rPr>
          <w:rFonts w:ascii="Times New Roman" w:eastAsia="Times New Roman" w:hAnsi="Times New Roman" w:cs="Times New Roman"/>
          <w:b/>
          <w:bCs/>
          <w:sz w:val="24"/>
          <w:szCs w:val="24"/>
        </w:rPr>
      </w:pPr>
      <w:r w:rsidRPr="00B21E8A">
        <w:rPr>
          <w:rFonts w:ascii="Times New Roman" w:eastAsia="Times New Roman" w:hAnsi="Times New Roman" w:cs="Times New Roman"/>
          <w:b/>
          <w:bCs/>
          <w:sz w:val="24"/>
          <w:szCs w:val="24"/>
        </w:rPr>
        <w:t>2.1 Deep Sequence models for financial direction</w:t>
      </w:r>
    </w:p>
    <w:p w14:paraId="765C3BC1" w14:textId="77777777" w:rsidR="00E97CD1" w:rsidRDefault="00B96D27" w:rsidP="00B96D27">
      <w:pPr>
        <w:spacing w:after="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0E0E76">
        <w:rPr>
          <w:rFonts w:ascii="Times New Roman" w:hAnsi="Times New Roman" w:cs="Times New Roman"/>
          <w:sz w:val="24"/>
          <w:szCs w:val="24"/>
        </w:rPr>
        <w:fldChar w:fldCharType="begin"/>
      </w:r>
      <w:r w:rsidR="000E0E76">
        <w:rPr>
          <w:rFonts w:ascii="Times New Roman" w:hAnsi="Times New Roman" w:cs="Times New Roman"/>
          <w:sz w:val="24"/>
          <w:szCs w:val="24"/>
        </w:rPr>
        <w:instrText xml:space="preserve"> ADDIN ZOTERO_ITEM CSL_CITATION {"citationID":"kHTbSvsm","properties":{"unsorted":false,"formattedCitation":"(Hochreiter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0E0E76">
        <w:rPr>
          <w:rFonts w:ascii="Times New Roman" w:hAnsi="Times New Roman" w:cs="Times New Roman"/>
          <w:sz w:val="24"/>
          <w:szCs w:val="24"/>
        </w:rPr>
        <w:fldChar w:fldCharType="separate"/>
      </w:r>
      <w:r w:rsidR="000E0E76" w:rsidRPr="000E0E76">
        <w:rPr>
          <w:rFonts w:ascii="Times New Roman" w:hAnsi="Times New Roman" w:cs="Times New Roman"/>
          <w:sz w:val="24"/>
        </w:rPr>
        <w:t>(Hochreiter &amp; Schmidhuber, 1997)</w:t>
      </w:r>
      <w:r w:rsidR="000E0E76">
        <w:rPr>
          <w:rFonts w:ascii="Times New Roman" w:hAnsi="Times New Roman" w:cs="Times New Roman"/>
          <w:sz w:val="24"/>
          <w:szCs w:val="24"/>
        </w:rPr>
        <w:fldChar w:fldCharType="end"/>
      </w:r>
      <w:r w:rsidR="004B4ACD">
        <w:rPr>
          <w:rFonts w:ascii="Times New Roman" w:hAnsi="Times New Roman" w:cs="Times New Roman"/>
          <w:sz w:val="24"/>
          <w:szCs w:val="24"/>
        </w:rPr>
        <w:t xml:space="preserve"> </w:t>
      </w:r>
      <w:r w:rsidR="004B4ACD" w:rsidRPr="000829A5">
        <w:rPr>
          <w:rFonts w:ascii="Times New Roman" w:hAnsi="Times New Roman" w:cs="Times New Roman"/>
          <w:sz w:val="24"/>
          <w:szCs w:val="24"/>
        </w:rPr>
        <w:t>Their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4B4ACD">
        <w:rPr>
          <w:rFonts w:ascii="Times New Roman" w:hAnsi="Times New Roman" w:cs="Times New Roman"/>
          <w:sz w:val="24"/>
          <w:szCs w:val="24"/>
        </w:rPr>
        <w:fldChar w:fldCharType="begin"/>
      </w:r>
      <w:r w:rsidR="004B4ACD">
        <w:rPr>
          <w:rFonts w:ascii="Times New Roman" w:hAnsi="Times New Roman" w:cs="Times New Roman"/>
          <w:sz w:val="24"/>
          <w:szCs w:val="24"/>
        </w:rPr>
        <w:instrText xml:space="preserve"> ADDIN ZOTERO_ITEM CSL_CITATION {"citationID":"WeWtltXr","properties":{"unsorted":false,"formattedCitation":"(Qin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4B4ACD">
        <w:rPr>
          <w:rFonts w:ascii="Times New Roman" w:hAnsi="Times New Roman" w:cs="Times New Roman"/>
          <w:sz w:val="24"/>
          <w:szCs w:val="24"/>
        </w:rPr>
        <w:fldChar w:fldCharType="separate"/>
      </w:r>
      <w:r w:rsidR="004B4ACD" w:rsidRPr="004B4ACD">
        <w:rPr>
          <w:rFonts w:ascii="Times New Roman" w:hAnsi="Times New Roman" w:cs="Times New Roman"/>
          <w:sz w:val="24"/>
        </w:rPr>
        <w:t>(Qin et al., 2017; Vaswani et al., 2017)</w:t>
      </w:r>
      <w:r w:rsidR="004B4ACD">
        <w:rPr>
          <w:rFonts w:ascii="Times New Roman" w:hAnsi="Times New Roman" w:cs="Times New Roman"/>
          <w:sz w:val="24"/>
          <w:szCs w:val="24"/>
        </w:rPr>
        <w:fldChar w:fldCharType="end"/>
      </w:r>
      <w:r w:rsidR="00667D9C">
        <w:rPr>
          <w:rFonts w:ascii="Times New Roman" w:eastAsia="Times New Roman" w:hAnsi="Times New Roman" w:cs="Times New Roman"/>
          <w:sz w:val="24"/>
          <w:szCs w:val="24"/>
        </w:rPr>
        <w:t xml:space="preserve"> </w:t>
      </w:r>
      <w:r w:rsidR="00667D9C" w:rsidRPr="000829A5">
        <w:rPr>
          <w:rFonts w:ascii="Times New Roman" w:hAnsi="Times New Roman" w:cs="Times New Roman"/>
          <w:sz w:val="24"/>
          <w:szCs w:val="24"/>
        </w:rPr>
        <w:t>Large empirical studies have reported advantages for LSTM-based financial prediction</w:t>
      </w:r>
      <w:r w:rsidR="00667D9C">
        <w:rPr>
          <w:rFonts w:ascii="Times New Roman" w:hAnsi="Times New Roman" w:cs="Times New Roman"/>
          <w:sz w:val="24"/>
          <w:szCs w:val="24"/>
        </w:rPr>
        <w:t xml:space="preserve"> </w:t>
      </w:r>
      <w:r w:rsidR="00667D9C">
        <w:rPr>
          <w:rFonts w:ascii="Times New Roman" w:hAnsi="Times New Roman" w:cs="Times New Roman"/>
          <w:sz w:val="24"/>
          <w:szCs w:val="24"/>
        </w:rPr>
        <w:fldChar w:fldCharType="begin"/>
      </w:r>
      <w:r w:rsidR="00667D9C">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Pr>
          <w:rFonts w:ascii="Times New Roman" w:hAnsi="Times New Roman" w:cs="Times New Roman"/>
          <w:sz w:val="24"/>
          <w:szCs w:val="24"/>
        </w:rPr>
        <w:fldChar w:fldCharType="separate"/>
      </w:r>
      <w:r w:rsidR="00667D9C" w:rsidRPr="00667D9C">
        <w:rPr>
          <w:rFonts w:ascii="Times New Roman" w:hAnsi="Times New Roman" w:cs="Times New Roman"/>
          <w:sz w:val="24"/>
        </w:rPr>
        <w:t>(Fischer &amp; Krauss, 2018)</w:t>
      </w:r>
      <w:r w:rsidR="00667D9C">
        <w:rPr>
          <w:rFonts w:ascii="Times New Roman" w:hAnsi="Times New Roman" w:cs="Times New Roman"/>
          <w:sz w:val="24"/>
          <w:szCs w:val="24"/>
        </w:rPr>
        <w:fldChar w:fldCharType="end"/>
      </w:r>
      <w:r w:rsidR="001B4763">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1B4763">
        <w:rPr>
          <w:rFonts w:ascii="Times New Roman" w:hAnsi="Times New Roman" w:cs="Times New Roman"/>
          <w:sz w:val="24"/>
          <w:szCs w:val="24"/>
        </w:rPr>
        <w:fldChar w:fldCharType="begin"/>
      </w:r>
      <w:r w:rsidR="001B4763">
        <w:rPr>
          <w:rFonts w:ascii="Times New Roman" w:hAnsi="Times New Roman" w:cs="Times New Roman"/>
          <w:sz w:val="24"/>
          <w:szCs w:val="24"/>
        </w:rPr>
        <w:instrText xml:space="preserve"> ADDIN ZOTERO_ITEM CSL_CITATION {"citationID":"Rz3jWKYh","properties":{"unsorted":false,"formattedCitation":"(Hoseinzade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1B4763">
        <w:rPr>
          <w:rFonts w:ascii="Times New Roman" w:hAnsi="Times New Roman" w:cs="Times New Roman"/>
          <w:sz w:val="24"/>
          <w:szCs w:val="24"/>
        </w:rPr>
        <w:fldChar w:fldCharType="separate"/>
      </w:r>
      <w:r w:rsidR="001B4763" w:rsidRPr="001B4763">
        <w:rPr>
          <w:rFonts w:ascii="Times New Roman" w:hAnsi="Times New Roman" w:cs="Times New Roman"/>
          <w:sz w:val="24"/>
        </w:rPr>
        <w:t>(Hoseinzade &amp; Haratizadeh, 2019)</w:t>
      </w:r>
      <w:r w:rsidR="001B4763">
        <w:rPr>
          <w:rFonts w:ascii="Times New Roman" w:hAnsi="Times New Roman" w:cs="Times New Roman"/>
          <w:sz w:val="24"/>
          <w:szCs w:val="24"/>
        </w:rPr>
        <w:fldChar w:fldCharType="end"/>
      </w:r>
      <w:r w:rsidR="00FE3662">
        <w:rPr>
          <w:rFonts w:ascii="Times New Roman" w:eastAsia="Times New Roman" w:hAnsi="Times New Roman" w:cs="Times New Roman"/>
          <w:sz w:val="24"/>
          <w:szCs w:val="24"/>
        </w:rPr>
        <w:t xml:space="preserve"> </w:t>
      </w:r>
      <w:r w:rsidR="00FE3662" w:rsidRPr="000829A5">
        <w:rPr>
          <w:rFonts w:ascii="Times New Roman" w:hAnsi="Times New Roman" w:cs="Times New Roman"/>
          <w:sz w:val="24"/>
          <w:szCs w:val="24"/>
        </w:rPr>
        <w:lastRenderedPageBreak/>
        <w:t xml:space="preserve">However,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w:t>
      </w:r>
      <w:proofErr w:type="spellStart"/>
      <w:r w:rsidR="00FE3662" w:rsidRPr="000829A5">
        <w:rPr>
          <w:rFonts w:ascii="Times New Roman" w:hAnsi="Times New Roman" w:cs="Times New Roman"/>
          <w:sz w:val="24"/>
          <w:szCs w:val="24"/>
        </w:rPr>
        <w:t>backtested</w:t>
      </w:r>
      <w:proofErr w:type="spellEnd"/>
      <w:r w:rsidR="00FE3662" w:rsidRPr="000829A5">
        <w:rPr>
          <w:rFonts w:ascii="Times New Roman" w:hAnsi="Times New Roman" w:cs="Times New Roman"/>
          <w:sz w:val="24"/>
          <w:szCs w:val="24"/>
        </w:rPr>
        <w:t>,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FE3662">
        <w:rPr>
          <w:rFonts w:ascii="Times New Roman" w:hAnsi="Times New Roman" w:cs="Times New Roman"/>
          <w:sz w:val="24"/>
        </w:rPr>
        <w:t>(Olorunnimbe &amp; Viktor, 2023)</w:t>
      </w:r>
      <w:r w:rsidR="00FE3662">
        <w:rPr>
          <w:rFonts w:ascii="Times New Roman" w:hAnsi="Times New Roman" w:cs="Times New Roman"/>
          <w:sz w:val="24"/>
          <w:szCs w:val="24"/>
        </w:rPr>
        <w:fldChar w:fldCharType="end"/>
      </w:r>
    </w:p>
    <w:p w14:paraId="110D4CDE" w14:textId="1F1719B0" w:rsidR="00F11ACE" w:rsidRPr="00B11EDA" w:rsidRDefault="00E97CD1" w:rsidP="00F11ACE">
      <w:pPr>
        <w:spacing w:after="0" w:line="360" w:lineRule="auto"/>
        <w:jc w:val="both"/>
        <w:rPr>
          <w:rFonts w:ascii="Times New Roman" w:eastAsia="Times New Roman" w:hAnsi="Times New Roman" w:cs="Times New Roman"/>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r w:rsidR="00187B55">
        <w:rPr>
          <w:rFonts w:ascii="Times New Roman" w:eastAsia="Times New Roman" w:hAnsi="Times New Roman" w:cs="Times New Roman"/>
          <w:b/>
          <w:bCs/>
          <w:sz w:val="24"/>
          <w:szCs w:val="24"/>
        </w:rPr>
        <w:br/>
      </w:r>
      <w:r w:rsidR="0057361D" w:rsidRPr="00B21E8A">
        <w:rPr>
          <w:rFonts w:ascii="Times New Roman" w:eastAsia="Times New Roman" w:hAnsi="Times New Roman" w:cs="Times New Roman"/>
          <w:b/>
          <w:bCs/>
          <w:sz w:val="24"/>
          <w:szCs w:val="24"/>
        </w:rPr>
        <w:t>2.</w:t>
      </w:r>
      <w:r w:rsidR="0057361D">
        <w:rPr>
          <w:rFonts w:ascii="Times New Roman" w:eastAsia="Times New Roman" w:hAnsi="Times New Roman" w:cs="Times New Roman"/>
          <w:b/>
          <w:bCs/>
          <w:sz w:val="24"/>
          <w:szCs w:val="24"/>
        </w:rPr>
        <w:t>2 Denoising and multimodal financial information</w:t>
      </w:r>
    </w:p>
    <w:p w14:paraId="02273295" w14:textId="16EC6963" w:rsidR="00187B55" w:rsidRDefault="00F11ACE" w:rsidP="00F11ACE">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Variational mode decomposition separates a signal into band-limited intrinsic mode functions through a constrained variational formulation </w:t>
      </w:r>
      <w:r w:rsidR="008524CA">
        <w:rPr>
          <w:rFonts w:ascii="Times New Roman" w:eastAsia="Times New Roman" w:hAnsi="Times New Roman" w:cs="Times New Roman"/>
          <w:b/>
          <w:sz w:val="24"/>
          <w:szCs w:val="24"/>
        </w:rPr>
        <w:fldChar w:fldCharType="begin"/>
      </w:r>
      <w:r w:rsidR="008524CA">
        <w:rPr>
          <w:rFonts w:ascii="Times New Roman" w:eastAsia="Times New Roman" w:hAnsi="Times New Roman" w:cs="Times New Roman"/>
          <w:b/>
          <w:sz w:val="24"/>
          <w:szCs w:val="24"/>
        </w:rPr>
        <w:instrText xml:space="preserve"> ADDIN ZOTERO_ITEM CSL_CITATION {"citationID":"QmDFL1Or","properties":{"unsorted":false,"formattedCitation":"(Dragomiretskiy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8524CA">
        <w:rPr>
          <w:rFonts w:ascii="Times New Roman" w:eastAsia="Times New Roman" w:hAnsi="Times New Roman" w:cs="Times New Roman"/>
          <w:b/>
          <w:sz w:val="24"/>
          <w:szCs w:val="24"/>
        </w:rPr>
        <w:fldChar w:fldCharType="separate"/>
      </w:r>
      <w:r w:rsidR="008524CA" w:rsidRPr="008524CA">
        <w:rPr>
          <w:rFonts w:ascii="Times New Roman" w:hAnsi="Times New Roman" w:cs="Times New Roman"/>
          <w:sz w:val="24"/>
        </w:rPr>
        <w:t>(Dragomiretskiy &amp; Zosso, 2014)</w:t>
      </w:r>
      <w:r w:rsidR="008524CA">
        <w:rPr>
          <w:rFonts w:ascii="Times New Roman" w:eastAsia="Times New Roman" w:hAnsi="Times New Roman" w:cs="Times New Roman"/>
          <w:b/>
          <w:sz w:val="24"/>
          <w:szCs w:val="24"/>
        </w:rPr>
        <w:fldChar w:fldCharType="end"/>
      </w:r>
      <w:r w:rsidR="003E51E5">
        <w:rPr>
          <w:rFonts w:ascii="Times New Roman" w:eastAsia="Times New Roman" w:hAnsi="Times New Roman" w:cs="Times New Roman"/>
          <w:b/>
          <w:sz w:val="24"/>
          <w:szCs w:val="24"/>
        </w:rPr>
        <w:t xml:space="preserve"> </w:t>
      </w:r>
      <w:r w:rsidR="003E51E5" w:rsidRPr="000829A5">
        <w:rPr>
          <w:rFonts w:ascii="Times New Roman" w:hAnsi="Times New Roman" w:cs="Times New Roman"/>
          <w:sz w:val="24"/>
          <w:szCs w:val="24"/>
        </w:rPr>
        <w:t>In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3E51E5">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{"citationID":"pSDAbEgo","properties":{"unsorted":false,"formattedCitation":"(T.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3E51E5">
        <w:rPr>
          <w:rFonts w:ascii="Times New Roman" w:hAnsi="Times New Roman" w:cs="Times New Roman"/>
          <w:sz w:val="24"/>
          <w:szCs w:val="24"/>
        </w:rPr>
        <w:fldChar w:fldCharType="separate"/>
      </w:r>
      <w:r w:rsidR="003E51E5" w:rsidRPr="003E51E5">
        <w:rPr>
          <w:rFonts w:ascii="Times New Roman" w:hAnsi="Times New Roman" w:cs="Times New Roman"/>
          <w:sz w:val="24"/>
        </w:rPr>
        <w:t>(T. Liu et al., 2022; Y. Liu et al., 2024)</w:t>
      </w:r>
      <w:r w:rsidR="003E51E5">
        <w:rPr>
          <w:rFonts w:ascii="Times New Roman" w:hAnsi="Times New Roman" w:cs="Times New Roman"/>
          <w:sz w:val="24"/>
          <w:szCs w:val="24"/>
        </w:rPr>
        <w:fldChar w:fldCharType="end"/>
      </w:r>
      <w:r w:rsidR="00AC6BAE">
        <w:rPr>
          <w:rFonts w:ascii="Times New Roman" w:eastAsia="Times New Roman" w:hAnsi="Times New Roman" w:cs="Times New Roman"/>
          <w:b/>
          <w:sz w:val="24"/>
          <w:szCs w:val="24"/>
        </w:rPr>
        <w:t xml:space="preserve"> </w:t>
      </w:r>
      <w:r w:rsidR="00AC6BAE" w:rsidRPr="000829A5">
        <w:rPr>
          <w:rFonts w:ascii="Times New Roman" w:hAnsi="Times New Roman" w:cs="Times New Roman"/>
          <w:sz w:val="24"/>
          <w:szCs w:val="24"/>
        </w:rPr>
        <w:t>The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AC6BAE">
        <w:rPr>
          <w:rFonts w:ascii="Times New Roman" w:hAnsi="Times New Roman" w:cs="Times New Roman"/>
          <w:sz w:val="24"/>
          <w:szCs w:val="24"/>
        </w:rPr>
        <w:fldChar w:fldCharType="begin"/>
      </w:r>
      <w:r w:rsidR="00AC6BAE">
        <w:rPr>
          <w:rFonts w:ascii="Times New Roman" w:hAnsi="Times New Roman" w:cs="Times New Roman"/>
          <w:sz w:val="24"/>
          <w:szCs w:val="24"/>
        </w:rPr>
        <w:instrText xml:space="preserve"> ADDIN ZOTERO_ITEM CSL_CITATION {"citationID":"sLeyiFmC","properties":{"unsorted":false,"formattedCitation":"(T.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AC6BAE">
        <w:rPr>
          <w:rFonts w:ascii="Times New Roman" w:hAnsi="Times New Roman" w:cs="Times New Roman"/>
          <w:sz w:val="24"/>
          <w:szCs w:val="24"/>
        </w:rPr>
        <w:fldChar w:fldCharType="separate"/>
      </w:r>
      <w:r w:rsidR="00AC6BAE" w:rsidRPr="00AC6BAE">
        <w:rPr>
          <w:rFonts w:ascii="Times New Roman" w:hAnsi="Times New Roman" w:cs="Times New Roman"/>
          <w:sz w:val="24"/>
        </w:rPr>
        <w:t>(T. Liu et al., 2022)</w:t>
      </w:r>
      <w:r w:rsidR="00AC6BAE">
        <w:rPr>
          <w:rFonts w:ascii="Times New Roman" w:hAnsi="Times New Roman" w:cs="Times New Roman"/>
          <w:sz w:val="24"/>
          <w:szCs w:val="24"/>
        </w:rPr>
        <w:fldChar w:fldCharType="end"/>
      </w:r>
      <w:r w:rsidR="00796B85">
        <w:rPr>
          <w:rFonts w:ascii="Times New Roman" w:eastAsia="Times New Roman" w:hAnsi="Times New Roman" w:cs="Times New Roman"/>
          <w:b/>
          <w:sz w:val="24"/>
          <w:szCs w:val="24"/>
        </w:rPr>
        <w:t xml:space="preserve"> </w:t>
      </w:r>
      <w:r w:rsidR="00796B85" w:rsidRPr="000829A5">
        <w:rPr>
          <w:rFonts w:ascii="Times New Roman" w:hAnsi="Times New Roman" w:cs="Times New Roman"/>
          <w:sz w:val="24"/>
          <w:szCs w:val="24"/>
        </w:rPr>
        <w:t>We therefore use a rolling past-only implementation and test VMD as a feature addition rather than assuming it is beneficial denoising.</w:t>
      </w:r>
    </w:p>
    <w:p w14:paraId="283B2534" w14:textId="12C2E447" w:rsidR="00187B55" w:rsidRDefault="00FE5BD7" w:rsidP="00F11ACE">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Pr>
          <w:rFonts w:ascii="Times New Roman" w:eastAsia="Times New Roman" w:hAnsi="Times New Roman" w:cs="Times New Roman"/>
          <w:b/>
          <w:sz w:val="24"/>
          <w:szCs w:val="24"/>
        </w:rPr>
        <w:fldChar w:fldCharType="begin"/>
      </w:r>
      <w:r w:rsidR="00FC21F1">
        <w:rPr>
          <w:rFonts w:ascii="Times New Roman" w:eastAsia="Times New Roman" w:hAnsi="Times New Roman" w:cs="Times New Roman"/>
          <w:b/>
          <w:sz w:val="24"/>
          <w:szCs w:val="24"/>
        </w:rPr>
        <w:instrText xml:space="preserve"> ADDIN ZOTERO_ITEM CSL_CITATION {"citationID":"zUU3FlWM","properties":{"unsorted":false,"formattedCitation":"(Luo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Pr>
          <w:rFonts w:ascii="Times New Roman" w:eastAsia="Times New Roman" w:hAnsi="Times New Roman" w:cs="Times New Roman"/>
          <w:b/>
          <w:sz w:val="24"/>
          <w:szCs w:val="24"/>
        </w:rPr>
        <w:fldChar w:fldCharType="separate"/>
      </w:r>
      <w:r w:rsidR="00FC21F1" w:rsidRPr="00FC21F1">
        <w:rPr>
          <w:rFonts w:ascii="Times New Roman" w:hAnsi="Times New Roman" w:cs="Times New Roman"/>
          <w:sz w:val="24"/>
        </w:rPr>
        <w:t>(Luo et al., 2023; Sawhney et al., 2020; H. Wang et al., 2020)</w:t>
      </w:r>
      <w:r>
        <w:rPr>
          <w:rFonts w:ascii="Times New Roman" w:eastAsia="Times New Roman" w:hAnsi="Times New Roman" w:cs="Times New Roman"/>
          <w:b/>
          <w:sz w:val="24"/>
          <w:szCs w:val="24"/>
        </w:rPr>
        <w:fldChar w:fldCharType="end"/>
      </w:r>
      <w:r w:rsidR="00ED15EB">
        <w:rPr>
          <w:rFonts w:ascii="Times New Roman" w:eastAsia="Times New Roman" w:hAnsi="Times New Roman" w:cs="Times New Roman"/>
          <w:b/>
          <w:sz w:val="24"/>
          <w:szCs w:val="24"/>
        </w:rPr>
        <w:t xml:space="preserve"> </w:t>
      </w:r>
      <w:r w:rsidR="00ED15EB" w:rsidRPr="000829A5">
        <w:rPr>
          <w:rFonts w:ascii="Times New Roman" w:hAnsi="Times New Roman" w:cs="Times New Roman"/>
          <w:sz w:val="24"/>
          <w:szCs w:val="24"/>
        </w:rPr>
        <w:t>Recent systems further model interactions among news items or sentiment-attention mechanisms for index prediction</w:t>
      </w:r>
      <w:r w:rsidR="00ED15EB">
        <w:rPr>
          <w:rFonts w:ascii="Times New Roman" w:hAnsi="Times New Roman" w:cs="Times New Roman"/>
          <w:sz w:val="24"/>
          <w:szCs w:val="24"/>
        </w:rPr>
        <w:t xml:space="preserve"> </w:t>
      </w:r>
      <w:r w:rsidR="00ED15EB">
        <w:rPr>
          <w:rFonts w:ascii="Times New Roman" w:hAnsi="Times New Roman" w:cs="Times New Roman"/>
          <w:sz w:val="24"/>
          <w:szCs w:val="24"/>
        </w:rPr>
        <w:fldChar w:fldCharType="begin"/>
      </w:r>
      <w:r w:rsidR="00ED15EB">
        <w:rPr>
          <w:rFonts w:ascii="Times New Roman" w:hAnsi="Times New Roman" w:cs="Times New Roman"/>
          <w:sz w:val="24"/>
          <w:szCs w:val="24"/>
        </w:rPr>
        <w:instrText xml:space="preserve"> ADDIN ZOTERO_ITEM CSL_CITATION {"citationID":"32wLLKFG","properties":{"unsorted":false,"formattedCitation":"(W.-J.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ED15EB">
        <w:rPr>
          <w:rFonts w:ascii="Times New Roman" w:hAnsi="Times New Roman" w:cs="Times New Roman"/>
          <w:sz w:val="24"/>
          <w:szCs w:val="24"/>
        </w:rPr>
        <w:fldChar w:fldCharType="separate"/>
      </w:r>
      <w:r w:rsidR="00ED15EB" w:rsidRPr="00ED15EB">
        <w:rPr>
          <w:rFonts w:ascii="Times New Roman" w:hAnsi="Times New Roman" w:cs="Times New Roman"/>
          <w:sz w:val="24"/>
        </w:rPr>
        <w:t>(W.-J. Liu et al., 2024; M. Wang et al., 2024)</w:t>
      </w:r>
      <w:r w:rsidR="00ED15EB">
        <w:rPr>
          <w:rFonts w:ascii="Times New Roman" w:hAnsi="Times New Roman" w:cs="Times New Roman"/>
          <w:sz w:val="24"/>
          <w:szCs w:val="24"/>
        </w:rPr>
        <w:fldChar w:fldCharType="end"/>
      </w:r>
      <w:r w:rsidR="00974FC3">
        <w:rPr>
          <w:rFonts w:ascii="Times New Roman" w:eastAsia="Times New Roman" w:hAnsi="Times New Roman" w:cs="Times New Roman"/>
          <w:b/>
          <w:sz w:val="24"/>
          <w:szCs w:val="24"/>
        </w:rPr>
        <w:t xml:space="preserve"> </w:t>
      </w:r>
      <w:r w:rsidR="00974FC3" w:rsidRPr="000829A5">
        <w:rPr>
          <w:rFonts w:ascii="Times New Roman" w:hAnsi="Times New Roman" w:cs="Times New Roman"/>
          <w:sz w:val="24"/>
          <w:szCs w:val="24"/>
        </w:rPr>
        <w:t xml:space="preserve">An intrinsic sentiment score and an incremental forecasting signal are nevertheless different </w:t>
      </w:r>
      <w:proofErr w:type="spellStart"/>
      <w:r w:rsidR="00974FC3" w:rsidRPr="000829A5">
        <w:rPr>
          <w:rFonts w:ascii="Times New Roman" w:hAnsi="Times New Roman" w:cs="Times New Roman"/>
          <w:sz w:val="24"/>
          <w:szCs w:val="24"/>
        </w:rPr>
        <w:t>estimands</w:t>
      </w:r>
      <w:proofErr w:type="spellEnd"/>
      <w:r w:rsidR="00974FC3" w:rsidRPr="000829A5">
        <w:rPr>
          <w:rFonts w:ascii="Times New Roman" w:hAnsi="Times New Roman" w:cs="Times New Roman"/>
          <w:sz w:val="24"/>
          <w:szCs w:val="24"/>
        </w:rPr>
        <w:t>.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B11EDA">
      <w:pPr>
        <w:spacing w:after="0" w:line="360" w:lineRule="auto"/>
        <w:jc w:val="both"/>
        <w:rPr>
          <w:rFonts w:ascii="Times New Roman" w:eastAsia="Times New Roman" w:hAnsi="Times New Roman" w:cs="Times New Roman"/>
          <w:sz w:val="24"/>
          <w:szCs w:val="24"/>
        </w:rPr>
      </w:pPr>
      <w:r w:rsidRPr="00B21E8A">
        <w:rPr>
          <w:rFonts w:ascii="Times New Roman" w:eastAsia="Times New Roman" w:hAnsi="Times New Roman" w:cs="Times New Roman"/>
          <w:b/>
          <w:bCs/>
          <w:sz w:val="24"/>
          <w:szCs w:val="24"/>
        </w:rPr>
        <w:t>2</w:t>
      </w:r>
      <w:r w:rsidR="00D04304" w:rsidRPr="00D04304">
        <w:rPr>
          <w:rFonts w:ascii="Times New Roman" w:eastAsia="Times New Roman" w:hAnsi="Times New Roman" w:cs="Times New Roman"/>
          <w:b/>
          <w:bCs/>
          <w:sz w:val="24"/>
          <w:szCs w:val="24"/>
        </w:rPr>
        <w:t>.</w:t>
      </w:r>
      <w:r w:rsidR="00D04304" w:rsidRPr="00D04304">
        <w:rPr>
          <w:rFonts w:ascii="Times New Roman" w:hAnsi="Times New Roman" w:cs="Times New Roman"/>
          <w:b/>
          <w:bCs/>
          <w:sz w:val="24"/>
          <w:szCs w:val="24"/>
        </w:rPr>
        <w:t>3</w:t>
      </w:r>
      <w:r w:rsidR="00D04304" w:rsidRPr="000829A5">
        <w:rPr>
          <w:rFonts w:ascii="Times New Roman" w:hAnsi="Times New Roman" w:cs="Times New Roman"/>
          <w:sz w:val="24"/>
          <w:szCs w:val="24"/>
        </w:rPr>
        <w:t xml:space="preserve"> </w:t>
      </w:r>
      <w:r w:rsidR="00D04304" w:rsidRPr="004E19FE">
        <w:rPr>
          <w:rFonts w:ascii="Times New Roman" w:hAnsi="Times New Roman" w:cs="Times New Roman"/>
          <w:b/>
          <w:bCs/>
          <w:sz w:val="24"/>
          <w:szCs w:val="24"/>
        </w:rPr>
        <w:t>LLM role systems and compute matching</w:t>
      </w:r>
    </w:p>
    <w:p w14:paraId="05CA26A4" w14:textId="3EF7C5C4" w:rsidR="00C17ECC" w:rsidRDefault="00C17ECC" w:rsidP="00F11ACE">
      <w:pPr>
        <w:spacing w:after="0"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 xml:space="preserve">Multi-agent debate and judge-style LLM systems can improve reasoning by eliciting divergent intermediate positions before a final decision </w:t>
      </w:r>
      <w:r w:rsidR="002612D4">
        <w:rPr>
          <w:rFonts w:ascii="Times New Roman" w:eastAsia="Times New Roman" w:hAnsi="Times New Roman"/>
          <w:b/>
          <w:sz w:val="24"/>
          <w:szCs w:val="24"/>
          <w:cs/>
        </w:rPr>
        <w:fldChar w:fldCharType="begin"/>
      </w:r>
      <w:r w:rsidR="002612D4">
        <w:rPr>
          <w:rFonts w:ascii="Times New Roman" w:eastAsia="Times New Roman" w:hAnsi="Times New Roman"/>
          <w:b/>
          <w:sz w:val="24"/>
          <w:szCs w:val="24"/>
        </w:rPr>
        <w:instrText xml:space="preserve"> ADDIN ZOTERO_ITEM CSL_CITATION {"citationID":"XCIxeynw","properties":{"unsorted":false,"formattedCitation":"(Du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2612D4">
        <w:rPr>
          <w:rFonts w:ascii="Times New Roman" w:eastAsia="Times New Roman" w:hAnsi="Times New Roman"/>
          <w:b/>
          <w:sz w:val="24"/>
          <w:szCs w:val="24"/>
          <w:cs/>
        </w:rPr>
        <w:fldChar w:fldCharType="separate"/>
      </w:r>
      <w:r w:rsidR="002612D4" w:rsidRPr="002612D4">
        <w:rPr>
          <w:rFonts w:ascii="Times New Roman" w:hAnsi="Times New Roman" w:cs="Times New Roman"/>
          <w:sz w:val="24"/>
        </w:rPr>
        <w:t>(Du et al., 2024; Liang et al., 2024)</w:t>
      </w:r>
      <w:r w:rsidR="002612D4">
        <w:rPr>
          <w:rFonts w:ascii="Times New Roman" w:eastAsia="Times New Roman" w:hAnsi="Times New Roman"/>
          <w:b/>
          <w:sz w:val="24"/>
          <w:szCs w:val="24"/>
          <w:cs/>
        </w:rPr>
        <w:fldChar w:fldCharType="end"/>
      </w:r>
      <w:r w:rsidR="00E42D37">
        <w:rPr>
          <w:rFonts w:ascii="Times New Roman" w:eastAsia="Times New Roman" w:hAnsi="Times New Roman"/>
          <w:b/>
          <w:sz w:val="24"/>
          <w:szCs w:val="24"/>
        </w:rPr>
        <w:t xml:space="preserve"> </w:t>
      </w:r>
      <w:r w:rsidR="00E42D37" w:rsidRPr="000829A5">
        <w:rPr>
          <w:rFonts w:ascii="Times New Roman" w:hAnsi="Times New Roman" w:cs="Times New Roman"/>
          <w:sz w:val="24"/>
          <w:szCs w:val="24"/>
        </w:rPr>
        <w:t xml:space="preserve">Self-consistency </w:t>
      </w:r>
      <w:r w:rsidR="00E42D37" w:rsidRPr="000829A5">
        <w:rPr>
          <w:rFonts w:ascii="Times New Roman" w:hAnsi="Times New Roman" w:cs="Times New Roman"/>
          <w:sz w:val="24"/>
          <w:szCs w:val="24"/>
        </w:rPr>
        <w:lastRenderedPageBreak/>
        <w:t>provides a strong alternative explanation: repeated sampling itself can improve a result by aggregating several reasoning paths</w:t>
      </w:r>
      <w:r w:rsidR="00E42D37">
        <w:rPr>
          <w:rFonts w:ascii="Times New Roman" w:hAnsi="Times New Roman" w:cs="Times New Roman"/>
          <w:sz w:val="24"/>
          <w:szCs w:val="24"/>
        </w:rPr>
        <w:t xml:space="preserve"> </w:t>
      </w:r>
      <w:r w:rsidR="00E42D37">
        <w:rPr>
          <w:rFonts w:ascii="Times New Roman" w:hAnsi="Times New Roman" w:cs="Times New Roman"/>
          <w:sz w:val="24"/>
          <w:szCs w:val="24"/>
        </w:rPr>
        <w:fldChar w:fldCharType="begin"/>
      </w:r>
      <w:r w:rsidR="00E42D37">
        <w:rPr>
          <w:rFonts w:ascii="Times New Roman" w:hAnsi="Times New Roman" w:cs="Times New Roman"/>
          <w:sz w:val="24"/>
          <w:szCs w:val="24"/>
        </w:rPr>
        <w:instrText xml:space="preserve"> ADDIN ZOTERO_ITEM CSL_CITATION {"citationID":"wSY2Xlx1","properties":{"unsorted":false,"formattedCitation":"(X.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E42D37">
        <w:rPr>
          <w:rFonts w:ascii="Times New Roman" w:hAnsi="Times New Roman" w:cs="Times New Roman"/>
          <w:sz w:val="24"/>
          <w:szCs w:val="24"/>
        </w:rPr>
        <w:fldChar w:fldCharType="separate"/>
      </w:r>
      <w:r w:rsidR="00E42D37" w:rsidRPr="00E42D37">
        <w:rPr>
          <w:rFonts w:ascii="Times New Roman" w:hAnsi="Times New Roman" w:cs="Times New Roman"/>
          <w:sz w:val="24"/>
        </w:rPr>
        <w:t>(X. Wang et al., 2023)</w:t>
      </w:r>
      <w:r w:rsidR="00E42D37">
        <w:rPr>
          <w:rFonts w:ascii="Times New Roman" w:hAnsi="Times New Roman" w:cs="Times New Roman"/>
          <w:sz w:val="24"/>
          <w:szCs w:val="24"/>
        </w:rPr>
        <w:fldChar w:fldCharType="end"/>
      </w:r>
      <w:r w:rsidR="00FD0A3B">
        <w:rPr>
          <w:rFonts w:ascii="Times New Roman" w:eastAsia="Times New Roman" w:hAnsi="Times New Roman"/>
          <w:b/>
          <w:sz w:val="24"/>
          <w:szCs w:val="24"/>
        </w:rPr>
        <w:t xml:space="preserve"> </w:t>
      </w:r>
      <w:r w:rsidR="00FD0A3B" w:rsidRPr="000829A5">
        <w:rPr>
          <w:rFonts w:ascii="Times New Roman" w:hAnsi="Times New Roman" w:cs="Times New Roman"/>
          <w:sz w:val="24"/>
          <w:szCs w:val="24"/>
        </w:rPr>
        <w:t>Comparing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Pr>
          <w:rFonts w:ascii="Times New Roman" w:hAnsi="Times New Roman" w:cs="Times New Roman"/>
          <w:sz w:val="24"/>
          <w:szCs w:val="24"/>
        </w:rPr>
        <w:fldChar w:fldCharType="begin"/>
      </w:r>
      <w:r w:rsidR="00FD0A3B">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Pr>
          <w:rFonts w:ascii="Times New Roman" w:hAnsi="Times New Roman" w:cs="Times New Roman"/>
          <w:sz w:val="24"/>
          <w:szCs w:val="24"/>
        </w:rPr>
        <w:fldChar w:fldCharType="separate"/>
      </w:r>
      <w:r w:rsidR="00FD0A3B" w:rsidRPr="00FD0A3B">
        <w:rPr>
          <w:rFonts w:ascii="Times New Roman" w:hAnsi="Times New Roman" w:cs="Times New Roman"/>
          <w:sz w:val="24"/>
        </w:rPr>
        <w:t>(Dong et al., 2025)</w:t>
      </w:r>
      <w:r w:rsidR="00FD0A3B">
        <w:rPr>
          <w:rFonts w:ascii="Times New Roman" w:hAnsi="Times New Roman" w:cs="Times New Roman"/>
          <w:sz w:val="24"/>
          <w:szCs w:val="24"/>
        </w:rPr>
        <w:fldChar w:fldCharType="end"/>
      </w:r>
    </w:p>
    <w:p w14:paraId="05F3E485" w14:textId="2FF9F83B" w:rsidR="00FD0A3B" w:rsidRPr="00B11EDA" w:rsidRDefault="00FD0A3B" w:rsidP="00FD0A3B">
      <w:pPr>
        <w:spacing w:after="0" w:line="360" w:lineRule="auto"/>
        <w:jc w:val="both"/>
        <w:rPr>
          <w:rFonts w:ascii="Times New Roman" w:eastAsia="Times New Roman" w:hAnsi="Times New Roman" w:cs="Times New Roman"/>
          <w:sz w:val="24"/>
          <w:szCs w:val="24"/>
        </w:rPr>
      </w:pPr>
      <w:r w:rsidRPr="00B21E8A">
        <w:rPr>
          <w:rFonts w:ascii="Times New Roman" w:eastAsia="Times New Roman" w:hAnsi="Times New Roman" w:cs="Times New Roman"/>
          <w:b/>
          <w:bCs/>
          <w:sz w:val="24"/>
          <w:szCs w:val="24"/>
        </w:rPr>
        <w:t>2</w:t>
      </w:r>
      <w:r w:rsidR="00B7742C">
        <w:rPr>
          <w:rFonts w:ascii="Times New Roman" w:eastAsia="Times New Roman" w:hAnsi="Times New Roman" w:cs="Times New Roman"/>
          <w:b/>
          <w:bCs/>
          <w:sz w:val="24"/>
          <w:szCs w:val="24"/>
        </w:rPr>
        <w:t>.</w:t>
      </w:r>
      <w:r w:rsidR="00B7742C" w:rsidRPr="00B7742C">
        <w:rPr>
          <w:rFonts w:ascii="Times New Roman" w:hAnsi="Times New Roman" w:cs="Times New Roman"/>
          <w:b/>
          <w:bCs/>
          <w:sz w:val="24"/>
          <w:szCs w:val="24"/>
        </w:rPr>
        <w:t>4 Market regimes and explanation reliability</w:t>
      </w:r>
    </w:p>
    <w:p w14:paraId="7FC6880B" w14:textId="772A2E49" w:rsidR="00F756DC" w:rsidRDefault="00F756DC" w:rsidP="00F11ACE">
      <w:pPr>
        <w:spacing w:after="0"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{"citationID":"RmQGnc8h","properties":{"unsorted":false,"formattedCitation":"(Pagan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Pr>
          <w:rFonts w:ascii="Times New Roman" w:eastAsia="Times New Roman" w:hAnsi="Times New Roman" w:cs="Times New Roman"/>
          <w:b/>
          <w:sz w:val="24"/>
          <w:szCs w:val="24"/>
        </w:rPr>
        <w:fldChar w:fldCharType="separate"/>
      </w:r>
      <w:r w:rsidRPr="00F756DC">
        <w:rPr>
          <w:rFonts w:ascii="Times New Roman" w:hAnsi="Times New Roman" w:cs="Times New Roman"/>
          <w:sz w:val="24"/>
        </w:rPr>
        <w:t>(Pagan &amp; Sossounov, 2003)</w:t>
      </w:r>
      <w:r>
        <w:rPr>
          <w:rFonts w:ascii="Times New Roman" w:eastAsia="Times New Roman" w:hAnsi="Times New Roman" w:cs="Times New Roman"/>
          <w:b/>
          <w:sz w:val="24"/>
          <w:szCs w:val="24"/>
        </w:rPr>
        <w:fldChar w:fldCharType="end"/>
      </w:r>
      <w:r w:rsidR="00575836">
        <w:rPr>
          <w:rFonts w:ascii="Times New Roman" w:eastAsia="Times New Roman" w:hAnsi="Times New Roman" w:cs="Times New Roman"/>
          <w:b/>
          <w:sz w:val="24"/>
          <w:szCs w:val="24"/>
        </w:rPr>
        <w:t xml:space="preserve"> </w:t>
      </w:r>
      <w:r w:rsidR="00575836" w:rsidRPr="000829A5">
        <w:rPr>
          <w:rFonts w:ascii="Times New Roman" w:hAnsi="Times New Roman" w:cs="Times New Roman"/>
          <w:sz w:val="24"/>
          <w:szCs w:val="24"/>
        </w:rPr>
        <w:t>Trend-following evidence motivates using returns across several horizons</w:t>
      </w:r>
      <w:r w:rsidR="00575836">
        <w:rPr>
          <w:rFonts w:ascii="Times New Roman" w:hAnsi="Times New Roman" w:cs="Times New Roman"/>
          <w:sz w:val="24"/>
          <w:szCs w:val="24"/>
        </w:rPr>
        <w:t xml:space="preserve"> </w:t>
      </w:r>
      <w:r w:rsidR="00575836">
        <w:rPr>
          <w:rFonts w:ascii="Times New Roman" w:hAnsi="Times New Roman" w:cs="Times New Roman"/>
          <w:sz w:val="24"/>
          <w:szCs w:val="24"/>
        </w:rPr>
        <w:fldChar w:fldCharType="begin"/>
      </w:r>
      <w:r w:rsidR="00575836">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Pr>
          <w:rFonts w:ascii="Times New Roman" w:hAnsi="Times New Roman" w:cs="Times New Roman"/>
          <w:sz w:val="24"/>
          <w:szCs w:val="24"/>
        </w:rPr>
        <w:fldChar w:fldCharType="separate"/>
      </w:r>
      <w:r w:rsidR="00575836" w:rsidRPr="00575836">
        <w:rPr>
          <w:rFonts w:ascii="Times New Roman" w:hAnsi="Times New Roman" w:cs="Times New Roman"/>
          <w:sz w:val="24"/>
        </w:rPr>
        <w:t>(Moskowitz et al., 2012)</w:t>
      </w:r>
      <w:r w:rsidR="00575836">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Pr>
          <w:rFonts w:ascii="Times New Roman" w:hAnsi="Times New Roman" w:cs="Times New Roman"/>
          <w:sz w:val="24"/>
          <w:szCs w:val="24"/>
        </w:rPr>
        <w:fldChar w:fldCharType="begin"/>
      </w:r>
      <w:r w:rsidR="000B166F">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Pr>
          <w:rFonts w:ascii="Times New Roman" w:hAnsi="Times New Roman" w:cs="Times New Roman"/>
          <w:sz w:val="24"/>
          <w:szCs w:val="24"/>
        </w:rPr>
        <w:fldChar w:fldCharType="separate"/>
      </w:r>
      <w:r w:rsidR="000B166F" w:rsidRPr="000B166F">
        <w:rPr>
          <w:rFonts w:ascii="Times New Roman" w:hAnsi="Times New Roman" w:cs="Times New Roman"/>
          <w:sz w:val="24"/>
        </w:rPr>
        <w:t>(Wilder, 1978)</w:t>
      </w:r>
      <w:r w:rsidR="000B166F">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6E6F05C0" w:rsidR="00E340C7" w:rsidRDefault="00A63E07" w:rsidP="00F11ACE">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SHAP unifies feature attribution through Shapley values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Pr>
          <w:rFonts w:ascii="Times New Roman" w:hAnsi="Times New Roman" w:cs="Times New Roman"/>
          <w:sz w:val="24"/>
          <w:szCs w:val="24"/>
        </w:rPr>
        <w:fldChar w:fldCharType="separate"/>
      </w:r>
      <w:r w:rsidRPr="00A63E07">
        <w:rPr>
          <w:rFonts w:ascii="Times New Roman" w:hAnsi="Times New Roman" w:cs="Times New Roman"/>
          <w:sz w:val="24"/>
        </w:rPr>
        <w:t>(Lundberg &amp; Lee, 2017)</w:t>
      </w:r>
      <w:r>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D6471E">
        <w:rPr>
          <w:rFonts w:ascii="Times New Roman" w:hAnsi="Times New Roman" w:cs="Times New Roman"/>
          <w:sz w:val="24"/>
          <w:szCs w:val="24"/>
        </w:rPr>
        <w:fldChar w:fldCharType="begin"/>
      </w:r>
      <w:r w:rsidR="00D6471E">
        <w:rPr>
          <w:rFonts w:ascii="Times New Roman" w:hAnsi="Times New Roman" w:cs="Times New Roman"/>
          <w:sz w:val="24"/>
          <w:szCs w:val="24"/>
        </w:rPr>
        <w:instrText xml:space="preserve"> ADDIN ZOTERO_ITEM CSL_CITATION {"citationID":"JYVGfx4I","properties":{"unsorted":false,"formattedCitation":"(Ribeiro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D6471E">
        <w:rPr>
          <w:rFonts w:ascii="Times New Roman" w:hAnsi="Times New Roman" w:cs="Times New Roman"/>
          <w:sz w:val="24"/>
          <w:szCs w:val="24"/>
        </w:rPr>
        <w:fldChar w:fldCharType="separate"/>
      </w:r>
      <w:r w:rsidR="00D6471E" w:rsidRPr="00D6471E">
        <w:rPr>
          <w:rFonts w:ascii="Times New Roman" w:hAnsi="Times New Roman" w:cs="Times New Roman"/>
          <w:sz w:val="24"/>
        </w:rPr>
        <w:t>(Ribeiro et al., 2016)</w:t>
      </w:r>
      <w:r w:rsidR="00D6471E">
        <w:rPr>
          <w:rFonts w:ascii="Times New Roman" w:hAnsi="Times New Roman" w:cs="Times New Roman"/>
          <w:sz w:val="24"/>
          <w:szCs w:val="24"/>
        </w:rPr>
        <w:fldChar w:fldCharType="end"/>
      </w:r>
      <w:r w:rsidR="00854BB5">
        <w:rPr>
          <w:rFonts w:ascii="Times New Roman" w:eastAsia="Times New Roman" w:hAnsi="Times New Roman" w:cs="Times New Roman"/>
          <w:b/>
          <w:sz w:val="24"/>
          <w:szCs w:val="24"/>
        </w:rPr>
        <w:t xml:space="preserve"> </w:t>
      </w:r>
      <w:r w:rsidR="00854BB5" w:rsidRPr="000829A5">
        <w:rPr>
          <w:rFonts w:ascii="Times New Roman" w:hAnsi="Times New Roman" w:cs="Times New Roman"/>
          <w:sz w:val="24"/>
          <w:szCs w:val="24"/>
        </w:rPr>
        <w:t>Neither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854BB5">
        <w:rPr>
          <w:rFonts w:ascii="Times New Roman" w:hAnsi="Times New Roman" w:cs="Times New Roman"/>
          <w:sz w:val="24"/>
          <w:szCs w:val="24"/>
        </w:rPr>
        <w:fldChar w:fldCharType="begin"/>
      </w:r>
      <w:r w:rsidR="00854BB5">
        <w:rPr>
          <w:rFonts w:ascii="Times New Roman" w:hAnsi="Times New Roman" w:cs="Times New Roman"/>
          <w:sz w:val="24"/>
          <w:szCs w:val="24"/>
        </w:rPr>
        <w:instrText xml:space="preserve"> ADDIN ZOTERO_ITEM CSL_CITATION {"citationID":"KxsFJsyK","properties":{"unsorted":false,"formattedCitation":"(Adebayo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854BB5">
        <w:rPr>
          <w:rFonts w:ascii="Times New Roman" w:hAnsi="Times New Roman" w:cs="Times New Roman"/>
          <w:sz w:val="24"/>
          <w:szCs w:val="24"/>
        </w:rPr>
        <w:fldChar w:fldCharType="separate"/>
      </w:r>
      <w:r w:rsidR="00854BB5" w:rsidRPr="00854BB5">
        <w:rPr>
          <w:rFonts w:ascii="Times New Roman" w:hAnsi="Times New Roman" w:cs="Times New Roman"/>
          <w:sz w:val="24"/>
        </w:rPr>
        <w:t>(Adebayo et al., 2018)</w:t>
      </w:r>
      <w:r w:rsidR="00854BB5">
        <w:rPr>
          <w:rFonts w:ascii="Times New Roman" w:hAnsi="Times New Roman" w:cs="Times New Roman"/>
          <w:sz w:val="24"/>
          <w:szCs w:val="24"/>
        </w:rPr>
        <w:fldChar w:fldCharType="end"/>
      </w:r>
      <w:r w:rsidR="00D83D8F">
        <w:rPr>
          <w:rFonts w:ascii="Times New Roman" w:eastAsia="Times New Roman" w:hAnsi="Times New Roman" w:cs="Times New Roman"/>
          <w:b/>
          <w:sz w:val="24"/>
          <w:szCs w:val="24"/>
        </w:rPr>
        <w:t xml:space="preserve"> </w:t>
      </w:r>
      <w:r w:rsidR="00D83D8F" w:rsidRPr="000829A5">
        <w:rPr>
          <w:rFonts w:ascii="Times New Roman" w:hAnsi="Times New Roman" w:cs="Times New Roman"/>
          <w:sz w:val="24"/>
          <w:szCs w:val="24"/>
        </w:rPr>
        <w:t>Finance-specific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D83D8F">
        <w:rPr>
          <w:rFonts w:ascii="Times New Roman" w:hAnsi="Times New Roman" w:cs="Times New Roman"/>
          <w:sz w:val="24"/>
          <w:szCs w:val="24"/>
        </w:rPr>
        <w:fldChar w:fldCharType="begin"/>
      </w:r>
      <w:r w:rsidR="00D83D8F">
        <w:rPr>
          <w:rFonts w:ascii="Times New Roman" w:hAnsi="Times New Roman" w:cs="Times New Roman"/>
          <w:sz w:val="24"/>
          <w:szCs w:val="24"/>
        </w:rPr>
        <w:instrText xml:space="preserve"> ADDIN ZOTERO_ITEM CSL_CITATION {"citationID":"rWwriKsF","properties":{"unsorted":false,"formattedCitation":"(Yeo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D83D8F">
        <w:rPr>
          <w:rFonts w:ascii="Times New Roman" w:hAnsi="Times New Roman" w:cs="Times New Roman"/>
          <w:sz w:val="24"/>
          <w:szCs w:val="24"/>
        </w:rPr>
        <w:fldChar w:fldCharType="separate"/>
      </w:r>
      <w:r w:rsidR="00D83D8F" w:rsidRPr="00D83D8F">
        <w:rPr>
          <w:rFonts w:ascii="Times New Roman" w:hAnsi="Times New Roman" w:cs="Times New Roman"/>
          <w:sz w:val="24"/>
        </w:rPr>
        <w:t>(Yeo et al., 2025)</w:t>
      </w:r>
      <w:r w:rsidR="00D83D8F">
        <w:rPr>
          <w:rFonts w:ascii="Times New Roman" w:hAnsi="Times New Roman" w:cs="Times New Roman"/>
          <w:sz w:val="24"/>
          <w:szCs w:val="24"/>
        </w:rPr>
        <w:fldChar w:fldCharType="end"/>
      </w:r>
      <w:r w:rsidR="00D619F1">
        <w:rPr>
          <w:rFonts w:ascii="Times New Roman" w:eastAsia="Times New Roman" w:hAnsi="Times New Roman" w:cs="Times New Roman"/>
          <w:b/>
          <w:sz w:val="24"/>
          <w:szCs w:val="24"/>
        </w:rPr>
        <w:t xml:space="preserve"> </w:t>
      </w:r>
      <w:r w:rsidR="00D619F1" w:rsidRPr="000829A5">
        <w:rPr>
          <w:rFonts w:ascii="Times New Roman" w:hAnsi="Times New Roman" w:cs="Times New Roman"/>
          <w:sz w:val="24"/>
          <w:szCs w:val="24"/>
        </w:rPr>
        <w:t>We use SHAP for a train-only selector and LIME only as a post-selection diagnostic; LIME never determines a feature subset.</w:t>
      </w:r>
    </w:p>
    <w:p w14:paraId="691BA4C7" w14:textId="38AFBBD4" w:rsidR="00524254" w:rsidRPr="00B11EDA" w:rsidRDefault="00524254" w:rsidP="00524254">
      <w:pPr>
        <w:spacing w:after="0" w:line="360" w:lineRule="auto"/>
        <w:jc w:val="both"/>
        <w:rPr>
          <w:rFonts w:ascii="Times New Roman" w:eastAsia="Times New Roman" w:hAnsi="Times New Roman" w:cs="Times New Roman"/>
          <w:sz w:val="24"/>
          <w:szCs w:val="24"/>
        </w:rPr>
      </w:pPr>
      <w:r w:rsidRPr="00B21E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w:t>
      </w:r>
      <w:r>
        <w:rPr>
          <w:rFonts w:ascii="Times New Roman" w:hAnsi="Times New Roman" w:cs="Times New Roman"/>
          <w:b/>
          <w:bCs/>
          <w:sz w:val="24"/>
          <w:szCs w:val="24"/>
        </w:rPr>
        <w:t>5</w:t>
      </w:r>
      <w:r w:rsidRPr="00B7742C">
        <w:rPr>
          <w:rFonts w:ascii="Times New Roman" w:hAnsi="Times New Roman" w:cs="Times New Roman"/>
          <w:b/>
          <w:bCs/>
          <w:sz w:val="24"/>
          <w:szCs w:val="24"/>
        </w:rPr>
        <w:t xml:space="preserve"> </w:t>
      </w:r>
      <w:r>
        <w:rPr>
          <w:rFonts w:ascii="Times New Roman" w:hAnsi="Times New Roman" w:cs="Times New Roman"/>
          <w:b/>
          <w:bCs/>
          <w:sz w:val="24"/>
          <w:szCs w:val="24"/>
        </w:rPr>
        <w:t>Evaluation reliability</w:t>
      </w:r>
    </w:p>
    <w:p w14:paraId="262B8639" w14:textId="2C819F4D" w:rsidR="00524254" w:rsidRDefault="00143AD0" w:rsidP="00524254">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{"citationID":"QyWKvuDQ","properties":{"unsorted":false,"formattedCitation":"(Bergmeir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Pr>
          <w:rFonts w:ascii="Times New Roman" w:hAnsi="Times New Roman" w:cs="Times New Roman"/>
          <w:sz w:val="24"/>
          <w:szCs w:val="24"/>
        </w:rPr>
        <w:fldChar w:fldCharType="separate"/>
      </w:r>
      <w:r w:rsidRPr="00143AD0">
        <w:rPr>
          <w:rFonts w:ascii="Times New Roman" w:hAnsi="Times New Roman" w:cs="Times New Roman"/>
          <w:sz w:val="24"/>
        </w:rPr>
        <w:t>(Bergmeir et al., 2018)</w:t>
      </w:r>
      <w:r>
        <w:rPr>
          <w:rFonts w:ascii="Times New Roman" w:hAnsi="Times New Roman" w:cs="Times New Roman"/>
          <w:sz w:val="24"/>
          <w:szCs w:val="24"/>
        </w:rPr>
        <w:fldChar w:fldCharType="end"/>
      </w:r>
      <w:r w:rsidR="00063D26">
        <w:rPr>
          <w:rFonts w:ascii="Times New Roman" w:hAnsi="Times New Roman" w:cs="Times New Roman"/>
          <w:sz w:val="24"/>
          <w:szCs w:val="24"/>
        </w:rPr>
        <w:t xml:space="preserve"> </w:t>
      </w:r>
      <w:r w:rsidR="00063D26" w:rsidRPr="000829A5">
        <w:rPr>
          <w:rFonts w:ascii="Times New Roman" w:hAnsi="Times New Roman" w:cs="Times New Roman"/>
          <w:sz w:val="24"/>
          <w:szCs w:val="24"/>
        </w:rPr>
        <w:t xml:space="preserve">Financial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063D26">
        <w:rPr>
          <w:rFonts w:ascii="Times New Roman" w:hAnsi="Times New Roman" w:cs="Times New Roman"/>
          <w:sz w:val="24"/>
          <w:szCs w:val="24"/>
        </w:rPr>
        <w:fldChar w:fldCharType="begin"/>
      </w:r>
      <w:r w:rsidR="00063D26">
        <w:rPr>
          <w:rFonts w:ascii="Times New Roman" w:hAnsi="Times New Roman" w:cs="Times New Roman"/>
          <w:sz w:val="24"/>
          <w:szCs w:val="24"/>
        </w:rPr>
        <w:instrText xml:space="preserve"> ADDIN ZOTERO_ITEM CSL_CITATION {"citationID":"u4fdjxHg","properties":{"unsorted":false,"formattedCitation":"(Arnott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063D26">
        <w:rPr>
          <w:rFonts w:ascii="Times New Roman" w:hAnsi="Times New Roman" w:cs="Times New Roman"/>
          <w:sz w:val="24"/>
          <w:szCs w:val="24"/>
        </w:rPr>
        <w:fldChar w:fldCharType="separate"/>
      </w:r>
      <w:r w:rsidR="00063D26" w:rsidRPr="00063D26">
        <w:rPr>
          <w:rFonts w:ascii="Times New Roman" w:hAnsi="Times New Roman" w:cs="Times New Roman"/>
          <w:sz w:val="24"/>
        </w:rPr>
        <w:t>(Arnott et al., 2019; Olorunnimbe &amp; Viktor, 2023)</w:t>
      </w:r>
      <w:r w:rsidR="00063D26">
        <w:rPr>
          <w:rFonts w:ascii="Times New Roman" w:hAnsi="Times New Roman" w:cs="Times New Roman"/>
          <w:sz w:val="24"/>
          <w:szCs w:val="24"/>
        </w:rPr>
        <w:fldChar w:fldCharType="end"/>
      </w:r>
      <w:r w:rsidR="00483C69">
        <w:rPr>
          <w:rFonts w:ascii="Times New Roman" w:eastAsia="Times New Roman" w:hAnsi="Times New Roman" w:cs="Times New Roman"/>
          <w:b/>
          <w:sz w:val="24"/>
          <w:szCs w:val="24"/>
        </w:rPr>
        <w:t xml:space="preserve"> </w:t>
      </w:r>
      <w:r w:rsidR="00483C69" w:rsidRPr="000829A5">
        <w:rPr>
          <w:rFonts w:ascii="Times New Roman" w:hAnsi="Times New Roman" w:cs="Times New Roman"/>
          <w:sz w:val="24"/>
          <w:szCs w:val="24"/>
        </w:rPr>
        <w:t>We use expanding annual folds and a label-observation purge instead of random cross-validation. Balanced accuracy</w:t>
      </w:r>
      <w:r w:rsidR="00483C69">
        <w:rPr>
          <w:rFonts w:ascii="Times New Roman" w:hAnsi="Times New Roman" w:cs="Times New Roman"/>
          <w:sz w:val="24"/>
          <w:szCs w:val="24"/>
        </w:rPr>
        <w:t xml:space="preserve"> </w:t>
      </w:r>
      <w:r w:rsidR="00483C69" w:rsidRPr="000829A5">
        <w:rPr>
          <w:rFonts w:ascii="Times New Roman" w:hAnsi="Times New Roman" w:cs="Times New Roman"/>
          <w:sz w:val="24"/>
          <w:szCs w:val="24"/>
        </w:rPr>
        <w:t>the mean of class-wise recalls</w:t>
      </w:r>
      <w:r w:rsidR="00483C69">
        <w:rPr>
          <w:rFonts w:ascii="Times New Roman" w:hAnsi="Times New Roman" w:cs="Times New Roman"/>
          <w:sz w:val="24"/>
          <w:szCs w:val="24"/>
        </w:rPr>
        <w:t xml:space="preserve"> </w:t>
      </w:r>
      <w:r w:rsidR="00483C69" w:rsidRPr="000829A5">
        <w:rPr>
          <w:rFonts w:ascii="Times New Roman" w:hAnsi="Times New Roman" w:cs="Times New Roman"/>
          <w:sz w:val="24"/>
          <w:szCs w:val="24"/>
        </w:rPr>
        <w:t>is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483C69">
        <w:rPr>
          <w:rFonts w:ascii="Times New Roman" w:eastAsia="Times New Roman" w:hAnsi="Times New Roman" w:cs="Times New Roman"/>
          <w:b/>
          <w:sz w:val="24"/>
          <w:szCs w:val="24"/>
        </w:rPr>
        <w:fldChar w:fldCharType="begin"/>
      </w:r>
      <w:r w:rsidR="00483C69">
        <w:rPr>
          <w:rFonts w:ascii="Times New Roman" w:eastAsia="Times New Roman" w:hAnsi="Times New Roman" w:cs="Times New Roman"/>
          <w:b/>
          <w:sz w:val="24"/>
          <w:szCs w:val="24"/>
        </w:rPr>
        <w:instrText xml:space="preserve"> ADDIN ZOTERO_ITEM CSL_CITATION {"citationID":"6BJ6Nbe2","properties":{"unsorted":false,"formattedCitation":"(Brodersen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483C69">
        <w:rPr>
          <w:rFonts w:ascii="Times New Roman" w:eastAsia="Times New Roman" w:hAnsi="Times New Roman" w:cs="Times New Roman"/>
          <w:b/>
          <w:sz w:val="24"/>
          <w:szCs w:val="24"/>
        </w:rPr>
        <w:fldChar w:fldCharType="separate"/>
      </w:r>
      <w:r w:rsidR="00483C69" w:rsidRPr="00483C69">
        <w:rPr>
          <w:rFonts w:ascii="Times New Roman" w:hAnsi="Times New Roman" w:cs="Times New Roman"/>
          <w:sz w:val="24"/>
        </w:rPr>
        <w:t>(Brodersen et al., 2010)</w:t>
      </w:r>
      <w:r w:rsidR="00483C69">
        <w:rPr>
          <w:rFonts w:ascii="Times New Roman" w:eastAsia="Times New Roman" w:hAnsi="Times New Roman" w:cs="Times New Roman"/>
          <w:b/>
          <w:sz w:val="24"/>
          <w:szCs w:val="24"/>
        </w:rPr>
        <w:fldChar w:fldCharType="end"/>
      </w:r>
      <w:r w:rsidR="00324B8B">
        <w:rPr>
          <w:rFonts w:ascii="Times New Roman" w:eastAsia="Times New Roman" w:hAnsi="Times New Roman" w:cs="Times New Roman"/>
          <w:b/>
          <w:sz w:val="24"/>
          <w:szCs w:val="24"/>
        </w:rPr>
        <w:t xml:space="preserve"> </w:t>
      </w:r>
      <w:r w:rsidR="00324B8B" w:rsidRPr="000829A5">
        <w:rPr>
          <w:rFonts w:ascii="Times New Roman" w:hAnsi="Times New Roman" w:cs="Times New Roman"/>
          <w:sz w:val="24"/>
          <w:szCs w:val="24"/>
        </w:rPr>
        <w:t>Families of related comparisons are adjusted by the Holm procedure</w:t>
      </w:r>
      <w:r w:rsidR="00324B8B">
        <w:rPr>
          <w:rFonts w:ascii="Times New Roman" w:hAnsi="Times New Roman" w:cs="Times New Roman"/>
          <w:sz w:val="24"/>
          <w:szCs w:val="24"/>
        </w:rPr>
        <w:t xml:space="preserve"> </w:t>
      </w:r>
      <w:r w:rsidR="00324B8B">
        <w:rPr>
          <w:rFonts w:ascii="Times New Roman" w:hAnsi="Times New Roman" w:cs="Times New Roman"/>
          <w:sz w:val="24"/>
          <w:szCs w:val="24"/>
        </w:rPr>
        <w:fldChar w:fldCharType="begin"/>
      </w:r>
      <w:r w:rsidR="00324B8B">
        <w:rPr>
          <w:rFonts w:ascii="Times New Roman" w:hAnsi="Times New Roman" w:cs="Times New Roman"/>
          <w:sz w:val="24"/>
          <w:szCs w:val="24"/>
        </w:rPr>
        <w:instrText xml:space="preserve"> ADDIN ZOTERO_ITEM CSL_CITATION {"citationID":"TzAJBAUn","properties":{"unsorted":false,"formattedCitation":"(Holm,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324B8B">
        <w:rPr>
          <w:rFonts w:ascii="Times New Roman" w:hAnsi="Times New Roman" w:cs="Times New Roman"/>
          <w:sz w:val="24"/>
          <w:szCs w:val="24"/>
        </w:rPr>
        <w:fldChar w:fldCharType="separate"/>
      </w:r>
      <w:r w:rsidR="00324B8B" w:rsidRPr="00324B8B">
        <w:rPr>
          <w:rFonts w:ascii="Times New Roman" w:hAnsi="Times New Roman" w:cs="Times New Roman"/>
          <w:sz w:val="24"/>
        </w:rPr>
        <w:t>(Holm, 1979)</w:t>
      </w:r>
      <w:r w:rsidR="00324B8B">
        <w:rPr>
          <w:rFonts w:ascii="Times New Roman" w:hAnsi="Times New Roman" w:cs="Times New Roman"/>
          <w:sz w:val="24"/>
          <w:szCs w:val="24"/>
        </w:rPr>
        <w:fldChar w:fldCharType="end"/>
      </w:r>
      <w:r w:rsidR="000D08AF">
        <w:rPr>
          <w:rFonts w:ascii="Times New Roman" w:eastAsia="Times New Roman" w:hAnsi="Times New Roman" w:cs="Times New Roman"/>
          <w:b/>
          <w:sz w:val="24"/>
          <w:szCs w:val="24"/>
        </w:rPr>
        <w:t xml:space="preserve"> </w:t>
      </w:r>
      <w:r w:rsidR="000D08AF" w:rsidRPr="000829A5">
        <w:rPr>
          <w:rFonts w:ascii="Times New Roman" w:hAnsi="Times New Roman" w:cs="Times New Roman"/>
          <w:sz w:val="24"/>
          <w:szCs w:val="24"/>
        </w:rPr>
        <w:t xml:space="preserve">Economic summaries are explicitly exploratory; the Deflated Sharpe Ratio is </w:t>
      </w:r>
      <w:r w:rsidR="000D08AF" w:rsidRPr="000829A5">
        <w:rPr>
          <w:rFonts w:ascii="Times New Roman" w:hAnsi="Times New Roman" w:cs="Times New Roman"/>
          <w:sz w:val="24"/>
          <w:szCs w:val="24"/>
        </w:rPr>
        <w:lastRenderedPageBreak/>
        <w:t>retained to reveal selection and short-sample risk rather than to certify deployment</w:t>
      </w:r>
      <w:r w:rsidR="000D08AF">
        <w:rPr>
          <w:rFonts w:ascii="Times New Roman" w:hAnsi="Times New Roman" w:cs="Times New Roman"/>
          <w:sz w:val="24"/>
          <w:szCs w:val="24"/>
        </w:rPr>
        <w:t xml:space="preserve"> </w:t>
      </w:r>
      <w:r w:rsidR="000D08AF">
        <w:rPr>
          <w:rFonts w:ascii="Times New Roman" w:hAnsi="Times New Roman" w:cs="Times New Roman"/>
          <w:sz w:val="24"/>
          <w:szCs w:val="24"/>
        </w:rPr>
        <w:fldChar w:fldCharType="begin"/>
      </w:r>
      <w:r w:rsidR="000D08AF">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Pr>
          <w:rFonts w:ascii="Times New Roman" w:hAnsi="Times New Roman" w:cs="Times New Roman"/>
          <w:sz w:val="24"/>
          <w:szCs w:val="24"/>
        </w:rPr>
        <w:fldChar w:fldCharType="separate"/>
      </w:r>
      <w:r w:rsidR="000D08AF" w:rsidRPr="000D08AF">
        <w:rPr>
          <w:rFonts w:ascii="Times New Roman" w:hAnsi="Times New Roman" w:cs="Times New Roman"/>
          <w:sz w:val="24"/>
          <w:szCs w:val="24"/>
        </w:rPr>
        <w:t>(Bailey &amp; López de Prado, 2014)</w:t>
      </w:r>
      <w:r w:rsidR="000D08AF">
        <w:rPr>
          <w:rFonts w:ascii="Times New Roman" w:hAnsi="Times New Roman" w:cs="Times New Roman"/>
          <w:sz w:val="24"/>
          <w:szCs w:val="24"/>
        </w:rPr>
        <w:fldChar w:fldCharType="end"/>
      </w:r>
    </w:p>
    <w:p w14:paraId="37D3A737" w14:textId="77777777" w:rsidR="007D771C" w:rsidRDefault="006D670B" w:rsidP="007D771C">
      <w:pPr>
        <w:spacing w:after="0" w:line="360" w:lineRule="auto"/>
        <w:jc w:val="both"/>
        <w:rPr>
          <w:rFonts w:ascii="Times New Roman" w:eastAsia="Times New Roman" w:hAnsi="Times New Roman" w:cs="Times New Roman"/>
          <w:b/>
          <w:bCs/>
          <w:sz w:val="24"/>
          <w:szCs w:val="24"/>
        </w:rPr>
      </w:pPr>
      <w:r w:rsidRPr="00466E3D">
        <w:rPr>
          <w:rFonts w:ascii="Times New Roman" w:eastAsia="Times New Roman" w:hAnsi="Times New Roman" w:cs="Times New Roman"/>
          <w:b/>
          <w:sz w:val="24"/>
          <w:szCs w:val="24"/>
        </w:rPr>
        <w:t>3 Materials</w:t>
      </w:r>
      <w:r w:rsidR="00FF3971" w:rsidRPr="00466E3D">
        <w:rPr>
          <w:rFonts w:ascii="Times New Roman" w:eastAsia="Times New Roman" w:hAnsi="Times New Roman" w:cs="Times New Roman"/>
          <w:b/>
          <w:sz w:val="24"/>
          <w:szCs w:val="24"/>
        </w:rPr>
        <w:t xml:space="preserve"> and Methods</w:t>
      </w:r>
    </w:p>
    <w:p w14:paraId="7F4572BA"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3.1 Study design, data governance, and evidence hierarchy</w:t>
      </w:r>
    </w:p>
    <w:p w14:paraId="4966B2EB" w14:textId="77777777" w:rsidR="00916F49" w:rsidRPr="00916F49" w:rsidRDefault="00916F49" w:rsidP="00F06F20">
      <w:pPr>
        <w:spacing w:after="0" w:line="360" w:lineRule="auto"/>
        <w:jc w:val="both"/>
        <w:rPr>
          <w:rFonts w:ascii="Times New Roman" w:hAnsi="Times New Roman"/>
          <w:bCs/>
          <w:sz w:val="24"/>
          <w:szCs w:val="24"/>
        </w:rPr>
      </w:pPr>
    </w:p>
    <w:p w14:paraId="690ACF16"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3CC05F11" w14:textId="77777777" w:rsidR="00916F49" w:rsidRPr="00916F49" w:rsidRDefault="00916F49" w:rsidP="00F06F20">
      <w:pPr>
        <w:spacing w:after="0" w:line="360" w:lineRule="auto"/>
        <w:jc w:val="both"/>
        <w:rPr>
          <w:rFonts w:ascii="Times New Roman" w:hAnsi="Times New Roman"/>
          <w:bCs/>
          <w:sz w:val="24"/>
          <w:szCs w:val="24"/>
        </w:rPr>
      </w:pPr>
    </w:p>
    <w:p w14:paraId="5164A23B" w14:textId="77777777" w:rsidR="00916F49" w:rsidRPr="00916F49" w:rsidRDefault="00916F49" w:rsidP="00F06F20">
      <w:pPr>
        <w:spacing w:after="0" w:line="360" w:lineRule="auto"/>
        <w:jc w:val="both"/>
        <w:rPr>
          <w:rFonts w:ascii="Times New Roman" w:hAnsi="Times New Roman"/>
          <w:bCs/>
          <w:sz w:val="24"/>
          <w:szCs w:val="24"/>
        </w:rPr>
      </w:pPr>
      <w:r w:rsidRPr="000B323C">
        <w:rPr>
          <w:rFonts w:ascii="Times New Roman" w:hAnsi="Times New Roman"/>
          <w:bCs/>
          <w:sz w:val="24"/>
          <w:szCs w:val="24"/>
          <w:highlight w:val="yellow"/>
        </w:rPr>
        <w:t>[Insert Figure 1 near here]</w:t>
      </w:r>
    </w:p>
    <w:p w14:paraId="3C040C4B" w14:textId="77777777" w:rsidR="00916F49" w:rsidRPr="00916F49" w:rsidRDefault="00916F49" w:rsidP="00F06F20">
      <w:pPr>
        <w:spacing w:after="0" w:line="360" w:lineRule="auto"/>
        <w:jc w:val="both"/>
        <w:rPr>
          <w:rFonts w:ascii="Times New Roman" w:hAnsi="Times New Roman"/>
          <w:bCs/>
          <w:sz w:val="24"/>
          <w:szCs w:val="24"/>
        </w:rPr>
      </w:pPr>
    </w:p>
    <w:p w14:paraId="78400C80"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61B2A5A7" w14:textId="77777777" w:rsidR="00916F49" w:rsidRPr="00916F49" w:rsidRDefault="00916F49" w:rsidP="00F06F20">
      <w:pPr>
        <w:spacing w:after="0" w:line="360" w:lineRule="auto"/>
        <w:jc w:val="both"/>
        <w:rPr>
          <w:rFonts w:ascii="Times New Roman" w:hAnsi="Times New Roman"/>
          <w:bCs/>
          <w:sz w:val="24"/>
          <w:szCs w:val="24"/>
        </w:rPr>
      </w:pPr>
    </w:p>
    <w:p w14:paraId="7EDD7C84" w14:textId="2AF1644B"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0B323C">
        <w:rPr>
          <w:rFonts w:ascii="Times New Roman" w:hAnsi="Times New Roman"/>
          <w:bCs/>
          <w:sz w:val="24"/>
          <w:szCs w:val="24"/>
        </w:rPr>
        <w:fldChar w:fldCharType="begin"/>
      </w:r>
      <w:r w:rsidR="000B323C">
        <w:rPr>
          <w:rFonts w:ascii="Times New Roman" w:hAnsi="Times New Roman"/>
          <w:bCs/>
          <w:sz w:val="24"/>
          <w:szCs w:val="24"/>
        </w:rPr>
        <w:instrText xml:space="preserve"> ADDIN ZOTERO_ITEM CSL_CITATION {"citationID":"zUoCp0Aj","properties":{"unsorted":false,"formattedCitation":"(Investing.com,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0B323C">
        <w:rPr>
          <w:rFonts w:ascii="Times New Roman" w:hAnsi="Times New Roman"/>
          <w:bCs/>
          <w:sz w:val="24"/>
          <w:szCs w:val="24"/>
        </w:rPr>
        <w:fldChar w:fldCharType="separate"/>
      </w:r>
      <w:r w:rsidR="000B323C" w:rsidRPr="000B323C">
        <w:rPr>
          <w:rFonts w:ascii="Times New Roman" w:hAnsi="Times New Roman" w:cs="Times New Roman"/>
          <w:sz w:val="24"/>
        </w:rPr>
        <w:t>(Investing.com, n.d.-a, n.d.-b)</w:t>
      </w:r>
      <w:r w:rsidR="000B323C">
        <w:rPr>
          <w:rFonts w:ascii="Times New Roman" w:hAnsi="Times New Roman"/>
          <w:bCs/>
          <w:sz w:val="24"/>
          <w:szCs w:val="24"/>
        </w:rPr>
        <w:fldChar w:fldCharType="end"/>
      </w:r>
      <w:r w:rsidRPr="00916F49">
        <w:rPr>
          <w:rFonts w:ascii="Times New Roman" w:hAnsi="Times New Roman"/>
          <w:bCs/>
          <w:sz w:val="24"/>
          <w:szCs w:val="24"/>
        </w:rPr>
        <w:t xml:space="preserve"> The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7779FBB9" w14:textId="77777777" w:rsidR="00916F49" w:rsidRPr="00916F49" w:rsidRDefault="00916F49" w:rsidP="00F06F20">
      <w:pPr>
        <w:spacing w:after="0" w:line="360" w:lineRule="auto"/>
        <w:jc w:val="both"/>
        <w:rPr>
          <w:rFonts w:ascii="Times New Roman" w:hAnsi="Times New Roman"/>
          <w:bCs/>
          <w:sz w:val="24"/>
          <w:szCs w:val="24"/>
        </w:rPr>
      </w:pPr>
    </w:p>
    <w:p w14:paraId="504D5AE3"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403D9B1E" w14:textId="77777777" w:rsidR="00916F49" w:rsidRPr="00916F49" w:rsidRDefault="00916F49" w:rsidP="00F06F20">
      <w:pPr>
        <w:spacing w:after="0" w:line="360" w:lineRule="auto"/>
        <w:jc w:val="both"/>
        <w:rPr>
          <w:rFonts w:ascii="Times New Roman" w:hAnsi="Times New Roman"/>
          <w:bCs/>
          <w:sz w:val="24"/>
          <w:szCs w:val="24"/>
        </w:rPr>
      </w:pPr>
    </w:p>
    <w:p w14:paraId="142E7104"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3.2 News data and out-of-sample sentiment construction</w:t>
      </w:r>
    </w:p>
    <w:p w14:paraId="5B6717A7" w14:textId="77777777" w:rsidR="00916F49" w:rsidRPr="00916F49" w:rsidRDefault="00916F49" w:rsidP="00F06F20">
      <w:pPr>
        <w:spacing w:after="0" w:line="360" w:lineRule="auto"/>
        <w:jc w:val="both"/>
        <w:rPr>
          <w:rFonts w:ascii="Times New Roman" w:hAnsi="Times New Roman"/>
          <w:bCs/>
          <w:sz w:val="24"/>
          <w:szCs w:val="24"/>
        </w:rPr>
      </w:pPr>
    </w:p>
    <w:p w14:paraId="2E6211C8" w14:textId="3BA60FA4"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0B323C">
        <w:rPr>
          <w:rFonts w:ascii="Times New Roman" w:hAnsi="Times New Roman"/>
          <w:bCs/>
          <w:sz w:val="24"/>
          <w:szCs w:val="24"/>
        </w:rPr>
        <w:fldChar w:fldCharType="begin"/>
      </w:r>
      <w:r w:rsidR="000B323C">
        <w:rPr>
          <w:rFonts w:ascii="Times New Roman" w:hAnsi="Times New Roman"/>
          <w:bCs/>
          <w:sz w:val="24"/>
          <w:szCs w:val="24"/>
        </w:rPr>
        <w:instrText xml:space="preserve"> ADDIN ZOTERO_ITEM CSL_CITATION {"citationID":"afaIzPaq","properties":{"unsorted":false,"formattedCitation":"(Uthayopas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0B323C">
        <w:rPr>
          <w:rFonts w:ascii="Times New Roman" w:hAnsi="Times New Roman"/>
          <w:bCs/>
          <w:sz w:val="24"/>
          <w:szCs w:val="24"/>
        </w:rPr>
        <w:fldChar w:fldCharType="separate"/>
      </w:r>
      <w:r w:rsidR="000B323C" w:rsidRPr="000B323C">
        <w:rPr>
          <w:rFonts w:ascii="Times New Roman" w:hAnsi="Times New Roman" w:cs="Times New Roman"/>
          <w:sz w:val="24"/>
        </w:rPr>
        <w:t>(</w:t>
      </w:r>
      <w:proofErr w:type="spellStart"/>
      <w:r w:rsidR="000B323C" w:rsidRPr="000B323C">
        <w:rPr>
          <w:rFonts w:ascii="Times New Roman" w:hAnsi="Times New Roman" w:cs="Times New Roman"/>
          <w:sz w:val="24"/>
        </w:rPr>
        <w:t>Uthayopas</w:t>
      </w:r>
      <w:proofErr w:type="spellEnd"/>
      <w:r w:rsidR="000B323C" w:rsidRPr="000B323C">
        <w:rPr>
          <w:rFonts w:ascii="Times New Roman" w:hAnsi="Times New Roman" w:cs="Times New Roman"/>
          <w:sz w:val="24"/>
        </w:rPr>
        <w:t xml:space="preserve"> et al., 2025)</w:t>
      </w:r>
      <w:r w:rsidR="000B323C">
        <w:rPr>
          <w:rFonts w:ascii="Times New Roman" w:hAnsi="Times New Roman"/>
          <w:bCs/>
          <w:sz w:val="24"/>
          <w:szCs w:val="24"/>
        </w:rPr>
        <w:fldChar w:fldCharType="end"/>
      </w:r>
      <w:r w:rsidRPr="00916F49">
        <w:rPr>
          <w:rFonts w:ascii="Times New Roman" w:hAnsi="Times New Roman"/>
          <w:bCs/>
          <w:sz w:val="24"/>
          <w:szCs w:val="24"/>
        </w:rPr>
        <w:t xml:space="preserve"> Exclude,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547AC76A" w14:textId="77777777" w:rsidR="00916F49" w:rsidRPr="00916F49" w:rsidRDefault="00916F49" w:rsidP="00F06F20">
      <w:pPr>
        <w:spacing w:after="0" w:line="360" w:lineRule="auto"/>
        <w:jc w:val="both"/>
        <w:rPr>
          <w:rFonts w:ascii="Times New Roman" w:hAnsi="Times New Roman"/>
          <w:bCs/>
          <w:sz w:val="24"/>
          <w:szCs w:val="24"/>
        </w:rPr>
      </w:pPr>
    </w:p>
    <w:p w14:paraId="472CCD3B"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w:t>
      </w:r>
      <w:proofErr w:type="gramStart"/>
      <w:r w:rsidRPr="00916F49">
        <w:rPr>
          <w:rFonts w:ascii="Times New Roman" w:hAnsi="Times New Roman"/>
          <w:bCs/>
          <w:sz w:val="24"/>
          <w:szCs w:val="24"/>
        </w:rPr>
        <w:t>ticker prepended</w:t>
      </w:r>
      <w:proofErr w:type="gramEnd"/>
      <w:r w:rsidRPr="00916F49">
        <w:rPr>
          <w:rFonts w:ascii="Times New Roman" w:hAnsi="Times New Roman"/>
          <w:bCs/>
          <w:sz w:val="24"/>
          <w:szCs w:val="24"/>
        </w:rPr>
        <w:t>.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p>
    <w:p w14:paraId="14963C27" w14:textId="77777777" w:rsidR="00916F49" w:rsidRPr="00916F49" w:rsidRDefault="00916F49" w:rsidP="00F06F20">
      <w:pPr>
        <w:spacing w:after="0" w:line="360" w:lineRule="auto"/>
        <w:jc w:val="both"/>
        <w:rPr>
          <w:rFonts w:ascii="Times New Roman" w:hAnsi="Times New Roman"/>
          <w:bCs/>
          <w:sz w:val="24"/>
          <w:szCs w:val="24"/>
        </w:rPr>
      </w:pPr>
    </w:p>
    <w:p w14:paraId="0D237FD2"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lastRenderedPageBreak/>
        <w:t>3.3 Point-in-time contract, temporal splits, and frozen windows</w:t>
      </w:r>
    </w:p>
    <w:p w14:paraId="4DDAD6A7" w14:textId="77777777" w:rsidR="00916F49" w:rsidRPr="00916F49" w:rsidRDefault="00916F49" w:rsidP="00F06F20">
      <w:pPr>
        <w:spacing w:after="0" w:line="360" w:lineRule="auto"/>
        <w:jc w:val="both"/>
        <w:rPr>
          <w:rFonts w:ascii="Times New Roman" w:hAnsi="Times New Roman"/>
          <w:bCs/>
          <w:sz w:val="24"/>
          <w:szCs w:val="24"/>
        </w:rPr>
      </w:pPr>
    </w:p>
    <w:p w14:paraId="03C0466B"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For feature date t, market variables use only information available through the close at t. The regression target is </w:t>
      </w:r>
      <w:proofErr w:type="spellStart"/>
      <w:r w:rsidRPr="00916F49">
        <w:rPr>
          <w:rFonts w:ascii="Times New Roman" w:hAnsi="Times New Roman"/>
          <w:bCs/>
          <w:sz w:val="24"/>
          <w:szCs w:val="24"/>
        </w:rPr>
        <w:t>y_t</w:t>
      </w:r>
      <w:proofErr w:type="spellEnd"/>
      <w:r w:rsidRPr="00916F49">
        <w:rPr>
          <w:rFonts w:ascii="Times New Roman" w:hAnsi="Times New Roman"/>
          <w:bCs/>
          <w:sz w:val="24"/>
          <w:szCs w:val="24"/>
        </w:rPr>
        <w:t xml:space="preserve"> = C_(t+1), and direction is </w:t>
      </w:r>
      <w:proofErr w:type="spellStart"/>
      <w:r w:rsidRPr="00916F49">
        <w:rPr>
          <w:rFonts w:ascii="Times New Roman" w:hAnsi="Times New Roman"/>
          <w:bCs/>
          <w:sz w:val="24"/>
          <w:szCs w:val="24"/>
        </w:rPr>
        <w:t>d_t</w:t>
      </w:r>
      <w:proofErr w:type="spellEnd"/>
      <w:r w:rsidRPr="00916F49">
        <w:rPr>
          <w:rFonts w:ascii="Times New Roman" w:hAnsi="Times New Roman"/>
          <w:bCs/>
          <w:sz w:val="24"/>
          <w:szCs w:val="24"/>
        </w:rPr>
        <w:t xml:space="preserve"> = I(C_(t+1) &gt; </w:t>
      </w:r>
      <w:proofErr w:type="spellStart"/>
      <w:r w:rsidRPr="00916F49">
        <w:rPr>
          <w:rFonts w:ascii="Times New Roman" w:hAnsi="Times New Roman"/>
          <w:bCs/>
          <w:sz w:val="24"/>
          <w:szCs w:val="24"/>
        </w:rPr>
        <w:t>C_t</w:t>
      </w:r>
      <w:proofErr w:type="spellEnd"/>
      <w:r w:rsidRPr="00916F49">
        <w:rPr>
          <w:rFonts w:ascii="Times New Roman" w:hAnsi="Times New Roman"/>
          <w:bCs/>
          <w:sz w:val="24"/>
          <w:szCs w:val="24"/>
        </w:rPr>
        <w:t xml:space="preserve">). Each row records both its feature Date and the next-session </w:t>
      </w:r>
      <w:proofErr w:type="spellStart"/>
      <w:r w:rsidRPr="00916F49">
        <w:rPr>
          <w:rFonts w:ascii="Times New Roman" w:hAnsi="Times New Roman"/>
          <w:bCs/>
          <w:sz w:val="24"/>
          <w:szCs w:val="24"/>
        </w:rPr>
        <w:t>Label_Date</w:t>
      </w:r>
      <w:proofErr w:type="spellEnd"/>
      <w:r w:rsidRPr="00916F49">
        <w:rPr>
          <w:rFonts w:ascii="Times New Roman" w:hAnsi="Times New Roman"/>
          <w:bCs/>
          <w:sz w:val="24"/>
          <w:szCs w:val="24"/>
        </w:rPr>
        <w:t xml:space="preserv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56A77A8E" w14:textId="77777777" w:rsidR="00916F49" w:rsidRPr="00916F49" w:rsidRDefault="00916F49" w:rsidP="00F06F20">
      <w:pPr>
        <w:spacing w:after="0" w:line="360" w:lineRule="auto"/>
        <w:jc w:val="both"/>
        <w:rPr>
          <w:rFonts w:ascii="Times New Roman" w:hAnsi="Times New Roman"/>
          <w:bCs/>
          <w:sz w:val="24"/>
          <w:szCs w:val="24"/>
        </w:rPr>
      </w:pPr>
    </w:p>
    <w:p w14:paraId="6DB0FF4E"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tie-breaker,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w:t>
      </w:r>
      <w:proofErr w:type="gramStart"/>
      <w:r w:rsidRPr="00916F49">
        <w:rPr>
          <w:rFonts w:ascii="Times New Roman" w:hAnsi="Times New Roman"/>
          <w:bCs/>
          <w:sz w:val="24"/>
          <w:szCs w:val="24"/>
        </w:rPr>
        <w:t>use</w:t>
      </w:r>
      <w:proofErr w:type="gramEnd"/>
      <w:r w:rsidRPr="00916F49">
        <w:rPr>
          <w:rFonts w:ascii="Times New Roman" w:hAnsi="Times New Roman"/>
          <w:bCs/>
          <w:sz w:val="24"/>
          <w:szCs w:val="24"/>
        </w:rPr>
        <w:t xml:space="preserve"> Asia/Bangkok and the 17:00 information cutoff.</w:t>
      </w:r>
    </w:p>
    <w:p w14:paraId="273BABEC" w14:textId="77777777" w:rsidR="00916F49" w:rsidRPr="00916F49" w:rsidRDefault="00916F49" w:rsidP="00F06F20">
      <w:pPr>
        <w:spacing w:after="0" w:line="360" w:lineRule="auto"/>
        <w:jc w:val="both"/>
        <w:rPr>
          <w:rFonts w:ascii="Times New Roman" w:hAnsi="Times New Roman"/>
          <w:bCs/>
          <w:sz w:val="24"/>
          <w:szCs w:val="24"/>
        </w:rPr>
      </w:pPr>
    </w:p>
    <w:p w14:paraId="12DDC31B"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3.4 Numerical features and causal VMD</w:t>
      </w:r>
    </w:p>
    <w:p w14:paraId="727CA19C" w14:textId="77777777" w:rsidR="00916F49" w:rsidRPr="00916F49" w:rsidRDefault="00916F49" w:rsidP="00F06F20">
      <w:pPr>
        <w:spacing w:after="0" w:line="360" w:lineRule="auto"/>
        <w:jc w:val="both"/>
        <w:rPr>
          <w:rFonts w:ascii="Times New Roman" w:hAnsi="Times New Roman"/>
          <w:bCs/>
          <w:sz w:val="24"/>
          <w:szCs w:val="24"/>
        </w:rPr>
      </w:pPr>
    </w:p>
    <w:p w14:paraId="5A34A665"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2B6F28DA" w14:textId="77777777" w:rsidR="00916F49" w:rsidRPr="00916F49" w:rsidRDefault="00916F49" w:rsidP="00F06F20">
      <w:pPr>
        <w:spacing w:after="0" w:line="360" w:lineRule="auto"/>
        <w:jc w:val="both"/>
        <w:rPr>
          <w:rFonts w:ascii="Times New Roman" w:hAnsi="Times New Roman"/>
          <w:bCs/>
          <w:sz w:val="24"/>
          <w:szCs w:val="24"/>
        </w:rPr>
      </w:pPr>
    </w:p>
    <w:p w14:paraId="3CCA36EA"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w:t>
      </w:r>
      <w:r w:rsidRPr="00916F49">
        <w:rPr>
          <w:rFonts w:ascii="Times New Roman" w:hAnsi="Times New Roman"/>
          <w:bCs/>
          <w:sz w:val="24"/>
          <w:szCs w:val="24"/>
        </w:rPr>
        <w:lastRenderedPageBreak/>
        <w:t>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66474643" w14:textId="77777777" w:rsidR="00916F49" w:rsidRPr="00916F49" w:rsidRDefault="00916F49" w:rsidP="00F06F20">
      <w:pPr>
        <w:spacing w:after="0" w:line="360" w:lineRule="auto"/>
        <w:jc w:val="both"/>
        <w:rPr>
          <w:rFonts w:ascii="Times New Roman" w:hAnsi="Times New Roman"/>
          <w:bCs/>
          <w:sz w:val="24"/>
          <w:szCs w:val="24"/>
        </w:rPr>
      </w:pPr>
    </w:p>
    <w:p w14:paraId="015EA3AD"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 xml:space="preserve">3.5 Neural </w:t>
      </w:r>
      <w:proofErr w:type="gramStart"/>
      <w:r w:rsidRPr="00916F49">
        <w:rPr>
          <w:rFonts w:ascii="Times New Roman" w:hAnsi="Times New Roman"/>
          <w:b/>
          <w:bCs/>
          <w:sz w:val="24"/>
          <w:szCs w:val="24"/>
        </w:rPr>
        <w:t>architectures</w:t>
      </w:r>
      <w:proofErr w:type="gramEnd"/>
      <w:r w:rsidRPr="00916F49">
        <w:rPr>
          <w:rFonts w:ascii="Times New Roman" w:hAnsi="Times New Roman"/>
          <w:b/>
          <w:bCs/>
          <w:sz w:val="24"/>
          <w:szCs w:val="24"/>
        </w:rPr>
        <w:t xml:space="preserve"> and training</w:t>
      </w:r>
    </w:p>
    <w:p w14:paraId="43555384" w14:textId="77777777" w:rsidR="00916F49" w:rsidRPr="00916F49" w:rsidRDefault="00916F49" w:rsidP="00F06F20">
      <w:pPr>
        <w:spacing w:after="0" w:line="360" w:lineRule="auto"/>
        <w:jc w:val="both"/>
        <w:rPr>
          <w:rFonts w:ascii="Times New Roman" w:hAnsi="Times New Roman"/>
          <w:bCs/>
          <w:sz w:val="24"/>
          <w:szCs w:val="24"/>
        </w:rPr>
      </w:pPr>
    </w:p>
    <w:p w14:paraId="6D1B5E2D"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CNN, causal Conv1</w:t>
      </w:r>
      <w:proofErr w:type="gramStart"/>
      <w:r w:rsidRPr="00916F49">
        <w:rPr>
          <w:rFonts w:ascii="Times New Roman" w:hAnsi="Times New Roman"/>
          <w:bCs/>
          <w:sz w:val="24"/>
          <w:szCs w:val="24"/>
        </w:rPr>
        <w:t>D(</w:t>
      </w:r>
      <w:proofErr w:type="gramEnd"/>
      <w:r w:rsidRPr="00916F49">
        <w:rPr>
          <w:rFonts w:ascii="Times New Roman" w:hAnsi="Times New Roman"/>
          <w:bCs/>
          <w:sz w:val="24"/>
          <w:szCs w:val="24"/>
        </w:rPr>
        <w:t xml:space="preserve">32, kernel 3) followed by global-average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LSTM-CNN,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the causal convolution and pooling stack; LSTM-Attention,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causal two-head attention (key dimension 8),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and LSTM-CNN-Attention, LSTM followed by causal convolution, causal two-head attention,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Every architecture uses a linear output.</w:t>
      </w:r>
    </w:p>
    <w:p w14:paraId="5E2BA093" w14:textId="77777777" w:rsidR="00916F49" w:rsidRPr="00916F49" w:rsidRDefault="00916F49" w:rsidP="00F06F20">
      <w:pPr>
        <w:spacing w:after="0" w:line="360" w:lineRule="auto"/>
        <w:jc w:val="both"/>
        <w:rPr>
          <w:rFonts w:ascii="Times New Roman" w:hAnsi="Times New Roman"/>
          <w:bCs/>
          <w:sz w:val="24"/>
          <w:szCs w:val="24"/>
        </w:rPr>
      </w:pPr>
    </w:p>
    <w:p w14:paraId="00FE2F70"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w:t>
      </w:r>
      <w:proofErr w:type="spellStart"/>
      <w:r w:rsidRPr="00916F49">
        <w:rPr>
          <w:rFonts w:ascii="Times New Roman" w:hAnsi="Times New Roman"/>
          <w:bCs/>
          <w:sz w:val="24"/>
          <w:szCs w:val="24"/>
        </w:rPr>
        <w:t>Keras</w:t>
      </w:r>
      <w:proofErr w:type="spellEnd"/>
      <w:r w:rsidRPr="00916F49">
        <w:rPr>
          <w:rFonts w:ascii="Times New Roman" w:hAnsi="Times New Roman"/>
          <w:bCs/>
          <w:sz w:val="24"/>
          <w:szCs w:val="24"/>
        </w:rPr>
        <w:t xml:space="preserve"> session was cleared between fits, and min-max scaling was fitted only on the supervised training portion of each fold.</w:t>
      </w:r>
    </w:p>
    <w:p w14:paraId="5657715A" w14:textId="77777777" w:rsidR="00916F49" w:rsidRPr="00916F49" w:rsidRDefault="00916F49" w:rsidP="00F06F20">
      <w:pPr>
        <w:spacing w:after="0" w:line="360" w:lineRule="auto"/>
        <w:jc w:val="both"/>
        <w:rPr>
          <w:rFonts w:ascii="Times New Roman" w:hAnsi="Times New Roman"/>
          <w:bCs/>
          <w:sz w:val="24"/>
          <w:szCs w:val="24"/>
        </w:rPr>
      </w:pPr>
    </w:p>
    <w:p w14:paraId="073EA14E"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3.6 Multimodal falsification and Bull/Bear/Leader evaluation</w:t>
      </w:r>
    </w:p>
    <w:p w14:paraId="1E1F5919" w14:textId="77777777" w:rsidR="00916F49" w:rsidRPr="00916F49" w:rsidRDefault="00916F49" w:rsidP="00F06F20">
      <w:pPr>
        <w:spacing w:after="0" w:line="360" w:lineRule="auto"/>
        <w:jc w:val="both"/>
        <w:rPr>
          <w:rFonts w:ascii="Times New Roman" w:hAnsi="Times New Roman"/>
          <w:bCs/>
          <w:sz w:val="24"/>
          <w:szCs w:val="24"/>
        </w:rPr>
      </w:pPr>
    </w:p>
    <w:p w14:paraId="4D533293" w14:textId="3EC684AE"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2EE6C03" w14:textId="77777777" w:rsidR="00916F49" w:rsidRPr="00916F49" w:rsidRDefault="00916F49" w:rsidP="00F06F20">
      <w:pPr>
        <w:spacing w:after="0" w:line="360" w:lineRule="auto"/>
        <w:jc w:val="both"/>
        <w:rPr>
          <w:rFonts w:ascii="Times New Roman" w:hAnsi="Times New Roman"/>
          <w:bCs/>
          <w:sz w:val="24"/>
          <w:szCs w:val="24"/>
        </w:rPr>
      </w:pPr>
    </w:p>
    <w:p w14:paraId="1A2AED39"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lastRenderedPageBreak/>
        <w:t>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2BB774B3" w14:textId="77777777" w:rsidR="00916F49" w:rsidRPr="00916F49" w:rsidRDefault="00916F49" w:rsidP="00F06F20">
      <w:pPr>
        <w:spacing w:after="0" w:line="360" w:lineRule="auto"/>
        <w:jc w:val="both"/>
        <w:rPr>
          <w:rFonts w:ascii="Times New Roman" w:hAnsi="Times New Roman"/>
          <w:bCs/>
          <w:sz w:val="24"/>
          <w:szCs w:val="24"/>
        </w:rPr>
      </w:pPr>
    </w:p>
    <w:p w14:paraId="73F1535D" w14:textId="576CB289"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The audited forecasting route used </w:t>
      </w:r>
      <w:r w:rsidR="000B323C" w:rsidRPr="00916F49">
        <w:rPr>
          <w:rFonts w:ascii="Times New Roman" w:hAnsi="Times New Roman"/>
          <w:bCs/>
          <w:sz w:val="24"/>
          <w:szCs w:val="24"/>
        </w:rPr>
        <w:t>to expand</w:t>
      </w:r>
      <w:r w:rsidRPr="00916F49">
        <w:rPr>
          <w:rFonts w:ascii="Times New Roman" w:hAnsi="Times New Roman"/>
          <w:bCs/>
          <w:sz w:val="24"/>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p>
    <w:p w14:paraId="0F542668" w14:textId="77777777" w:rsidR="00916F49" w:rsidRPr="00916F49" w:rsidRDefault="00916F49" w:rsidP="00F06F20">
      <w:pPr>
        <w:spacing w:after="0" w:line="360" w:lineRule="auto"/>
        <w:jc w:val="both"/>
        <w:rPr>
          <w:rFonts w:ascii="Times New Roman" w:hAnsi="Times New Roman"/>
          <w:bCs/>
          <w:sz w:val="24"/>
          <w:szCs w:val="24"/>
        </w:rPr>
      </w:pPr>
    </w:p>
    <w:p w14:paraId="2C445A47"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3.7 Causal market regimes and SHAP selection</w:t>
      </w:r>
    </w:p>
    <w:p w14:paraId="49EB72F8" w14:textId="77777777" w:rsidR="00916F49" w:rsidRPr="00916F49" w:rsidRDefault="00916F49" w:rsidP="00F06F20">
      <w:pPr>
        <w:spacing w:after="0" w:line="360" w:lineRule="auto"/>
        <w:jc w:val="both"/>
        <w:rPr>
          <w:rFonts w:ascii="Times New Roman" w:hAnsi="Times New Roman"/>
          <w:bCs/>
          <w:sz w:val="24"/>
          <w:szCs w:val="24"/>
        </w:rPr>
      </w:pPr>
    </w:p>
    <w:p w14:paraId="5A045FF5"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1F45A0F9" w14:textId="77777777" w:rsidR="00916F49" w:rsidRPr="00916F49" w:rsidRDefault="00916F49" w:rsidP="00F06F20">
      <w:pPr>
        <w:spacing w:after="0" w:line="360" w:lineRule="auto"/>
        <w:jc w:val="both"/>
        <w:rPr>
          <w:rFonts w:ascii="Times New Roman" w:hAnsi="Times New Roman"/>
          <w:bCs/>
          <w:sz w:val="24"/>
          <w:szCs w:val="24"/>
        </w:rPr>
      </w:pPr>
    </w:p>
    <w:p w14:paraId="7647B77D"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w:t>
      </w:r>
      <w:r w:rsidRPr="00916F49">
        <w:rPr>
          <w:rFonts w:ascii="Times New Roman" w:hAnsi="Times New Roman"/>
          <w:bCs/>
          <w:sz w:val="24"/>
          <w:szCs w:val="24"/>
        </w:rPr>
        <w:lastRenderedPageBreak/>
        <w:t>explanation-fidelity diagnostic only: 1,800 instance-repeat explanations used an R^2 &lt; 0.70 threshold for low fidelity, failed repeats remained in the denominator, and LIME did not affect training or selection.</w:t>
      </w:r>
    </w:p>
    <w:p w14:paraId="00C0A5DC" w14:textId="77777777" w:rsidR="00916F49" w:rsidRPr="00916F49" w:rsidRDefault="00916F49" w:rsidP="00F06F20">
      <w:pPr>
        <w:spacing w:after="0" w:line="360" w:lineRule="auto"/>
        <w:jc w:val="both"/>
        <w:rPr>
          <w:rFonts w:ascii="Times New Roman" w:hAnsi="Times New Roman"/>
          <w:bCs/>
          <w:sz w:val="24"/>
          <w:szCs w:val="24"/>
        </w:rPr>
      </w:pPr>
    </w:p>
    <w:p w14:paraId="2FB754C1"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3.8 Metrics and statistical inference</w:t>
      </w:r>
    </w:p>
    <w:p w14:paraId="24E211BC" w14:textId="77777777" w:rsidR="00916F49" w:rsidRPr="00916F49" w:rsidRDefault="00916F49" w:rsidP="00F06F20">
      <w:pPr>
        <w:spacing w:after="0" w:line="360" w:lineRule="auto"/>
        <w:jc w:val="both"/>
        <w:rPr>
          <w:rFonts w:ascii="Times New Roman" w:hAnsi="Times New Roman"/>
          <w:bCs/>
          <w:sz w:val="24"/>
          <w:szCs w:val="24"/>
        </w:rPr>
      </w:pPr>
    </w:p>
    <w:p w14:paraId="1CE8E9DF"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55E14E69" w14:textId="77777777" w:rsidR="00916F49" w:rsidRPr="00916F49" w:rsidRDefault="00916F49" w:rsidP="00F06F20">
      <w:pPr>
        <w:spacing w:after="0" w:line="360" w:lineRule="auto"/>
        <w:jc w:val="both"/>
        <w:rPr>
          <w:rFonts w:ascii="Times New Roman" w:hAnsi="Times New Roman"/>
          <w:bCs/>
          <w:sz w:val="24"/>
          <w:szCs w:val="24"/>
        </w:rPr>
      </w:pPr>
    </w:p>
    <w:p w14:paraId="04B02F8E"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(Politis &amp; Romano, 1992). Intrinsic LLM intervals use 5,000 article-cluster bootstrap replicates, article-cluster sign-flip sensitivity, and Holm adjustment across the two accuracy contrasts. Economic summaries are exploratory and are not used to certify deployment.</w:t>
      </w:r>
    </w:p>
    <w:p w14:paraId="11BBEDBB" w14:textId="563D31E6" w:rsidR="00F06F20" w:rsidRPr="00F06F20" w:rsidRDefault="006D670B" w:rsidP="00F06F20">
      <w:pPr>
        <w:spacing w:after="0" w:line="360" w:lineRule="auto"/>
        <w:jc w:val="both"/>
        <w:rPr>
          <w:rFonts w:ascii="Times New Roman" w:hAnsi="Times New Roman" w:cs="Times New Roman"/>
          <w:b/>
          <w:bCs/>
          <w:sz w:val="24"/>
          <w:szCs w:val="24"/>
        </w:rPr>
      </w:pPr>
      <w:r w:rsidRPr="00466E3D">
        <w:rPr>
          <w:rFonts w:ascii="Times New Roman" w:eastAsia="Times New Roman" w:hAnsi="Times New Roman" w:cs="Times New Roman"/>
          <w:b/>
          <w:sz w:val="24"/>
          <w:szCs w:val="24"/>
        </w:rPr>
        <w:t>4</w:t>
      </w:r>
      <w:r w:rsidR="00FF3971" w:rsidRPr="00466E3D">
        <w:rPr>
          <w:rFonts w:ascii="Times New Roman" w:eastAsia="Times New Roman" w:hAnsi="Times New Roman" w:cs="Times New Roman"/>
          <w:b/>
          <w:sz w:val="24"/>
          <w:szCs w:val="24"/>
        </w:rPr>
        <w:t xml:space="preserve"> Results</w:t>
      </w:r>
      <w:bookmarkStart w:id="0" w:name="_Hlk127275562"/>
      <w:r w:rsidR="00A97C40">
        <w:rPr>
          <w:rFonts w:ascii="Times New Roman" w:hAnsi="Times New Roman" w:cs="Times New Roman"/>
          <w:b/>
          <w:bCs/>
          <w:sz w:val="24"/>
          <w:szCs w:val="24"/>
        </w:rPr>
        <w:t xml:space="preserve"> and Discussion</w:t>
      </w:r>
    </w:p>
    <w:p w14:paraId="071F7BC5" w14:textId="77777777" w:rsidR="00FC4CF6" w:rsidRDefault="00F06F20" w:rsidP="00FC4CF6">
      <w:pPr>
        <w:spacing w:after="0" w:line="360" w:lineRule="auto"/>
        <w:jc w:val="both"/>
        <w:rPr>
          <w:rFonts w:ascii="Times New Roman" w:hAnsi="Times New Roman" w:cs="Times New Roman"/>
          <w:sz w:val="24"/>
          <w:szCs w:val="24"/>
        </w:rPr>
      </w:pPr>
      <w:r>
        <w:rPr>
          <w:rFonts w:ascii="Times New Roman" w:hAnsi="Times New Roman"/>
          <w:b/>
          <w:bCs/>
          <w:sz w:val="24"/>
          <w:szCs w:val="24"/>
        </w:rPr>
        <w:t xml:space="preserve">4.1 </w:t>
      </w:r>
      <w:r>
        <w:rPr>
          <w:rFonts w:ascii="Times New Roman" w:eastAsia="Times New Roman" w:hAnsi="Times New Roman"/>
          <w:b/>
          <w:sz w:val="24"/>
          <w:szCs w:val="24"/>
        </w:rPr>
        <w:t>Numerical denoising was architecture dependent</w:t>
      </w:r>
    </w:p>
    <w:p w14:paraId="1BFD98EB" w14:textId="2F190CC2" w:rsidR="00FC4CF6" w:rsidRDefault="00FC4CF6" w:rsidP="00FC4CF6">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2F0E521" w14:textId="18FBA781" w:rsidR="004B07BD" w:rsidRPr="004D491C" w:rsidRDefault="004B07BD" w:rsidP="004B07BD">
      <w:pPr>
        <w:spacing w:after="0" w:line="360" w:lineRule="auto"/>
        <w:jc w:val="both"/>
        <w:rPr>
          <w:rFonts w:ascii="Times New Roman" w:hAnsi="Times New Roman" w:cs="Times New Roman"/>
          <w:b/>
          <w:bCs/>
          <w:sz w:val="24"/>
          <w:szCs w:val="24"/>
        </w:rPr>
      </w:pPr>
      <w:proofErr w:type="gramStart"/>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Table</w:t>
      </w:r>
      <w:proofErr w:type="gramEnd"/>
      <w:r>
        <w:rPr>
          <w:rFonts w:ascii="Times New Roman" w:hAnsi="Times New Roman" w:cs="Times New Roman"/>
          <w:b/>
          <w:bCs/>
          <w:sz w:val="24"/>
          <w:szCs w:val="24"/>
          <w:highlight w:val="yellow"/>
        </w:rPr>
        <w:t xml:space="preserve"> Here Later </w:t>
      </w:r>
      <w:r w:rsidR="00F0133B">
        <w:rPr>
          <w:rFonts w:ascii="Times New Roman" w:hAnsi="Times New Roman" w:cs="Times New Roman"/>
          <w:b/>
          <w:bCs/>
          <w:sz w:val="24"/>
          <w:szCs w:val="24"/>
          <w:highlight w:val="yellow"/>
        </w:rPr>
        <w:t>(full</w:t>
      </w:r>
      <w:r>
        <w:rPr>
          <w:rFonts w:ascii="Times New Roman" w:hAnsi="Times New Roman" w:cs="Times New Roman"/>
          <w:b/>
          <w:bCs/>
          <w:sz w:val="24"/>
          <w:szCs w:val="24"/>
          <w:highlight w:val="yellow"/>
        </w:rPr>
        <w:t xml:space="preserve"> rolling 2022-2025</w:t>
      </w:r>
      <w:proofErr w:type="gramStart"/>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roofErr w:type="gramEnd"/>
    </w:p>
    <w:p w14:paraId="34A2CFD0" w14:textId="0EDB8965" w:rsidR="004B07BD" w:rsidRDefault="006D6F65" w:rsidP="00FC4CF6">
      <w:pPr>
        <w:spacing w:after="0" w:line="360" w:lineRule="auto"/>
        <w:jc w:val="both"/>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w:t>
      </w:r>
      <w:proofErr w:type="spellStart"/>
      <w:r w:rsidRPr="000829A5">
        <w:rPr>
          <w:rFonts w:ascii="Times New Roman" w:hAnsi="Times New Roman" w:cs="Times New Roman"/>
          <w:sz w:val="24"/>
          <w:szCs w:val="24"/>
        </w:rPr>
        <w:t>BAcc</w:t>
      </w:r>
      <w:proofErr w:type="spellEnd"/>
      <w:r w:rsidRPr="000829A5">
        <w:rPr>
          <w:rFonts w:ascii="Times New Roman" w:hAnsi="Times New Roman" w:cs="Times New Roman"/>
          <w:sz w:val="24"/>
          <w:szCs w:val="24"/>
        </w:rPr>
        <w:t xml:space="preserve">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FC4CF6">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lastRenderedPageBreak/>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F6088D">
      <w:pPr>
        <w:spacing w:after="0" w:line="360" w:lineRule="auto"/>
        <w:jc w:val="both"/>
        <w:rPr>
          <w:rFonts w:ascii="Times New Roman" w:hAnsi="Times New Roman" w:cs="Times New Roman"/>
          <w:sz w:val="24"/>
          <w:szCs w:val="24"/>
        </w:rPr>
      </w:pPr>
      <w:r>
        <w:rPr>
          <w:rFonts w:ascii="Times New Roman" w:hAnsi="Times New Roman"/>
          <w:b/>
          <w:bCs/>
          <w:sz w:val="24"/>
          <w:szCs w:val="24"/>
        </w:rPr>
        <w:t xml:space="preserve">4.2 </w:t>
      </w:r>
      <w:r>
        <w:rPr>
          <w:rFonts w:ascii="Times New Roman" w:eastAsia="Times New Roman" w:hAnsi="Times New Roman"/>
          <w:b/>
          <w:sz w:val="24"/>
          <w:szCs w:val="24"/>
        </w:rPr>
        <w:t>Predicted news did not add reliable directional information</w:t>
      </w:r>
    </w:p>
    <w:bookmarkEnd w:id="0"/>
    <w:p w14:paraId="4184168B" w14:textId="0F6E7C29" w:rsidR="00FF27E4" w:rsidRDefault="00A76394" w:rsidP="00A76394">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7F3981F7" w14:textId="717B083B" w:rsidR="00A76394" w:rsidRPr="004D491C" w:rsidRDefault="00A76394" w:rsidP="00A76394">
      <w:pPr>
        <w:spacing w:after="0" w:line="360" w:lineRule="auto"/>
        <w:jc w:val="both"/>
        <w:rPr>
          <w:rFonts w:ascii="Times New Roman" w:hAnsi="Times New Roman" w:cs="Times New Roman"/>
          <w:b/>
          <w:bCs/>
          <w:sz w:val="24"/>
          <w:szCs w:val="24"/>
        </w:rPr>
      </w:pPr>
      <w:proofErr w:type="gramStart"/>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Table</w:t>
      </w:r>
      <w:proofErr w:type="gramEnd"/>
      <w:r>
        <w:rPr>
          <w:rFonts w:ascii="Times New Roman" w:hAnsi="Times New Roman" w:cs="Times New Roman"/>
          <w:b/>
          <w:bCs/>
          <w:sz w:val="24"/>
          <w:szCs w:val="24"/>
          <w:highlight w:val="yellow"/>
        </w:rPr>
        <w:t xml:space="preserve"> Here Later (</w:t>
      </w:r>
      <w:proofErr w:type="gramStart"/>
      <w:r>
        <w:rPr>
          <w:rFonts w:ascii="Times New Roman" w:hAnsi="Times New Roman" w:cs="Times New Roman"/>
          <w:b/>
          <w:bCs/>
          <w:sz w:val="24"/>
          <w:szCs w:val="24"/>
          <w:highlight w:val="yellow"/>
        </w:rPr>
        <w:t>10 day</w:t>
      </w:r>
      <w:proofErr w:type="gramEnd"/>
      <w:r>
        <w:rPr>
          <w:rFonts w:ascii="Times New Roman" w:hAnsi="Times New Roman" w:cs="Times New Roman"/>
          <w:b/>
          <w:bCs/>
          <w:sz w:val="24"/>
          <w:szCs w:val="24"/>
          <w:highlight w:val="yellow"/>
        </w:rPr>
        <w:t xml:space="preserve"> </w:t>
      </w:r>
      <w:r w:rsidR="00AF47E3">
        <w:rPr>
          <w:rFonts w:ascii="Times New Roman" w:hAnsi="Times New Roman" w:cs="Times New Roman"/>
          <w:b/>
          <w:bCs/>
          <w:sz w:val="24"/>
          <w:szCs w:val="24"/>
          <w:highlight w:val="yellow"/>
        </w:rPr>
        <w:t>circular moving-</w:t>
      </w:r>
      <w:proofErr w:type="gramStart"/>
      <w:r w:rsidR="00AF47E3">
        <w:rPr>
          <w:rFonts w:ascii="Times New Roman" w:hAnsi="Times New Roman" w:cs="Times New Roman"/>
          <w:b/>
          <w:bCs/>
          <w:sz w:val="24"/>
          <w:szCs w:val="24"/>
          <w:highlight w:val="yellow"/>
        </w:rPr>
        <w:t xml:space="preserve">block </w:t>
      </w:r>
      <w:r>
        <w:rPr>
          <w:rFonts w:ascii="Times New Roman" w:hAnsi="Times New Roman" w:cs="Times New Roman"/>
          <w:b/>
          <w:bCs/>
          <w:sz w:val="24"/>
          <w:szCs w:val="24"/>
          <w:highlight w:val="yellow"/>
        </w:rPr>
        <w:t>)</w:t>
      </w:r>
      <w:proofErr w:type="gramEnd"/>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FAC1C8D" w14:textId="77777777" w:rsidR="0038564F" w:rsidRPr="000829A5" w:rsidRDefault="0038564F" w:rsidP="0038564F">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633DC9E2" w:rsidR="00A76394" w:rsidRDefault="0038564F" w:rsidP="0038564F">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Default="0038564F" w:rsidP="0038564F">
      <w:pPr>
        <w:spacing w:after="0" w:line="360" w:lineRule="auto"/>
        <w:jc w:val="both"/>
        <w:rPr>
          <w:rFonts w:ascii="Times New Roman" w:hAnsi="Times New Roman"/>
          <w:b/>
          <w:bCs/>
          <w:sz w:val="24"/>
          <w:szCs w:val="24"/>
        </w:rPr>
      </w:pPr>
      <w:r w:rsidRPr="004377D0">
        <w:rPr>
          <w:rFonts w:ascii="Times New Roman" w:hAnsi="Times New Roman"/>
          <w:b/>
          <w:bCs/>
          <w:sz w:val="24"/>
          <w:szCs w:val="24"/>
        </w:rPr>
        <w:t>4.</w:t>
      </w:r>
      <w:r w:rsidR="004377D0" w:rsidRPr="004377D0">
        <w:rPr>
          <w:rFonts w:ascii="Times New Roman" w:hAnsi="Times New Roman"/>
          <w:b/>
          <w:bCs/>
          <w:sz w:val="24"/>
          <w:szCs w:val="24"/>
        </w:rPr>
        <w:t>3</w:t>
      </w:r>
      <w:r w:rsidRPr="004377D0">
        <w:rPr>
          <w:rFonts w:ascii="Times New Roman" w:hAnsi="Times New Roman"/>
          <w:b/>
          <w:bCs/>
          <w:sz w:val="24"/>
          <w:szCs w:val="24"/>
        </w:rPr>
        <w:t xml:space="preserve"> </w:t>
      </w:r>
      <w:r w:rsidR="004377D0" w:rsidRPr="004377D0">
        <w:rPr>
          <w:rFonts w:ascii="Times New Roman" w:hAnsi="Times New Roman" w:cs="Times New Roman"/>
          <w:b/>
          <w:bCs/>
          <w:sz w:val="24"/>
          <w:szCs w:val="24"/>
        </w:rPr>
        <w:t>The LLM role system improved intrinsic sentiment and was extended to SET50 forecasting</w:t>
      </w:r>
    </w:p>
    <w:p w14:paraId="664D19AE" w14:textId="51D0EEDC" w:rsidR="004377D0" w:rsidRDefault="004B185E" w:rsidP="004B185E">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00F37876" w:rsidR="00B72DF8" w:rsidRDefault="00B72DF8" w:rsidP="004B185E">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 xml:space="preserve">On the locked 2023 intrinsic cohort, a one-call LLM scored 69.84% accuracy, the three-pass self-consistency control 70.67%, the four-pass control 70.59%, and the Bull/Bear/Leader system </w:t>
      </w:r>
      <w:r w:rsidRPr="000829A5">
        <w:rPr>
          <w:rFonts w:ascii="Times New Roman" w:hAnsi="Times New Roman" w:cs="Times New Roman"/>
          <w:sz w:val="24"/>
          <w:szCs w:val="24"/>
        </w:rPr>
        <w:lastRenderedPageBreak/>
        <w:t>76.59%. Table 3B shows that the Leader retained an advantage of 5.93–6.00 points under equal-call and near-cost controls. Both article-cluster intervals excluded zero and both comparisons remained significant after Holm adjustment.</w:t>
      </w:r>
    </w:p>
    <w:p w14:paraId="31C15B9D" w14:textId="77777777" w:rsidR="008B5EB3" w:rsidRDefault="00B72DF8" w:rsidP="008B5EB3">
      <w:pPr>
        <w:spacing w:after="0" w:line="360" w:lineRule="auto"/>
        <w:jc w:val="both"/>
        <w:rPr>
          <w:rFonts w:ascii="Times New Roman" w:hAnsi="Times New Roman" w:cs="Times New Roman"/>
          <w:b/>
          <w:bCs/>
          <w:sz w:val="24"/>
          <w:szCs w:val="24"/>
        </w:rPr>
      </w:pPr>
      <w:proofErr w:type="gramStart"/>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Table</w:t>
      </w:r>
      <w:proofErr w:type="gramEnd"/>
      <w:r>
        <w:rPr>
          <w:rFonts w:ascii="Times New Roman" w:hAnsi="Times New Roman" w:cs="Times New Roman"/>
          <w:b/>
          <w:bCs/>
          <w:sz w:val="24"/>
          <w:szCs w:val="24"/>
          <w:highlight w:val="yellow"/>
        </w:rPr>
        <w:t xml:space="preserve"> Here Later (LLM Benchmark on locked </w:t>
      </w:r>
      <w:proofErr w:type="gramStart"/>
      <w:r>
        <w:rPr>
          <w:rFonts w:ascii="Times New Roman" w:hAnsi="Times New Roman" w:cs="Times New Roman"/>
          <w:b/>
          <w:bCs/>
          <w:sz w:val="24"/>
          <w:szCs w:val="24"/>
          <w:highlight w:val="yellow"/>
        </w:rPr>
        <w:t>2023 )</w:t>
      </w:r>
      <w:proofErr w:type="gramEnd"/>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EADCA96" w14:textId="5C043906" w:rsidR="00B72DF8" w:rsidRDefault="008B5EB3" w:rsidP="008B5EB3">
      <w:pPr>
        <w:spacing w:after="0" w:line="360" w:lineRule="auto"/>
        <w:jc w:val="both"/>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413757C6" w14:textId="46E26F10" w:rsidR="000031F2" w:rsidRDefault="00743CA6" w:rsidP="008B5EB3">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743CA6">
      <w:pPr>
        <w:spacing w:after="0" w:line="360" w:lineRule="auto"/>
        <w:jc w:val="both"/>
        <w:rPr>
          <w:rFonts w:ascii="Times New Roman" w:hAnsi="Times New Roman"/>
          <w:b/>
          <w:bCs/>
          <w:sz w:val="24"/>
          <w:szCs w:val="24"/>
        </w:rPr>
      </w:pPr>
      <w:r w:rsidRPr="00D97087">
        <w:rPr>
          <w:rFonts w:ascii="Times New Roman" w:hAnsi="Times New Roman"/>
          <w:b/>
          <w:bCs/>
          <w:sz w:val="24"/>
          <w:szCs w:val="24"/>
        </w:rPr>
        <w:t>4.</w:t>
      </w:r>
      <w:r w:rsidR="00D97087" w:rsidRPr="00D97087">
        <w:rPr>
          <w:rFonts w:ascii="Times New Roman" w:hAnsi="Times New Roman" w:cs="Times New Roman"/>
          <w:b/>
          <w:bCs/>
          <w:sz w:val="24"/>
          <w:szCs w:val="24"/>
        </w:rPr>
        <w:t>4 Regime-SHAP selection helped one architecture but did not generalize</w:t>
      </w:r>
    </w:p>
    <w:p w14:paraId="7438F06F" w14:textId="64FA83AD" w:rsidR="0076753D" w:rsidRDefault="0076753D" w:rsidP="0076753D">
      <w:pPr>
        <w:spacing w:after="0" w:line="360" w:lineRule="auto"/>
        <w:jc w:val="both"/>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w:t>
      </w:r>
      <w:proofErr w:type="gramStart"/>
      <w:r w:rsidRPr="0076753D">
        <w:rPr>
          <w:rFonts w:ascii="Times New Roman" w:hAnsi="Times New Roman" w:cs="Times New Roman"/>
          <w:b/>
          <w:bCs/>
          <w:sz w:val="24"/>
          <w:szCs w:val="24"/>
          <w:highlight w:val="yellow"/>
        </w:rPr>
        <w:t>[ Table</w:t>
      </w:r>
      <w:proofErr w:type="gramEnd"/>
      <w:r w:rsidRPr="0076753D">
        <w:rPr>
          <w:rFonts w:ascii="Times New Roman" w:hAnsi="Times New Roman" w:cs="Times New Roman"/>
          <w:b/>
          <w:bCs/>
          <w:sz w:val="24"/>
          <w:szCs w:val="24"/>
          <w:highlight w:val="yellow"/>
        </w:rPr>
        <w:t xml:space="preserve"> Here Later (Primary regime-specific SHAP reduction contrast</w:t>
      </w:r>
      <w:proofErr w:type="gramStart"/>
      <w:r w:rsidRPr="0076753D">
        <w:rPr>
          <w:rFonts w:ascii="Times New Roman" w:hAnsi="Times New Roman" w:cs="Times New Roman"/>
          <w:b/>
          <w:bCs/>
          <w:sz w:val="24"/>
          <w:szCs w:val="24"/>
          <w:highlight w:val="yellow"/>
        </w:rPr>
        <w:t>) ]</w:t>
      </w:r>
      <w:proofErr w:type="gramEnd"/>
    </w:p>
    <w:p w14:paraId="7592422B" w14:textId="77777777" w:rsidR="0011346A" w:rsidRPr="000829A5" w:rsidRDefault="0011346A" w:rsidP="0011346A">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11346A">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674EE8">
      <w:pPr>
        <w:spacing w:after="0" w:line="360" w:lineRule="auto"/>
        <w:jc w:val="both"/>
        <w:rPr>
          <w:rFonts w:ascii="Times New Roman" w:hAnsi="Times New Roman"/>
          <w:b/>
          <w:bCs/>
          <w:sz w:val="24"/>
          <w:szCs w:val="24"/>
        </w:rPr>
      </w:pPr>
      <w:r w:rsidRPr="00911B2B">
        <w:rPr>
          <w:rFonts w:ascii="Times New Roman" w:hAnsi="Times New Roman"/>
          <w:b/>
          <w:bCs/>
          <w:sz w:val="24"/>
          <w:szCs w:val="24"/>
        </w:rPr>
        <w:t>4.</w:t>
      </w:r>
      <w:r w:rsidR="00911B2B" w:rsidRPr="00911B2B">
        <w:rPr>
          <w:rFonts w:ascii="Times New Roman" w:hAnsi="Times New Roman" w:cs="Times New Roman"/>
          <w:b/>
          <w:bCs/>
          <w:sz w:val="24"/>
          <w:szCs w:val="24"/>
        </w:rPr>
        <w:t>5 Partial-2026 performance exposed majority-side collapse</w:t>
      </w:r>
    </w:p>
    <w:p w14:paraId="7866F1DD" w14:textId="77777777" w:rsidR="00916F49" w:rsidRPr="00916F49" w:rsidRDefault="00916F49" w:rsidP="0011346A">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w:t>
      </w:r>
      <w:r w:rsidRPr="00916F49">
        <w:rPr>
          <w:rFonts w:ascii="Times New Roman" w:hAnsi="Times New Roman" w:cs="Times New Roman"/>
          <w:sz w:val="24"/>
          <w:szCs w:val="24"/>
        </w:rPr>
        <w:lastRenderedPageBreak/>
        <w:t>scaling. Threshold candidates 0.50, 0.55, 0.60, and 0.65 were evaluated on 2019-2021 validation data; all ten model-objective cells failed the registered gate and reverted to 0.50.</w:t>
      </w:r>
    </w:p>
    <w:p w14:paraId="278B34D2" w14:textId="77777777" w:rsidR="00916F49" w:rsidRPr="00916F49" w:rsidRDefault="00916F49" w:rsidP="0011346A">
      <w:pPr>
        <w:spacing w:after="0" w:line="360" w:lineRule="auto"/>
        <w:jc w:val="both"/>
        <w:rPr>
          <w:rFonts w:ascii="Times New Roman" w:hAnsi="Times New Roman" w:cs="Times New Roman"/>
          <w:sz w:val="24"/>
          <w:szCs w:val="24"/>
        </w:rPr>
      </w:pPr>
    </w:p>
    <w:p w14:paraId="5BBF9983" w14:textId="77777777" w:rsidR="00916F49" w:rsidRPr="00916F49" w:rsidRDefault="00916F49" w:rsidP="0011346A">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11346A">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0490935C" w14:textId="5E989FCF" w:rsidR="00E62A18" w:rsidRDefault="00E62A18" w:rsidP="00E62A18">
      <w:pPr>
        <w:spacing w:after="0" w:line="360" w:lineRule="auto"/>
        <w:jc w:val="both"/>
        <w:rPr>
          <w:rFonts w:ascii="Times New Roman" w:hAnsi="Times New Roman" w:cs="Times New Roman"/>
          <w:b/>
          <w:bCs/>
          <w:sz w:val="24"/>
          <w:szCs w:val="24"/>
        </w:rPr>
      </w:pPr>
      <w:proofErr w:type="gramStart"/>
      <w:r w:rsidRPr="0076753D">
        <w:rPr>
          <w:rFonts w:ascii="Times New Roman" w:hAnsi="Times New Roman" w:cs="Times New Roman"/>
          <w:b/>
          <w:bCs/>
          <w:sz w:val="24"/>
          <w:szCs w:val="24"/>
          <w:highlight w:val="yellow"/>
        </w:rPr>
        <w:t xml:space="preserve">[ </w:t>
      </w:r>
      <w:r w:rsidRPr="00DC65A7">
        <w:rPr>
          <w:rFonts w:ascii="Times New Roman" w:hAnsi="Times New Roman" w:cs="Times New Roman"/>
          <w:b/>
          <w:bCs/>
          <w:sz w:val="24"/>
          <w:szCs w:val="24"/>
          <w:highlight w:val="yellow"/>
        </w:rPr>
        <w:t>Table</w:t>
      </w:r>
      <w:proofErr w:type="gramEnd"/>
      <w:r w:rsidRPr="00DC65A7">
        <w:rPr>
          <w:rFonts w:ascii="Times New Roman" w:hAnsi="Times New Roman" w:cs="Times New Roman"/>
          <w:b/>
          <w:bCs/>
          <w:sz w:val="24"/>
          <w:szCs w:val="24"/>
          <w:highlight w:val="yellow"/>
        </w:rPr>
        <w:t xml:space="preserve"> Here Later (</w:t>
      </w:r>
      <w:r w:rsidR="00DC65A7" w:rsidRPr="00DC65A7">
        <w:rPr>
          <w:rFonts w:ascii="Times New Roman" w:hAnsi="Times New Roman" w:cs="Times New Roman"/>
          <w:b/>
          <w:bCs/>
          <w:sz w:val="24"/>
          <w:szCs w:val="24"/>
          <w:highlight w:val="yellow"/>
        </w:rPr>
        <w:t>partial-2026 forward robustness</w:t>
      </w:r>
      <w:proofErr w:type="gramStart"/>
      <w:r w:rsidRPr="00DC65A7">
        <w:rPr>
          <w:rFonts w:ascii="Times New Roman" w:hAnsi="Times New Roman" w:cs="Times New Roman"/>
          <w:b/>
          <w:bCs/>
          <w:sz w:val="24"/>
          <w:szCs w:val="24"/>
          <w:highlight w:val="yellow"/>
        </w:rPr>
        <w:t>) ]</w:t>
      </w:r>
      <w:proofErr w:type="gramEnd"/>
    </w:p>
    <w:p w14:paraId="56AA2855" w14:textId="77777777" w:rsidR="00511544" w:rsidRPr="000829A5" w:rsidRDefault="00511544" w:rsidP="00511544">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580223FF" w:rsidR="00E62A18" w:rsidRDefault="00511544" w:rsidP="00511544">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511544">
      <w:pPr>
        <w:spacing w:after="0" w:line="360" w:lineRule="auto"/>
        <w:jc w:val="both"/>
        <w:rPr>
          <w:rFonts w:ascii="Times New Roman" w:hAnsi="Times New Roman"/>
          <w:b/>
          <w:bCs/>
          <w:sz w:val="24"/>
          <w:szCs w:val="24"/>
        </w:rPr>
      </w:pPr>
      <w:r w:rsidRPr="00911B2B">
        <w:rPr>
          <w:rFonts w:ascii="Times New Roman" w:hAnsi="Times New Roman"/>
          <w:b/>
          <w:bCs/>
          <w:sz w:val="24"/>
          <w:szCs w:val="24"/>
        </w:rPr>
        <w:t>4</w:t>
      </w:r>
      <w:r w:rsidRPr="00D34609">
        <w:rPr>
          <w:rFonts w:ascii="Times New Roman" w:hAnsi="Times New Roman"/>
          <w:b/>
          <w:bCs/>
          <w:sz w:val="24"/>
          <w:szCs w:val="24"/>
        </w:rPr>
        <w:t>.</w:t>
      </w:r>
      <w:r w:rsidR="00D34609" w:rsidRPr="00D34609">
        <w:rPr>
          <w:rFonts w:ascii="Times New Roman" w:hAnsi="Times New Roman" w:cs="Times New Roman"/>
          <w:b/>
          <w:bCs/>
          <w:sz w:val="24"/>
          <w:szCs w:val="24"/>
        </w:rPr>
        <w:t>6 Frozen SET100 transfer was uniformly weaker</w:t>
      </w:r>
    </w:p>
    <w:p w14:paraId="146D0AE3"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916F49">
        <w:rPr>
          <w:rFonts w:ascii="Times New Roman" w:hAnsi="Times New Roman" w:cs="Times New Roman"/>
          <w:sz w:val="24"/>
          <w:szCs w:val="24"/>
        </w:rPr>
        <w:t>retuning</w:t>
      </w:r>
      <w:proofErr w:type="gramEnd"/>
      <w:r w:rsidRPr="00916F49">
        <w:rPr>
          <w:rFonts w:ascii="Times New Roman" w:hAnsi="Times New Roman" w:cs="Times New Roman"/>
          <w:sz w:val="24"/>
          <w:szCs w:val="24"/>
        </w:rPr>
        <w:t>, Optuna search, early stopping, or model exclusion was allowed. All 100 planned fits (five models x four years x five seeds) completed.</w:t>
      </w:r>
    </w:p>
    <w:p w14:paraId="69668ED3" w14:textId="77777777" w:rsidR="00916F49" w:rsidRPr="00916F49" w:rsidRDefault="00916F49" w:rsidP="00511544">
      <w:pPr>
        <w:spacing w:after="0" w:line="360" w:lineRule="auto"/>
        <w:jc w:val="both"/>
        <w:rPr>
          <w:rFonts w:ascii="Times New Roman" w:hAnsi="Times New Roman" w:cs="Times New Roman"/>
          <w:sz w:val="24"/>
          <w:szCs w:val="24"/>
        </w:rPr>
      </w:pPr>
    </w:p>
    <w:p w14:paraId="2583C6CB"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w:t>
      </w:r>
      <w:r w:rsidRPr="00916F49">
        <w:rPr>
          <w:rFonts w:ascii="Times New Roman" w:hAnsi="Times New Roman" w:cs="Times New Roman"/>
          <w:sz w:val="24"/>
          <w:szCs w:val="24"/>
        </w:rPr>
        <w:lastRenderedPageBreak/>
        <w:t>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(The Stock Exchange of Thailand, n.d.).</w:t>
      </w:r>
    </w:p>
    <w:p w14:paraId="3C975960" w14:textId="54DFB731" w:rsidR="00511544" w:rsidRDefault="00124AA7" w:rsidP="00511544">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6374154D" w14:textId="7364FF19" w:rsidR="00124AA7" w:rsidRDefault="00124AA7" w:rsidP="00124AA7">
      <w:pPr>
        <w:spacing w:after="0" w:line="360" w:lineRule="auto"/>
        <w:jc w:val="both"/>
        <w:rPr>
          <w:rFonts w:ascii="Times New Roman" w:hAnsi="Times New Roman" w:cs="Times New Roman"/>
          <w:b/>
          <w:bCs/>
          <w:sz w:val="24"/>
          <w:szCs w:val="24"/>
        </w:rPr>
      </w:pPr>
      <w:proofErr w:type="gramStart"/>
      <w:r w:rsidRPr="003D0D77">
        <w:rPr>
          <w:rFonts w:ascii="Times New Roman" w:hAnsi="Times New Roman" w:cs="Times New Roman"/>
          <w:b/>
          <w:bCs/>
          <w:sz w:val="24"/>
          <w:szCs w:val="24"/>
          <w:highlight w:val="yellow"/>
        </w:rPr>
        <w:t>[ Table</w:t>
      </w:r>
      <w:proofErr w:type="gramEnd"/>
      <w:r w:rsidRPr="003D0D77">
        <w:rPr>
          <w:rFonts w:ascii="Times New Roman" w:hAnsi="Times New Roman" w:cs="Times New Roman"/>
          <w:b/>
          <w:bCs/>
          <w:sz w:val="24"/>
          <w:szCs w:val="24"/>
          <w:highlight w:val="yellow"/>
        </w:rPr>
        <w:t xml:space="preserve"> Here Later (</w:t>
      </w:r>
      <w:r w:rsidR="003D0D77" w:rsidRPr="003D0D77">
        <w:rPr>
          <w:rFonts w:ascii="Times New Roman" w:hAnsi="Times New Roman" w:cs="Times New Roman"/>
          <w:b/>
          <w:bCs/>
          <w:sz w:val="24"/>
          <w:szCs w:val="24"/>
          <w:highlight w:val="yellow"/>
        </w:rPr>
        <w:t>SET100 same-exchange numerical transfer</w:t>
      </w:r>
      <w:proofErr w:type="gramStart"/>
      <w:r w:rsidRPr="003D0D77">
        <w:rPr>
          <w:rFonts w:ascii="Times New Roman" w:hAnsi="Times New Roman" w:cs="Times New Roman"/>
          <w:b/>
          <w:bCs/>
          <w:sz w:val="24"/>
          <w:szCs w:val="24"/>
          <w:highlight w:val="yellow"/>
        </w:rPr>
        <w:t>) ]</w:t>
      </w:r>
      <w:proofErr w:type="gramEnd"/>
    </w:p>
    <w:p w14:paraId="67DF22DB" w14:textId="6AEE002A" w:rsidR="00124AA7" w:rsidRDefault="003A1CB3" w:rsidP="00511544">
      <w:pPr>
        <w:spacing w:after="0" w:line="360" w:lineRule="auto"/>
        <w:jc w:val="both"/>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5001CE7E" w14:textId="07424F92" w:rsidR="003A1CB3" w:rsidRDefault="003A1CB3" w:rsidP="003A1CB3">
      <w:pPr>
        <w:spacing w:after="0" w:line="360" w:lineRule="auto"/>
        <w:jc w:val="both"/>
        <w:rPr>
          <w:rFonts w:ascii="Times New Roman" w:hAnsi="Times New Roman" w:cs="Times New Roman"/>
          <w:b/>
          <w:bCs/>
          <w:sz w:val="24"/>
          <w:szCs w:val="24"/>
        </w:rPr>
      </w:pPr>
      <w:proofErr w:type="gramStart"/>
      <w:r w:rsidRPr="003D0D77">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Figure</w:t>
      </w:r>
      <w:proofErr w:type="gramEnd"/>
      <w:r>
        <w:rPr>
          <w:rFonts w:ascii="Times New Roman" w:hAnsi="Times New Roman" w:cs="Times New Roman"/>
          <w:b/>
          <w:bCs/>
          <w:sz w:val="24"/>
          <w:szCs w:val="24"/>
          <w:highlight w:val="yellow"/>
        </w:rPr>
        <w:t xml:space="preserve"> Here </w:t>
      </w:r>
      <w:proofErr w:type="gramStart"/>
      <w:r>
        <w:rPr>
          <w:rFonts w:ascii="Times New Roman" w:hAnsi="Times New Roman" w:cs="Times New Roman"/>
          <w:b/>
          <w:bCs/>
          <w:sz w:val="24"/>
          <w:szCs w:val="24"/>
          <w:highlight w:val="yellow"/>
        </w:rPr>
        <w:t>Later</w:t>
      </w:r>
      <w:r w:rsidRPr="003D0D77">
        <w:rPr>
          <w:rFonts w:ascii="Times New Roman" w:hAnsi="Times New Roman" w:cs="Times New Roman"/>
          <w:b/>
          <w:bCs/>
          <w:sz w:val="24"/>
          <w:szCs w:val="24"/>
          <w:highlight w:val="yellow"/>
        </w:rPr>
        <w:t xml:space="preserve"> ]</w:t>
      </w:r>
      <w:proofErr w:type="gramEnd"/>
    </w:p>
    <w:p w14:paraId="1E5EC56B" w14:textId="25FA4952" w:rsidR="0085069D" w:rsidRPr="00B54EE8" w:rsidRDefault="0085069D" w:rsidP="0085069D">
      <w:pPr>
        <w:spacing w:after="0" w:line="360" w:lineRule="auto"/>
        <w:jc w:val="both"/>
        <w:rPr>
          <w:rFonts w:ascii="Times New Roman" w:hAnsi="Times New Roman" w:cs="Times New Roman"/>
          <w:b/>
          <w:bCs/>
          <w:sz w:val="24"/>
          <w:szCs w:val="24"/>
        </w:rPr>
      </w:pPr>
      <w:r w:rsidRPr="000829A5">
        <w:rPr>
          <w:rFonts w:ascii="Times New Roman" w:hAnsi="Times New Roman" w:cs="Times New Roman"/>
          <w:b/>
          <w:bCs/>
          <w:sz w:val="24"/>
          <w:szCs w:val="24"/>
        </w:rPr>
        <w:t>Figure 3. Architecture-wise effects and uncertainty across audit pillars.</w:t>
      </w:r>
      <w:r w:rsidRPr="000829A5">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Pr>
          <w:rFonts w:ascii="Times New Roman" w:hAnsi="Times New Roman" w:cs="Times New Roman"/>
          <w:b/>
          <w:bCs/>
          <w:sz w:val="24"/>
          <w:szCs w:val="24"/>
        </w:rPr>
        <w:t>.</w:t>
      </w:r>
    </w:p>
    <w:p w14:paraId="5C7901C7" w14:textId="77777777" w:rsidR="00916F49" w:rsidRPr="00916F49" w:rsidRDefault="00916F49" w:rsidP="00916F49">
      <w:pPr>
        <w:keepNext/>
        <w:spacing w:after="0" w:line="360" w:lineRule="auto"/>
        <w:jc w:val="both"/>
        <w:rPr>
          <w:rFonts w:ascii="Times New Roman" w:hAnsi="Times New Roman" w:cs="Times New Roman"/>
          <w:b/>
          <w:sz w:val="24"/>
          <w:szCs w:val="24"/>
        </w:rPr>
      </w:pPr>
      <w:r w:rsidRPr="00916F49">
        <w:rPr>
          <w:rFonts w:ascii="Times New Roman" w:hAnsi="Times New Roman" w:cs="Times New Roman"/>
          <w:b/>
          <w:sz w:val="24"/>
          <w:szCs w:val="24"/>
        </w:rPr>
        <w:t>5 Conclusion</w:t>
      </w:r>
    </w:p>
    <w:p w14:paraId="7F94069D" w14:textId="77777777" w:rsidR="00916F49" w:rsidRPr="00916F49" w:rsidRDefault="00916F49" w:rsidP="00511544">
      <w:pPr>
        <w:spacing w:after="0" w:line="360" w:lineRule="auto"/>
        <w:jc w:val="both"/>
        <w:rPr>
          <w:rFonts w:ascii="Times New Roman" w:hAnsi="Times New Roman" w:cs="Times New Roman"/>
          <w:sz w:val="24"/>
          <w:szCs w:val="24"/>
        </w:rPr>
      </w:pPr>
    </w:p>
    <w:p w14:paraId="7C095222"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w:t>
      </w:r>
      <w:r w:rsidRPr="00916F49">
        <w:rPr>
          <w:rFonts w:ascii="Times New Roman" w:hAnsi="Times New Roman" w:cs="Times New Roman"/>
          <w:sz w:val="24"/>
          <w:szCs w:val="24"/>
        </w:rPr>
        <w:lastRenderedPageBreak/>
        <w:t>contribution: a reproducible audit framework that distinguishes selected component gains from improvements that remain reliable across time, architectures, controls, and transfer settings.</w:t>
      </w:r>
    </w:p>
    <w:p w14:paraId="1411A879" w14:textId="77777777" w:rsidR="00916F49" w:rsidRPr="00916F49" w:rsidRDefault="00916F49" w:rsidP="00511544">
      <w:pPr>
        <w:spacing w:after="0" w:line="360" w:lineRule="auto"/>
        <w:jc w:val="both"/>
        <w:rPr>
          <w:rFonts w:ascii="Times New Roman" w:hAnsi="Times New Roman" w:cs="Times New Roman"/>
          <w:sz w:val="24"/>
          <w:szCs w:val="24"/>
        </w:rPr>
      </w:pPr>
    </w:p>
    <w:p w14:paraId="2697D7FF"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5D4A23AB" w14:textId="77777777" w:rsidR="00916F49" w:rsidRPr="00916F49" w:rsidRDefault="00916F49" w:rsidP="00511544">
      <w:pPr>
        <w:spacing w:after="0" w:line="360" w:lineRule="auto"/>
        <w:jc w:val="both"/>
        <w:rPr>
          <w:rFonts w:ascii="Times New Roman" w:hAnsi="Times New Roman" w:cs="Times New Roman"/>
          <w:sz w:val="24"/>
          <w:szCs w:val="24"/>
        </w:rPr>
      </w:pPr>
    </w:p>
    <w:p w14:paraId="77CA9B5B"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2DC0F9F3" w14:textId="77777777" w:rsidR="00916F49" w:rsidRPr="00916F49" w:rsidRDefault="00916F49" w:rsidP="00511544">
      <w:pPr>
        <w:spacing w:after="0" w:line="360" w:lineRule="auto"/>
        <w:jc w:val="both"/>
        <w:rPr>
          <w:rFonts w:ascii="Times New Roman" w:hAnsi="Times New Roman" w:cs="Times New Roman"/>
          <w:sz w:val="24"/>
          <w:szCs w:val="24"/>
        </w:rPr>
      </w:pPr>
    </w:p>
    <w:p w14:paraId="762E33AA" w14:textId="77777777" w:rsidR="00916F49" w:rsidRPr="00916F49" w:rsidRDefault="00916F49" w:rsidP="00916F49">
      <w:pPr>
        <w:keepNext/>
        <w:spacing w:after="0" w:line="360" w:lineRule="auto"/>
        <w:jc w:val="both"/>
        <w:rPr>
          <w:rFonts w:ascii="Times New Roman" w:hAnsi="Times New Roman" w:cs="Times New Roman"/>
          <w:b/>
          <w:sz w:val="24"/>
          <w:szCs w:val="24"/>
        </w:rPr>
      </w:pPr>
      <w:r w:rsidRPr="00916F49">
        <w:rPr>
          <w:rFonts w:ascii="Times New Roman" w:hAnsi="Times New Roman" w:cs="Times New Roman"/>
          <w:b/>
          <w:sz w:val="24"/>
          <w:szCs w:val="24"/>
        </w:rPr>
        <w:t>Acknowledgements</w:t>
      </w:r>
    </w:p>
    <w:p w14:paraId="1F512316" w14:textId="77777777" w:rsidR="00916F49" w:rsidRPr="00916F49" w:rsidRDefault="00916F49" w:rsidP="00511544">
      <w:pPr>
        <w:spacing w:after="0" w:line="360" w:lineRule="auto"/>
        <w:jc w:val="both"/>
        <w:rPr>
          <w:rFonts w:ascii="Times New Roman" w:hAnsi="Times New Roman" w:cs="Times New Roman"/>
          <w:sz w:val="24"/>
          <w:szCs w:val="24"/>
        </w:rPr>
      </w:pPr>
    </w:p>
    <w:p w14:paraId="0C66AB58"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6871A853" w14:textId="77777777" w:rsidR="00916F49" w:rsidRPr="00916F49" w:rsidRDefault="00916F49" w:rsidP="00511544">
      <w:pPr>
        <w:spacing w:after="0" w:line="360" w:lineRule="auto"/>
        <w:jc w:val="both"/>
        <w:rPr>
          <w:rFonts w:ascii="Times New Roman" w:hAnsi="Times New Roman" w:cs="Times New Roman"/>
          <w:sz w:val="24"/>
          <w:szCs w:val="24"/>
        </w:rPr>
      </w:pPr>
    </w:p>
    <w:p w14:paraId="7C42CC78" w14:textId="77777777" w:rsidR="00916F49" w:rsidRPr="00916F49" w:rsidRDefault="00916F49" w:rsidP="00916F49">
      <w:pPr>
        <w:keepNext/>
        <w:spacing w:after="0" w:line="360" w:lineRule="auto"/>
        <w:jc w:val="both"/>
        <w:rPr>
          <w:rFonts w:ascii="Times New Roman" w:hAnsi="Times New Roman" w:cs="Times New Roman"/>
          <w:b/>
          <w:sz w:val="24"/>
          <w:szCs w:val="24"/>
        </w:rPr>
      </w:pPr>
      <w:r w:rsidRPr="00916F49">
        <w:rPr>
          <w:rFonts w:ascii="Times New Roman" w:hAnsi="Times New Roman" w:cs="Times New Roman"/>
          <w:b/>
          <w:sz w:val="24"/>
          <w:szCs w:val="24"/>
        </w:rPr>
        <w:t>Reproducibility and data availability</w:t>
      </w:r>
    </w:p>
    <w:p w14:paraId="226F4DDC" w14:textId="77777777" w:rsidR="00916F49" w:rsidRPr="00916F49" w:rsidRDefault="00916F49" w:rsidP="00511544">
      <w:pPr>
        <w:spacing w:after="0" w:line="360" w:lineRule="auto"/>
        <w:jc w:val="both"/>
        <w:rPr>
          <w:rFonts w:ascii="Times New Roman" w:hAnsi="Times New Roman" w:cs="Times New Roman"/>
          <w:sz w:val="24"/>
          <w:szCs w:val="24"/>
        </w:rPr>
      </w:pPr>
    </w:p>
    <w:p w14:paraId="30D94C3C"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lastRenderedPageBreak/>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proofErr w:type="gramStart"/>
      <w:r w:rsidRPr="00916F49">
        <w:rPr>
          <w:rFonts w:ascii="Times New Roman" w:hAnsi="Times New Roman" w:cs="Times New Roman"/>
          <w:sz w:val="24"/>
          <w:szCs w:val="24"/>
        </w:rPr>
        <w:t>historical-data</w:t>
      </w:r>
      <w:proofErr w:type="gramEnd"/>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StockTBSA is available from its public repository under the </w:t>
      </w:r>
      <w:proofErr w:type="spellStart"/>
      <w:r w:rsidRPr="00916F49">
        <w:rPr>
          <w:rFonts w:ascii="Times New Roman" w:hAnsi="Times New Roman" w:cs="Times New Roman"/>
          <w:sz w:val="24"/>
          <w:szCs w:val="24"/>
        </w:rPr>
        <w:t>licence</w:t>
      </w:r>
      <w:proofErr w:type="spellEnd"/>
      <w:r w:rsidRPr="00916F49">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0702F8A5" w14:textId="472D5316" w:rsidR="00B76A4C" w:rsidRPr="000F352B" w:rsidRDefault="001539DB" w:rsidP="00511544">
      <w:pPr>
        <w:spacing w:after="0" w:line="360" w:lineRule="auto"/>
        <w:jc w:val="both"/>
        <w:rPr>
          <w:rFonts w:ascii="Times New Roman" w:hAnsi="Times New Roman" w:cs="Times New Roman"/>
          <w:b/>
          <w:sz w:val="24"/>
          <w:szCs w:val="24"/>
        </w:rPr>
      </w:pPr>
      <w:r w:rsidRPr="000F352B">
        <w:rPr>
          <w:rFonts w:ascii="Times New Roman" w:hAnsi="Times New Roman" w:cs="Times New Roman"/>
          <w:b/>
          <w:sz w:val="24"/>
          <w:szCs w:val="24"/>
        </w:rPr>
        <w:t>References</w:t>
      </w:r>
    </w:p>
    <w:sectPr w:rsidR="00B76A4C" w:rsidRPr="000F352B" w:rsidSect="008F1467">
      <w:headerReference w:type="default" r:id="rId1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64724" w14:textId="77777777" w:rsidR="00960129" w:rsidRDefault="00960129" w:rsidP="0021264C">
      <w:pPr>
        <w:spacing w:after="0" w:line="240" w:lineRule="auto"/>
      </w:pPr>
      <w:r>
        <w:separator/>
      </w:r>
    </w:p>
  </w:endnote>
  <w:endnote w:type="continuationSeparator" w:id="0">
    <w:p w14:paraId="655AF0B3" w14:textId="77777777" w:rsidR="00960129" w:rsidRDefault="00960129"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65E1E" w14:textId="77777777" w:rsidR="00960129" w:rsidRDefault="00960129" w:rsidP="0021264C">
      <w:pPr>
        <w:spacing w:after="0" w:line="240" w:lineRule="auto"/>
      </w:pPr>
      <w:r>
        <w:separator/>
      </w:r>
    </w:p>
  </w:footnote>
  <w:footnote w:type="continuationSeparator" w:id="0">
    <w:p w14:paraId="5FC3416A" w14:textId="77777777" w:rsidR="00960129" w:rsidRDefault="00960129"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43E"/>
    <w:rsid w:val="00001299"/>
    <w:rsid w:val="00002FDD"/>
    <w:rsid w:val="000031F2"/>
    <w:rsid w:val="00003980"/>
    <w:rsid w:val="00004A15"/>
    <w:rsid w:val="000050B0"/>
    <w:rsid w:val="00005202"/>
    <w:rsid w:val="000059BE"/>
    <w:rsid w:val="00011CFB"/>
    <w:rsid w:val="000123C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474A"/>
    <w:rsid w:val="00095480"/>
    <w:rsid w:val="0009552B"/>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E76"/>
    <w:rsid w:val="000E3AD4"/>
    <w:rsid w:val="000E3C55"/>
    <w:rsid w:val="000E417A"/>
    <w:rsid w:val="000E43E0"/>
    <w:rsid w:val="000E49A3"/>
    <w:rsid w:val="000E5A01"/>
    <w:rsid w:val="000E7BF0"/>
    <w:rsid w:val="000F32B1"/>
    <w:rsid w:val="000F352B"/>
    <w:rsid w:val="000F7184"/>
    <w:rsid w:val="000F7CB2"/>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7F97"/>
    <w:rsid w:val="001C033F"/>
    <w:rsid w:val="001C03DF"/>
    <w:rsid w:val="001C12F5"/>
    <w:rsid w:val="001C3F66"/>
    <w:rsid w:val="001C413C"/>
    <w:rsid w:val="001C465A"/>
    <w:rsid w:val="001C4F86"/>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5872"/>
    <w:rsid w:val="0024667E"/>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616A"/>
    <w:rsid w:val="003D73CB"/>
    <w:rsid w:val="003D7907"/>
    <w:rsid w:val="003D7D52"/>
    <w:rsid w:val="003E2E3F"/>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AFC"/>
    <w:rsid w:val="00636EDF"/>
    <w:rsid w:val="00641036"/>
    <w:rsid w:val="0064412F"/>
    <w:rsid w:val="00644A4D"/>
    <w:rsid w:val="00645790"/>
    <w:rsid w:val="0064707B"/>
    <w:rsid w:val="00647547"/>
    <w:rsid w:val="00647D7D"/>
    <w:rsid w:val="0065208D"/>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A8"/>
    <w:rsid w:val="007901A5"/>
    <w:rsid w:val="00791AF3"/>
    <w:rsid w:val="00791E0D"/>
    <w:rsid w:val="00792E62"/>
    <w:rsid w:val="00792EC8"/>
    <w:rsid w:val="00793067"/>
    <w:rsid w:val="007932F1"/>
    <w:rsid w:val="00793CF4"/>
    <w:rsid w:val="0079479B"/>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5EF"/>
    <w:rsid w:val="00815724"/>
    <w:rsid w:val="00817470"/>
    <w:rsid w:val="00817F7A"/>
    <w:rsid w:val="00820D17"/>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B7C"/>
    <w:rsid w:val="008C6F2C"/>
    <w:rsid w:val="008C71AD"/>
    <w:rsid w:val="008C7301"/>
    <w:rsid w:val="008D2A85"/>
    <w:rsid w:val="008D3C41"/>
    <w:rsid w:val="008D4EEA"/>
    <w:rsid w:val="008D547D"/>
    <w:rsid w:val="008D6F9E"/>
    <w:rsid w:val="008E0388"/>
    <w:rsid w:val="008E12BA"/>
    <w:rsid w:val="008E13C0"/>
    <w:rsid w:val="008E3429"/>
    <w:rsid w:val="008E4266"/>
    <w:rsid w:val="008E46D5"/>
    <w:rsid w:val="008E5709"/>
    <w:rsid w:val="008E67C2"/>
    <w:rsid w:val="008E6B9A"/>
    <w:rsid w:val="008E7796"/>
    <w:rsid w:val="008E7A4A"/>
    <w:rsid w:val="008E7B71"/>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11A9"/>
    <w:rsid w:val="00AE2907"/>
    <w:rsid w:val="00AE2DE2"/>
    <w:rsid w:val="00AE337E"/>
    <w:rsid w:val="00AE3DA0"/>
    <w:rsid w:val="00AE516E"/>
    <w:rsid w:val="00AE63C0"/>
    <w:rsid w:val="00AF0A9D"/>
    <w:rsid w:val="00AF2568"/>
    <w:rsid w:val="00AF463B"/>
    <w:rsid w:val="00AF47E3"/>
    <w:rsid w:val="00B003EA"/>
    <w:rsid w:val="00B01BBE"/>
    <w:rsid w:val="00B0293F"/>
    <w:rsid w:val="00B0388E"/>
    <w:rsid w:val="00B03A7B"/>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FCC"/>
    <w:rsid w:val="00EE2B34"/>
    <w:rsid w:val="00EE4C82"/>
    <w:rsid w:val="00EE6660"/>
    <w:rsid w:val="00EE6883"/>
    <w:rsid w:val="00EF1651"/>
    <w:rsid w:val="00EF231A"/>
    <w:rsid w:val="00EF284A"/>
    <w:rsid w:val="00EF6110"/>
    <w:rsid w:val="00F009AD"/>
    <w:rsid w:val="00F00CD1"/>
    <w:rsid w:val="00F0133B"/>
    <w:rsid w:val="00F02A13"/>
    <w:rsid w:val="00F03CC7"/>
    <w:rsid w:val="00F051DC"/>
    <w:rsid w:val="00F06C66"/>
    <w:rsid w:val="00F06D64"/>
    <w:rsid w:val="00F06F20"/>
    <w:rsid w:val="00F06FA4"/>
    <w:rsid w:val="00F10AE5"/>
    <w:rsid w:val="00F110E4"/>
    <w:rsid w:val="00F1131B"/>
    <w:rsid w:val="00F11ACE"/>
    <w:rsid w:val="00F11C7D"/>
    <w:rsid w:val="00F12551"/>
    <w:rsid w:val="00F12C39"/>
    <w:rsid w:val="00F13CB9"/>
    <w:rsid w:val="00F13D53"/>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74B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35AF"/>
    <w:rsid w:val="00F96118"/>
    <w:rsid w:val="00FA0E95"/>
    <w:rsid w:val="00FA1E29"/>
    <w:rsid w:val="00FA2E4A"/>
    <w:rsid w:val="00FA356B"/>
    <w:rsid w:val="00FA4586"/>
    <w:rsid w:val="00FB0D3A"/>
    <w:rsid w:val="00FB109B"/>
    <w:rsid w:val="00FB170A"/>
    <w:rsid w:val="00FB1F82"/>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3.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11329</Words>
  <Characters>64580</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2</cp:revision>
  <cp:lastPrinted>2026-08-13T14:35:00Z</cp:lastPrinted>
  <dcterms:created xsi:type="dcterms:W3CDTF">2026-08-13T15:12:00Z</dcterms:created>
  <dcterms:modified xsi:type="dcterms:W3CDTF">2026-08-13T15:12:00Z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bibliographyStyleHasBeenSet="0"/&gt;&lt;prefs&gt;&lt;pref name="fieldType" value="Field"/&gt;&lt;/prefs&gt;&lt;/data&gt;</vt:lpwstr>
  </property>
</Properties>
</file>