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EF76C1"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6820346" w:history="1">
            <w:r w:rsidR="00EF76C1" w:rsidRPr="00305485">
              <w:rPr>
                <w:rStyle w:val="Hipercze"/>
                <w:rFonts w:ascii="Times New Roman" w:hAnsi="Times New Roman" w:cs="Times New Roman"/>
                <w:noProof/>
              </w:rPr>
              <w:t>1. Wstęp</w:t>
            </w:r>
            <w:r w:rsidR="00EF76C1">
              <w:rPr>
                <w:noProof/>
                <w:webHidden/>
              </w:rPr>
              <w:tab/>
            </w:r>
            <w:r w:rsidR="00EF76C1">
              <w:rPr>
                <w:noProof/>
                <w:webHidden/>
              </w:rPr>
              <w:fldChar w:fldCharType="begin"/>
            </w:r>
            <w:r w:rsidR="00EF76C1">
              <w:rPr>
                <w:noProof/>
                <w:webHidden/>
              </w:rPr>
              <w:instrText xml:space="preserve"> PAGEREF _Toc426820346 \h </w:instrText>
            </w:r>
            <w:r w:rsidR="00EF76C1">
              <w:rPr>
                <w:noProof/>
                <w:webHidden/>
              </w:rPr>
            </w:r>
            <w:r w:rsidR="00EF76C1">
              <w:rPr>
                <w:noProof/>
                <w:webHidden/>
              </w:rPr>
              <w:fldChar w:fldCharType="separate"/>
            </w:r>
            <w:r w:rsidR="00EF76C1">
              <w:rPr>
                <w:noProof/>
                <w:webHidden/>
              </w:rPr>
              <w:t>4</w:t>
            </w:r>
            <w:r w:rsidR="00EF76C1">
              <w:rPr>
                <w:noProof/>
                <w:webHidden/>
              </w:rPr>
              <w:fldChar w:fldCharType="end"/>
            </w:r>
          </w:hyperlink>
        </w:p>
        <w:p w:rsidR="00EF76C1" w:rsidRDefault="00FA1D21">
          <w:pPr>
            <w:pStyle w:val="Spistreci1"/>
            <w:tabs>
              <w:tab w:val="right" w:leader="dot" w:pos="9061"/>
            </w:tabs>
            <w:rPr>
              <w:rFonts w:eastAsiaTheme="minorEastAsia"/>
              <w:noProof/>
              <w:lang w:eastAsia="pl-PL"/>
            </w:rPr>
          </w:pPr>
          <w:hyperlink w:anchor="_Toc426820347" w:history="1">
            <w:r w:rsidR="00EF76C1" w:rsidRPr="00305485">
              <w:rPr>
                <w:rStyle w:val="Hipercze"/>
                <w:rFonts w:ascii="Times New Roman" w:hAnsi="Times New Roman" w:cs="Times New Roman"/>
                <w:noProof/>
              </w:rPr>
              <w:t>2. Standard DICOM.</w:t>
            </w:r>
            <w:r w:rsidR="00EF76C1">
              <w:rPr>
                <w:noProof/>
                <w:webHidden/>
              </w:rPr>
              <w:tab/>
            </w:r>
            <w:r w:rsidR="00EF76C1">
              <w:rPr>
                <w:noProof/>
                <w:webHidden/>
              </w:rPr>
              <w:fldChar w:fldCharType="begin"/>
            </w:r>
            <w:r w:rsidR="00EF76C1">
              <w:rPr>
                <w:noProof/>
                <w:webHidden/>
              </w:rPr>
              <w:instrText xml:space="preserve"> PAGEREF _Toc426820347 \h </w:instrText>
            </w:r>
            <w:r w:rsidR="00EF76C1">
              <w:rPr>
                <w:noProof/>
                <w:webHidden/>
              </w:rPr>
            </w:r>
            <w:r w:rsidR="00EF76C1">
              <w:rPr>
                <w:noProof/>
                <w:webHidden/>
              </w:rPr>
              <w:fldChar w:fldCharType="separate"/>
            </w:r>
            <w:r w:rsidR="00EF76C1">
              <w:rPr>
                <w:noProof/>
                <w:webHidden/>
              </w:rPr>
              <w:t>5</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48" w:history="1">
            <w:r w:rsidR="00EF76C1" w:rsidRPr="00305485">
              <w:rPr>
                <w:rStyle w:val="Hipercze"/>
                <w:rFonts w:ascii="Times New Roman" w:hAnsi="Times New Roman" w:cs="Times New Roman"/>
                <w:noProof/>
              </w:rPr>
              <w:t>2.1. Wprowadzenie.</w:t>
            </w:r>
            <w:r w:rsidR="00EF76C1">
              <w:rPr>
                <w:noProof/>
                <w:webHidden/>
              </w:rPr>
              <w:tab/>
            </w:r>
            <w:r w:rsidR="00EF76C1">
              <w:rPr>
                <w:noProof/>
                <w:webHidden/>
              </w:rPr>
              <w:fldChar w:fldCharType="begin"/>
            </w:r>
            <w:r w:rsidR="00EF76C1">
              <w:rPr>
                <w:noProof/>
                <w:webHidden/>
              </w:rPr>
              <w:instrText xml:space="preserve"> PAGEREF _Toc426820348 \h </w:instrText>
            </w:r>
            <w:r w:rsidR="00EF76C1">
              <w:rPr>
                <w:noProof/>
                <w:webHidden/>
              </w:rPr>
            </w:r>
            <w:r w:rsidR="00EF76C1">
              <w:rPr>
                <w:noProof/>
                <w:webHidden/>
              </w:rPr>
              <w:fldChar w:fldCharType="separate"/>
            </w:r>
            <w:r w:rsidR="00EF76C1">
              <w:rPr>
                <w:noProof/>
                <w:webHidden/>
              </w:rPr>
              <w:t>5</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49" w:history="1">
            <w:r w:rsidR="00EF76C1" w:rsidRPr="00305485">
              <w:rPr>
                <w:rStyle w:val="Hipercze"/>
                <w:rFonts w:ascii="Times New Roman" w:hAnsi="Times New Roman" w:cs="Times New Roman"/>
                <w:noProof/>
              </w:rPr>
              <w:t>2.2. Historia DICOM</w:t>
            </w:r>
            <w:r w:rsidR="00EF76C1">
              <w:rPr>
                <w:noProof/>
                <w:webHidden/>
              </w:rPr>
              <w:tab/>
            </w:r>
            <w:r w:rsidR="00EF76C1">
              <w:rPr>
                <w:noProof/>
                <w:webHidden/>
              </w:rPr>
              <w:fldChar w:fldCharType="begin"/>
            </w:r>
            <w:r w:rsidR="00EF76C1">
              <w:rPr>
                <w:noProof/>
                <w:webHidden/>
              </w:rPr>
              <w:instrText xml:space="preserve"> PAGEREF _Toc426820349 \h </w:instrText>
            </w:r>
            <w:r w:rsidR="00EF76C1">
              <w:rPr>
                <w:noProof/>
                <w:webHidden/>
              </w:rPr>
            </w:r>
            <w:r w:rsidR="00EF76C1">
              <w:rPr>
                <w:noProof/>
                <w:webHidden/>
              </w:rPr>
              <w:fldChar w:fldCharType="separate"/>
            </w:r>
            <w:r w:rsidR="00EF76C1">
              <w:rPr>
                <w:noProof/>
                <w:webHidden/>
              </w:rPr>
              <w:t>7</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50" w:history="1">
            <w:r w:rsidR="00EF76C1" w:rsidRPr="00305485">
              <w:rPr>
                <w:rStyle w:val="Hipercze"/>
                <w:rFonts w:ascii="Times New Roman" w:hAnsi="Times New Roman" w:cs="Times New Roman"/>
                <w:noProof/>
              </w:rPr>
              <w:t>2.3. Dokumentacja standardu oraz model danych.</w:t>
            </w:r>
            <w:r w:rsidR="00EF76C1">
              <w:rPr>
                <w:noProof/>
                <w:webHidden/>
              </w:rPr>
              <w:tab/>
            </w:r>
            <w:r w:rsidR="00EF76C1">
              <w:rPr>
                <w:noProof/>
                <w:webHidden/>
              </w:rPr>
              <w:fldChar w:fldCharType="begin"/>
            </w:r>
            <w:r w:rsidR="00EF76C1">
              <w:rPr>
                <w:noProof/>
                <w:webHidden/>
              </w:rPr>
              <w:instrText xml:space="preserve"> PAGEREF _Toc426820350 \h </w:instrText>
            </w:r>
            <w:r w:rsidR="00EF76C1">
              <w:rPr>
                <w:noProof/>
                <w:webHidden/>
              </w:rPr>
            </w:r>
            <w:r w:rsidR="00EF76C1">
              <w:rPr>
                <w:noProof/>
                <w:webHidden/>
              </w:rPr>
              <w:fldChar w:fldCharType="separate"/>
            </w:r>
            <w:r w:rsidR="00EF76C1">
              <w:rPr>
                <w:noProof/>
                <w:webHidden/>
              </w:rPr>
              <w:t>10</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51" w:history="1">
            <w:r w:rsidR="00EF76C1" w:rsidRPr="00305485">
              <w:rPr>
                <w:rStyle w:val="Hipercze"/>
                <w:rFonts w:ascii="Times New Roman" w:hAnsi="Times New Roman" w:cs="Times New Roman"/>
                <w:noProof/>
              </w:rPr>
              <w:t>2.4. Budowa plików w standardzie DICOM.</w:t>
            </w:r>
            <w:r w:rsidR="00EF76C1">
              <w:rPr>
                <w:noProof/>
                <w:webHidden/>
              </w:rPr>
              <w:tab/>
            </w:r>
            <w:r w:rsidR="00EF76C1">
              <w:rPr>
                <w:noProof/>
                <w:webHidden/>
              </w:rPr>
              <w:fldChar w:fldCharType="begin"/>
            </w:r>
            <w:r w:rsidR="00EF76C1">
              <w:rPr>
                <w:noProof/>
                <w:webHidden/>
              </w:rPr>
              <w:instrText xml:space="preserve"> PAGEREF _Toc426820351 \h </w:instrText>
            </w:r>
            <w:r w:rsidR="00EF76C1">
              <w:rPr>
                <w:noProof/>
                <w:webHidden/>
              </w:rPr>
            </w:r>
            <w:r w:rsidR="00EF76C1">
              <w:rPr>
                <w:noProof/>
                <w:webHidden/>
              </w:rPr>
              <w:fldChar w:fldCharType="separate"/>
            </w:r>
            <w:r w:rsidR="00EF76C1">
              <w:rPr>
                <w:noProof/>
                <w:webHidden/>
              </w:rPr>
              <w:t>15</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52" w:history="1">
            <w:r w:rsidR="00EF76C1" w:rsidRPr="00305485">
              <w:rPr>
                <w:rStyle w:val="Hipercze"/>
                <w:rFonts w:ascii="Times New Roman" w:hAnsi="Times New Roman" w:cs="Times New Roman"/>
                <w:noProof/>
              </w:rPr>
              <w:t>2.5. Zawartość binarna pliku DICOM.</w:t>
            </w:r>
            <w:r w:rsidR="00EF76C1">
              <w:rPr>
                <w:noProof/>
                <w:webHidden/>
              </w:rPr>
              <w:tab/>
            </w:r>
            <w:r w:rsidR="00EF76C1">
              <w:rPr>
                <w:noProof/>
                <w:webHidden/>
              </w:rPr>
              <w:fldChar w:fldCharType="begin"/>
            </w:r>
            <w:r w:rsidR="00EF76C1">
              <w:rPr>
                <w:noProof/>
                <w:webHidden/>
              </w:rPr>
              <w:instrText xml:space="preserve"> PAGEREF _Toc426820352 \h </w:instrText>
            </w:r>
            <w:r w:rsidR="00EF76C1">
              <w:rPr>
                <w:noProof/>
                <w:webHidden/>
              </w:rPr>
            </w:r>
            <w:r w:rsidR="00EF76C1">
              <w:rPr>
                <w:noProof/>
                <w:webHidden/>
              </w:rPr>
              <w:fldChar w:fldCharType="separate"/>
            </w:r>
            <w:r w:rsidR="00EF76C1">
              <w:rPr>
                <w:noProof/>
                <w:webHidden/>
              </w:rPr>
              <w:t>17</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53" w:history="1">
            <w:r w:rsidR="00EF76C1" w:rsidRPr="00305485">
              <w:rPr>
                <w:rStyle w:val="Hipercze"/>
                <w:rFonts w:ascii="Times New Roman" w:hAnsi="Times New Roman" w:cs="Times New Roman"/>
                <w:noProof/>
              </w:rPr>
              <w:t>2.6. Podział standardu DICOM.</w:t>
            </w:r>
            <w:r w:rsidR="00EF76C1">
              <w:rPr>
                <w:noProof/>
                <w:webHidden/>
              </w:rPr>
              <w:tab/>
            </w:r>
            <w:r w:rsidR="00EF76C1">
              <w:rPr>
                <w:noProof/>
                <w:webHidden/>
              </w:rPr>
              <w:fldChar w:fldCharType="begin"/>
            </w:r>
            <w:r w:rsidR="00EF76C1">
              <w:rPr>
                <w:noProof/>
                <w:webHidden/>
              </w:rPr>
              <w:instrText xml:space="preserve"> PAGEREF _Toc426820353 \h </w:instrText>
            </w:r>
            <w:r w:rsidR="00EF76C1">
              <w:rPr>
                <w:noProof/>
                <w:webHidden/>
              </w:rPr>
            </w:r>
            <w:r w:rsidR="00EF76C1">
              <w:rPr>
                <w:noProof/>
                <w:webHidden/>
              </w:rPr>
              <w:fldChar w:fldCharType="separate"/>
            </w:r>
            <w:r w:rsidR="00EF76C1">
              <w:rPr>
                <w:noProof/>
                <w:webHidden/>
              </w:rPr>
              <w:t>19</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54" w:history="1">
            <w:r w:rsidR="00EF76C1" w:rsidRPr="00305485">
              <w:rPr>
                <w:rStyle w:val="Hipercze"/>
                <w:rFonts w:ascii="Times New Roman" w:hAnsi="Times New Roman" w:cs="Times New Roman"/>
                <w:noProof/>
              </w:rPr>
              <w:t>2.7. Oprogramowanie wykorzystujące standard DICOM.</w:t>
            </w:r>
            <w:r w:rsidR="00EF76C1">
              <w:rPr>
                <w:noProof/>
                <w:webHidden/>
              </w:rPr>
              <w:tab/>
            </w:r>
            <w:r w:rsidR="00EF76C1">
              <w:rPr>
                <w:noProof/>
                <w:webHidden/>
              </w:rPr>
              <w:fldChar w:fldCharType="begin"/>
            </w:r>
            <w:r w:rsidR="00EF76C1">
              <w:rPr>
                <w:noProof/>
                <w:webHidden/>
              </w:rPr>
              <w:instrText xml:space="preserve"> PAGEREF _Toc426820354 \h </w:instrText>
            </w:r>
            <w:r w:rsidR="00EF76C1">
              <w:rPr>
                <w:noProof/>
                <w:webHidden/>
              </w:rPr>
            </w:r>
            <w:r w:rsidR="00EF76C1">
              <w:rPr>
                <w:noProof/>
                <w:webHidden/>
              </w:rPr>
              <w:fldChar w:fldCharType="separate"/>
            </w:r>
            <w:r w:rsidR="00EF76C1">
              <w:rPr>
                <w:noProof/>
                <w:webHidden/>
              </w:rPr>
              <w:t>22</w:t>
            </w:r>
            <w:r w:rsidR="00EF76C1">
              <w:rPr>
                <w:noProof/>
                <w:webHidden/>
              </w:rPr>
              <w:fldChar w:fldCharType="end"/>
            </w:r>
          </w:hyperlink>
        </w:p>
        <w:p w:rsidR="00EF76C1" w:rsidRDefault="00FA1D21">
          <w:pPr>
            <w:pStyle w:val="Spistreci1"/>
            <w:tabs>
              <w:tab w:val="right" w:leader="dot" w:pos="9061"/>
            </w:tabs>
            <w:rPr>
              <w:rFonts w:eastAsiaTheme="minorEastAsia"/>
              <w:noProof/>
              <w:lang w:eastAsia="pl-PL"/>
            </w:rPr>
          </w:pPr>
          <w:hyperlink w:anchor="_Toc426820355" w:history="1">
            <w:r w:rsidR="00EF76C1" w:rsidRPr="00305485">
              <w:rPr>
                <w:rStyle w:val="Hipercze"/>
                <w:rFonts w:ascii="Times New Roman" w:hAnsi="Times New Roman" w:cs="Times New Roman"/>
                <w:noProof/>
              </w:rPr>
              <w:t>3. System archiwizacji obrazu i komunikacji.</w:t>
            </w:r>
            <w:r w:rsidR="00EF76C1">
              <w:rPr>
                <w:noProof/>
                <w:webHidden/>
              </w:rPr>
              <w:tab/>
            </w:r>
            <w:r w:rsidR="00EF76C1">
              <w:rPr>
                <w:noProof/>
                <w:webHidden/>
              </w:rPr>
              <w:fldChar w:fldCharType="begin"/>
            </w:r>
            <w:r w:rsidR="00EF76C1">
              <w:rPr>
                <w:noProof/>
                <w:webHidden/>
              </w:rPr>
              <w:instrText xml:space="preserve"> PAGEREF _Toc426820355 \h </w:instrText>
            </w:r>
            <w:r w:rsidR="00EF76C1">
              <w:rPr>
                <w:noProof/>
                <w:webHidden/>
              </w:rPr>
            </w:r>
            <w:r w:rsidR="00EF76C1">
              <w:rPr>
                <w:noProof/>
                <w:webHidden/>
              </w:rPr>
              <w:fldChar w:fldCharType="separate"/>
            </w:r>
            <w:r w:rsidR="00EF76C1">
              <w:rPr>
                <w:noProof/>
                <w:webHidden/>
              </w:rPr>
              <w:t>24</w:t>
            </w:r>
            <w:r w:rsidR="00EF76C1">
              <w:rPr>
                <w:noProof/>
                <w:webHidden/>
              </w:rPr>
              <w:fldChar w:fldCharType="end"/>
            </w:r>
          </w:hyperlink>
        </w:p>
        <w:p w:rsidR="00EF76C1" w:rsidRDefault="00FA1D21">
          <w:pPr>
            <w:pStyle w:val="Spistreci1"/>
            <w:tabs>
              <w:tab w:val="right" w:leader="dot" w:pos="9061"/>
            </w:tabs>
            <w:rPr>
              <w:rFonts w:eastAsiaTheme="minorEastAsia"/>
              <w:noProof/>
              <w:lang w:eastAsia="pl-PL"/>
            </w:rPr>
          </w:pPr>
          <w:hyperlink w:anchor="_Toc426820356" w:history="1">
            <w:r w:rsidR="00EF76C1" w:rsidRPr="00305485">
              <w:rPr>
                <w:rStyle w:val="Hipercze"/>
                <w:rFonts w:ascii="Times New Roman" w:hAnsi="Times New Roman" w:cs="Times New Roman"/>
                <w:noProof/>
              </w:rPr>
              <w:t>4. Struktura systemu wizualizacji danych medycznych DICOM.</w:t>
            </w:r>
            <w:r w:rsidR="00EF76C1">
              <w:rPr>
                <w:noProof/>
                <w:webHidden/>
              </w:rPr>
              <w:tab/>
            </w:r>
            <w:r w:rsidR="00EF76C1">
              <w:rPr>
                <w:noProof/>
                <w:webHidden/>
              </w:rPr>
              <w:fldChar w:fldCharType="begin"/>
            </w:r>
            <w:r w:rsidR="00EF76C1">
              <w:rPr>
                <w:noProof/>
                <w:webHidden/>
              </w:rPr>
              <w:instrText xml:space="preserve"> PAGEREF _Toc426820356 \h </w:instrText>
            </w:r>
            <w:r w:rsidR="00EF76C1">
              <w:rPr>
                <w:noProof/>
                <w:webHidden/>
              </w:rPr>
            </w:r>
            <w:r w:rsidR="00EF76C1">
              <w:rPr>
                <w:noProof/>
                <w:webHidden/>
              </w:rPr>
              <w:fldChar w:fldCharType="separate"/>
            </w:r>
            <w:r w:rsidR="00EF76C1">
              <w:rPr>
                <w:noProof/>
                <w:webHidden/>
              </w:rPr>
              <w:t>25</w:t>
            </w:r>
            <w:r w:rsidR="00EF76C1">
              <w:rPr>
                <w:noProof/>
                <w:webHidden/>
              </w:rPr>
              <w:fldChar w:fldCharType="end"/>
            </w:r>
          </w:hyperlink>
        </w:p>
        <w:p w:rsidR="00EF76C1" w:rsidRDefault="00FA1D21">
          <w:pPr>
            <w:pStyle w:val="Spistreci1"/>
            <w:tabs>
              <w:tab w:val="right" w:leader="dot" w:pos="9061"/>
            </w:tabs>
            <w:rPr>
              <w:rFonts w:eastAsiaTheme="minorEastAsia"/>
              <w:noProof/>
              <w:lang w:eastAsia="pl-PL"/>
            </w:rPr>
          </w:pPr>
          <w:hyperlink w:anchor="_Toc426820357" w:history="1">
            <w:r w:rsidR="00EF76C1" w:rsidRPr="00305485">
              <w:rPr>
                <w:rStyle w:val="Hipercze"/>
                <w:rFonts w:ascii="Times New Roman" w:hAnsi="Times New Roman" w:cs="Times New Roman"/>
                <w:noProof/>
              </w:rPr>
              <w:t>5. Aplikacja serwera.</w:t>
            </w:r>
            <w:r w:rsidR="00EF76C1">
              <w:rPr>
                <w:noProof/>
                <w:webHidden/>
              </w:rPr>
              <w:tab/>
            </w:r>
            <w:r w:rsidR="00EF76C1">
              <w:rPr>
                <w:noProof/>
                <w:webHidden/>
              </w:rPr>
              <w:fldChar w:fldCharType="begin"/>
            </w:r>
            <w:r w:rsidR="00EF76C1">
              <w:rPr>
                <w:noProof/>
                <w:webHidden/>
              </w:rPr>
              <w:instrText xml:space="preserve"> PAGEREF _Toc426820357 \h </w:instrText>
            </w:r>
            <w:r w:rsidR="00EF76C1">
              <w:rPr>
                <w:noProof/>
                <w:webHidden/>
              </w:rPr>
            </w:r>
            <w:r w:rsidR="00EF76C1">
              <w:rPr>
                <w:noProof/>
                <w:webHidden/>
              </w:rPr>
              <w:fldChar w:fldCharType="separate"/>
            </w:r>
            <w:r w:rsidR="00EF76C1">
              <w:rPr>
                <w:noProof/>
                <w:webHidden/>
              </w:rPr>
              <w:t>26</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58" w:history="1">
            <w:r w:rsidR="00EF76C1" w:rsidRPr="00305485">
              <w:rPr>
                <w:rStyle w:val="Hipercze"/>
                <w:rFonts w:ascii="Times New Roman" w:hAnsi="Times New Roman" w:cs="Times New Roman"/>
                <w:noProof/>
              </w:rPr>
              <w:t>5.1. Zadania.</w:t>
            </w:r>
            <w:r w:rsidR="00EF76C1">
              <w:rPr>
                <w:noProof/>
                <w:webHidden/>
              </w:rPr>
              <w:tab/>
            </w:r>
            <w:r w:rsidR="00EF76C1">
              <w:rPr>
                <w:noProof/>
                <w:webHidden/>
              </w:rPr>
              <w:fldChar w:fldCharType="begin"/>
            </w:r>
            <w:r w:rsidR="00EF76C1">
              <w:rPr>
                <w:noProof/>
                <w:webHidden/>
              </w:rPr>
              <w:instrText xml:space="preserve"> PAGEREF _Toc426820358 \h </w:instrText>
            </w:r>
            <w:r w:rsidR="00EF76C1">
              <w:rPr>
                <w:noProof/>
                <w:webHidden/>
              </w:rPr>
            </w:r>
            <w:r w:rsidR="00EF76C1">
              <w:rPr>
                <w:noProof/>
                <w:webHidden/>
              </w:rPr>
              <w:fldChar w:fldCharType="separate"/>
            </w:r>
            <w:r w:rsidR="00EF76C1">
              <w:rPr>
                <w:noProof/>
                <w:webHidden/>
              </w:rPr>
              <w:t>26</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59" w:history="1">
            <w:r w:rsidR="00EF76C1" w:rsidRPr="00305485">
              <w:rPr>
                <w:rStyle w:val="Hipercze"/>
                <w:rFonts w:ascii="Times New Roman" w:eastAsia="Times New Roman" w:hAnsi="Times New Roman" w:cs="Times New Roman"/>
                <w:noProof/>
                <w:lang w:eastAsia="pl-PL"/>
              </w:rPr>
              <w:t>5.2. Środowisko programistyczne.</w:t>
            </w:r>
            <w:r w:rsidR="00EF76C1">
              <w:rPr>
                <w:noProof/>
                <w:webHidden/>
              </w:rPr>
              <w:tab/>
            </w:r>
            <w:r w:rsidR="00EF76C1">
              <w:rPr>
                <w:noProof/>
                <w:webHidden/>
              </w:rPr>
              <w:fldChar w:fldCharType="begin"/>
            </w:r>
            <w:r w:rsidR="00EF76C1">
              <w:rPr>
                <w:noProof/>
                <w:webHidden/>
              </w:rPr>
              <w:instrText xml:space="preserve"> PAGEREF _Toc426820359 \h </w:instrText>
            </w:r>
            <w:r w:rsidR="00EF76C1">
              <w:rPr>
                <w:noProof/>
                <w:webHidden/>
              </w:rPr>
            </w:r>
            <w:r w:rsidR="00EF76C1">
              <w:rPr>
                <w:noProof/>
                <w:webHidden/>
              </w:rPr>
              <w:fldChar w:fldCharType="separate"/>
            </w:r>
            <w:r w:rsidR="00EF76C1">
              <w:rPr>
                <w:noProof/>
                <w:webHidden/>
              </w:rPr>
              <w:t>26</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60" w:history="1">
            <w:r w:rsidR="00EF76C1" w:rsidRPr="00305485">
              <w:rPr>
                <w:rStyle w:val="Hipercze"/>
                <w:rFonts w:ascii="Times New Roman" w:eastAsia="Times New Roman" w:hAnsi="Times New Roman" w:cs="Times New Roman"/>
                <w:noProof/>
                <w:lang w:eastAsia="pl-PL"/>
              </w:rPr>
              <w:t>5.3. Algorytm</w:t>
            </w:r>
            <w:r w:rsidR="00EF76C1">
              <w:rPr>
                <w:noProof/>
                <w:webHidden/>
              </w:rPr>
              <w:tab/>
            </w:r>
            <w:r w:rsidR="00EF76C1">
              <w:rPr>
                <w:noProof/>
                <w:webHidden/>
              </w:rPr>
              <w:fldChar w:fldCharType="begin"/>
            </w:r>
            <w:r w:rsidR="00EF76C1">
              <w:rPr>
                <w:noProof/>
                <w:webHidden/>
              </w:rPr>
              <w:instrText xml:space="preserve"> PAGEREF _Toc426820360 \h </w:instrText>
            </w:r>
            <w:r w:rsidR="00EF76C1">
              <w:rPr>
                <w:noProof/>
                <w:webHidden/>
              </w:rPr>
            </w:r>
            <w:r w:rsidR="00EF76C1">
              <w:rPr>
                <w:noProof/>
                <w:webHidden/>
              </w:rPr>
              <w:fldChar w:fldCharType="separate"/>
            </w:r>
            <w:r w:rsidR="00EF76C1">
              <w:rPr>
                <w:noProof/>
                <w:webHidden/>
              </w:rPr>
              <w:t>26</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61" w:history="1">
            <w:r w:rsidR="00EF76C1" w:rsidRPr="00305485">
              <w:rPr>
                <w:rStyle w:val="Hipercze"/>
                <w:rFonts w:ascii="Times New Roman" w:eastAsia="Times New Roman" w:hAnsi="Times New Roman" w:cs="Times New Roman"/>
                <w:noProof/>
                <w:lang w:eastAsia="pl-PL"/>
              </w:rPr>
              <w:t>5.4. Kod źródłowy</w:t>
            </w:r>
            <w:r w:rsidR="00EF76C1">
              <w:rPr>
                <w:noProof/>
                <w:webHidden/>
              </w:rPr>
              <w:tab/>
            </w:r>
            <w:r w:rsidR="00EF76C1">
              <w:rPr>
                <w:noProof/>
                <w:webHidden/>
              </w:rPr>
              <w:fldChar w:fldCharType="begin"/>
            </w:r>
            <w:r w:rsidR="00EF76C1">
              <w:rPr>
                <w:noProof/>
                <w:webHidden/>
              </w:rPr>
              <w:instrText xml:space="preserve"> PAGEREF _Toc426820361 \h </w:instrText>
            </w:r>
            <w:r w:rsidR="00EF76C1">
              <w:rPr>
                <w:noProof/>
                <w:webHidden/>
              </w:rPr>
            </w:r>
            <w:r w:rsidR="00EF76C1">
              <w:rPr>
                <w:noProof/>
                <w:webHidden/>
              </w:rPr>
              <w:fldChar w:fldCharType="separate"/>
            </w:r>
            <w:r w:rsidR="00EF76C1">
              <w:rPr>
                <w:noProof/>
                <w:webHidden/>
              </w:rPr>
              <w:t>26</w:t>
            </w:r>
            <w:r w:rsidR="00EF76C1">
              <w:rPr>
                <w:noProof/>
                <w:webHidden/>
              </w:rPr>
              <w:fldChar w:fldCharType="end"/>
            </w:r>
          </w:hyperlink>
        </w:p>
        <w:p w:rsidR="00EF76C1" w:rsidRDefault="00FA1D21">
          <w:pPr>
            <w:pStyle w:val="Spistreci1"/>
            <w:tabs>
              <w:tab w:val="right" w:leader="dot" w:pos="9061"/>
            </w:tabs>
            <w:rPr>
              <w:rFonts w:eastAsiaTheme="minorEastAsia"/>
              <w:noProof/>
              <w:lang w:eastAsia="pl-PL"/>
            </w:rPr>
          </w:pPr>
          <w:hyperlink w:anchor="_Toc426820362" w:history="1">
            <w:r w:rsidR="00EF76C1" w:rsidRPr="00305485">
              <w:rPr>
                <w:rStyle w:val="Hipercze"/>
                <w:rFonts w:ascii="Times New Roman" w:hAnsi="Times New Roman" w:cs="Times New Roman"/>
                <w:noProof/>
              </w:rPr>
              <w:t>6. Aplikacja kliencka.</w:t>
            </w:r>
            <w:r w:rsidR="00EF76C1">
              <w:rPr>
                <w:noProof/>
                <w:webHidden/>
              </w:rPr>
              <w:tab/>
            </w:r>
            <w:r w:rsidR="00EF76C1">
              <w:rPr>
                <w:noProof/>
                <w:webHidden/>
              </w:rPr>
              <w:fldChar w:fldCharType="begin"/>
            </w:r>
            <w:r w:rsidR="00EF76C1">
              <w:rPr>
                <w:noProof/>
                <w:webHidden/>
              </w:rPr>
              <w:instrText xml:space="preserve"> PAGEREF _Toc426820362 \h </w:instrText>
            </w:r>
            <w:r w:rsidR="00EF76C1">
              <w:rPr>
                <w:noProof/>
                <w:webHidden/>
              </w:rPr>
            </w:r>
            <w:r w:rsidR="00EF76C1">
              <w:rPr>
                <w:noProof/>
                <w:webHidden/>
              </w:rPr>
              <w:fldChar w:fldCharType="separate"/>
            </w:r>
            <w:r w:rsidR="00EF76C1">
              <w:rPr>
                <w:noProof/>
                <w:webHidden/>
              </w:rPr>
              <w:t>27</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63" w:history="1">
            <w:r w:rsidR="00EF76C1" w:rsidRPr="00305485">
              <w:rPr>
                <w:rStyle w:val="Hipercze"/>
                <w:rFonts w:ascii="Times New Roman" w:hAnsi="Times New Roman" w:cs="Times New Roman"/>
                <w:noProof/>
              </w:rPr>
              <w:t>6.1. Zadania.</w:t>
            </w:r>
            <w:r w:rsidR="00EF76C1">
              <w:rPr>
                <w:noProof/>
                <w:webHidden/>
              </w:rPr>
              <w:tab/>
            </w:r>
            <w:r w:rsidR="00EF76C1">
              <w:rPr>
                <w:noProof/>
                <w:webHidden/>
              </w:rPr>
              <w:fldChar w:fldCharType="begin"/>
            </w:r>
            <w:r w:rsidR="00EF76C1">
              <w:rPr>
                <w:noProof/>
                <w:webHidden/>
              </w:rPr>
              <w:instrText xml:space="preserve"> PAGEREF _Toc426820363 \h </w:instrText>
            </w:r>
            <w:r w:rsidR="00EF76C1">
              <w:rPr>
                <w:noProof/>
                <w:webHidden/>
              </w:rPr>
            </w:r>
            <w:r w:rsidR="00EF76C1">
              <w:rPr>
                <w:noProof/>
                <w:webHidden/>
              </w:rPr>
              <w:fldChar w:fldCharType="separate"/>
            </w:r>
            <w:r w:rsidR="00EF76C1">
              <w:rPr>
                <w:noProof/>
                <w:webHidden/>
              </w:rPr>
              <w:t>27</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64" w:history="1">
            <w:r w:rsidR="00EF76C1" w:rsidRPr="00305485">
              <w:rPr>
                <w:rStyle w:val="Hipercze"/>
                <w:rFonts w:ascii="Times New Roman" w:hAnsi="Times New Roman" w:cs="Times New Roman"/>
                <w:noProof/>
              </w:rPr>
              <w:t>6.2. Środowisko programistyczne.</w:t>
            </w:r>
            <w:r w:rsidR="00EF76C1">
              <w:rPr>
                <w:noProof/>
                <w:webHidden/>
              </w:rPr>
              <w:tab/>
            </w:r>
            <w:r w:rsidR="00EF76C1">
              <w:rPr>
                <w:noProof/>
                <w:webHidden/>
              </w:rPr>
              <w:fldChar w:fldCharType="begin"/>
            </w:r>
            <w:r w:rsidR="00EF76C1">
              <w:rPr>
                <w:noProof/>
                <w:webHidden/>
              </w:rPr>
              <w:instrText xml:space="preserve"> PAGEREF _Toc426820364 \h </w:instrText>
            </w:r>
            <w:r w:rsidR="00EF76C1">
              <w:rPr>
                <w:noProof/>
                <w:webHidden/>
              </w:rPr>
            </w:r>
            <w:r w:rsidR="00EF76C1">
              <w:rPr>
                <w:noProof/>
                <w:webHidden/>
              </w:rPr>
              <w:fldChar w:fldCharType="separate"/>
            </w:r>
            <w:r w:rsidR="00EF76C1">
              <w:rPr>
                <w:noProof/>
                <w:webHidden/>
              </w:rPr>
              <w:t>27</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65" w:history="1">
            <w:r w:rsidR="00EF76C1" w:rsidRPr="00305485">
              <w:rPr>
                <w:rStyle w:val="Hipercze"/>
                <w:rFonts w:ascii="Times New Roman" w:hAnsi="Times New Roman" w:cs="Times New Roman"/>
                <w:noProof/>
              </w:rPr>
              <w:t>6.3. Algorytm.</w:t>
            </w:r>
            <w:r w:rsidR="00EF76C1">
              <w:rPr>
                <w:noProof/>
                <w:webHidden/>
              </w:rPr>
              <w:tab/>
            </w:r>
            <w:r w:rsidR="00EF76C1">
              <w:rPr>
                <w:noProof/>
                <w:webHidden/>
              </w:rPr>
              <w:fldChar w:fldCharType="begin"/>
            </w:r>
            <w:r w:rsidR="00EF76C1">
              <w:rPr>
                <w:noProof/>
                <w:webHidden/>
              </w:rPr>
              <w:instrText xml:space="preserve"> PAGEREF _Toc426820365 \h </w:instrText>
            </w:r>
            <w:r w:rsidR="00EF76C1">
              <w:rPr>
                <w:noProof/>
                <w:webHidden/>
              </w:rPr>
            </w:r>
            <w:r w:rsidR="00EF76C1">
              <w:rPr>
                <w:noProof/>
                <w:webHidden/>
              </w:rPr>
              <w:fldChar w:fldCharType="separate"/>
            </w:r>
            <w:r w:rsidR="00EF76C1">
              <w:rPr>
                <w:noProof/>
                <w:webHidden/>
              </w:rPr>
              <w:t>27</w:t>
            </w:r>
            <w:r w:rsidR="00EF76C1">
              <w:rPr>
                <w:noProof/>
                <w:webHidden/>
              </w:rPr>
              <w:fldChar w:fldCharType="end"/>
            </w:r>
          </w:hyperlink>
        </w:p>
        <w:p w:rsidR="00EF76C1" w:rsidRDefault="00FA1D21">
          <w:pPr>
            <w:pStyle w:val="Spistreci2"/>
            <w:tabs>
              <w:tab w:val="right" w:leader="dot" w:pos="9061"/>
            </w:tabs>
            <w:rPr>
              <w:rFonts w:eastAsiaTheme="minorEastAsia"/>
              <w:noProof/>
              <w:lang w:eastAsia="pl-PL"/>
            </w:rPr>
          </w:pPr>
          <w:hyperlink w:anchor="_Toc426820366" w:history="1">
            <w:r w:rsidR="00EF76C1" w:rsidRPr="00305485">
              <w:rPr>
                <w:rStyle w:val="Hipercze"/>
                <w:rFonts w:ascii="Times New Roman" w:hAnsi="Times New Roman" w:cs="Times New Roman"/>
                <w:noProof/>
              </w:rPr>
              <w:t>6.4. Kod źródłowy</w:t>
            </w:r>
            <w:r w:rsidR="00EF76C1">
              <w:rPr>
                <w:noProof/>
                <w:webHidden/>
              </w:rPr>
              <w:tab/>
            </w:r>
            <w:r w:rsidR="00EF76C1">
              <w:rPr>
                <w:noProof/>
                <w:webHidden/>
              </w:rPr>
              <w:fldChar w:fldCharType="begin"/>
            </w:r>
            <w:r w:rsidR="00EF76C1">
              <w:rPr>
                <w:noProof/>
                <w:webHidden/>
              </w:rPr>
              <w:instrText xml:space="preserve"> PAGEREF _Toc426820366 \h </w:instrText>
            </w:r>
            <w:r w:rsidR="00EF76C1">
              <w:rPr>
                <w:noProof/>
                <w:webHidden/>
              </w:rPr>
            </w:r>
            <w:r w:rsidR="00EF76C1">
              <w:rPr>
                <w:noProof/>
                <w:webHidden/>
              </w:rPr>
              <w:fldChar w:fldCharType="separate"/>
            </w:r>
            <w:r w:rsidR="00EF76C1">
              <w:rPr>
                <w:noProof/>
                <w:webHidden/>
              </w:rPr>
              <w:t>27</w:t>
            </w:r>
            <w:r w:rsidR="00EF76C1">
              <w:rPr>
                <w:noProof/>
                <w:webHidden/>
              </w:rPr>
              <w:fldChar w:fldCharType="end"/>
            </w:r>
          </w:hyperlink>
        </w:p>
        <w:p w:rsidR="00EF76C1" w:rsidRDefault="00FA1D21">
          <w:pPr>
            <w:pStyle w:val="Spistreci1"/>
            <w:tabs>
              <w:tab w:val="right" w:leader="dot" w:pos="9061"/>
            </w:tabs>
            <w:rPr>
              <w:rFonts w:eastAsiaTheme="minorEastAsia"/>
              <w:noProof/>
              <w:lang w:eastAsia="pl-PL"/>
            </w:rPr>
          </w:pPr>
          <w:hyperlink w:anchor="_Toc426820367" w:history="1">
            <w:r w:rsidR="00EF76C1" w:rsidRPr="00305485">
              <w:rPr>
                <w:rStyle w:val="Hipercze"/>
                <w:rFonts w:ascii="Times New Roman" w:hAnsi="Times New Roman" w:cs="Times New Roman"/>
                <w:noProof/>
              </w:rPr>
              <w:t>7. Podsumowanie.</w:t>
            </w:r>
            <w:r w:rsidR="00EF76C1">
              <w:rPr>
                <w:noProof/>
                <w:webHidden/>
              </w:rPr>
              <w:tab/>
            </w:r>
            <w:r w:rsidR="00EF76C1">
              <w:rPr>
                <w:noProof/>
                <w:webHidden/>
              </w:rPr>
              <w:fldChar w:fldCharType="begin"/>
            </w:r>
            <w:r w:rsidR="00EF76C1">
              <w:rPr>
                <w:noProof/>
                <w:webHidden/>
              </w:rPr>
              <w:instrText xml:space="preserve"> PAGEREF _Toc426820367 \h </w:instrText>
            </w:r>
            <w:r w:rsidR="00EF76C1">
              <w:rPr>
                <w:noProof/>
                <w:webHidden/>
              </w:rPr>
            </w:r>
            <w:r w:rsidR="00EF76C1">
              <w:rPr>
                <w:noProof/>
                <w:webHidden/>
              </w:rPr>
              <w:fldChar w:fldCharType="separate"/>
            </w:r>
            <w:r w:rsidR="00EF76C1">
              <w:rPr>
                <w:noProof/>
                <w:webHidden/>
              </w:rPr>
              <w:t>28</w:t>
            </w:r>
            <w:r w:rsidR="00EF76C1">
              <w:rPr>
                <w:noProof/>
                <w:webHidden/>
              </w:rPr>
              <w:fldChar w:fldCharType="end"/>
            </w:r>
          </w:hyperlink>
        </w:p>
        <w:p w:rsidR="00EF76C1" w:rsidRDefault="00FA1D21">
          <w:pPr>
            <w:pStyle w:val="Spistreci1"/>
            <w:tabs>
              <w:tab w:val="right" w:leader="dot" w:pos="9061"/>
            </w:tabs>
            <w:rPr>
              <w:rFonts w:eastAsiaTheme="minorEastAsia"/>
              <w:noProof/>
              <w:lang w:eastAsia="pl-PL"/>
            </w:rPr>
          </w:pPr>
          <w:hyperlink w:anchor="_Toc426820368" w:history="1">
            <w:r w:rsidR="00EF76C1" w:rsidRPr="00305485">
              <w:rPr>
                <w:rStyle w:val="Hipercze"/>
                <w:rFonts w:ascii="Times New Roman" w:hAnsi="Times New Roman" w:cs="Times New Roman"/>
                <w:noProof/>
              </w:rPr>
              <w:t>8. Bibliografia</w:t>
            </w:r>
            <w:r w:rsidR="00EF76C1">
              <w:rPr>
                <w:noProof/>
                <w:webHidden/>
              </w:rPr>
              <w:tab/>
            </w:r>
            <w:r w:rsidR="00EF76C1">
              <w:rPr>
                <w:noProof/>
                <w:webHidden/>
              </w:rPr>
              <w:fldChar w:fldCharType="begin"/>
            </w:r>
            <w:r w:rsidR="00EF76C1">
              <w:rPr>
                <w:noProof/>
                <w:webHidden/>
              </w:rPr>
              <w:instrText xml:space="preserve"> PAGEREF _Toc426820368 \h </w:instrText>
            </w:r>
            <w:r w:rsidR="00EF76C1">
              <w:rPr>
                <w:noProof/>
                <w:webHidden/>
              </w:rPr>
            </w:r>
            <w:r w:rsidR="00EF76C1">
              <w:rPr>
                <w:noProof/>
                <w:webHidden/>
              </w:rPr>
              <w:fldChar w:fldCharType="separate"/>
            </w:r>
            <w:r w:rsidR="00EF76C1">
              <w:rPr>
                <w:noProof/>
                <w:webHidden/>
              </w:rPr>
              <w:t>29</w:t>
            </w:r>
            <w:r w:rsidR="00EF76C1">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E1734A" w:rsidRDefault="0019645A" w:rsidP="00E1734A">
      <w:pPr>
        <w:pStyle w:val="Nagwek1"/>
        <w:numPr>
          <w:ilvl w:val="0"/>
          <w:numId w:val="43"/>
        </w:numPr>
        <w:rPr>
          <w:rStyle w:val="Nagwek1Znak"/>
          <w:rFonts w:ascii="Times New Roman" w:hAnsi="Times New Roman" w:cs="Times New Roman"/>
          <w:b/>
          <w:color w:val="auto"/>
          <w:sz w:val="32"/>
          <w:szCs w:val="32"/>
        </w:rPr>
      </w:pPr>
      <w:bookmarkStart w:id="2" w:name="_Toc426820346"/>
      <w:r w:rsidRPr="00E1734A">
        <w:rPr>
          <w:rStyle w:val="Nagwek1Znak"/>
          <w:rFonts w:ascii="Times New Roman" w:hAnsi="Times New Roman" w:cs="Times New Roman"/>
          <w:b/>
          <w:color w:val="auto"/>
          <w:sz w:val="32"/>
          <w:szCs w:val="32"/>
        </w:rPr>
        <w:lastRenderedPageBreak/>
        <w:t>Wstęp</w:t>
      </w:r>
      <w:bookmarkEnd w:id="0"/>
      <w:bookmarkEnd w:id="1"/>
      <w:bookmarkEnd w:id="2"/>
      <w:r w:rsidR="001C509E" w:rsidRPr="00E1734A">
        <w:rPr>
          <w:rStyle w:val="Nagwek1Znak"/>
          <w:rFonts w:ascii="Times New Roman" w:hAnsi="Times New Roman" w:cs="Times New Roman"/>
          <w:b/>
          <w:color w:val="auto"/>
          <w:sz w:val="32"/>
          <w:szCs w:val="32"/>
        </w:rPr>
        <w:t>.</w:t>
      </w:r>
    </w:p>
    <w:p w:rsidR="000544DC" w:rsidRDefault="0014138D" w:rsidP="00E1734A">
      <w:pPr>
        <w:pStyle w:val="Akapitzlist"/>
        <w:tabs>
          <w:tab w:val="left" w:pos="0"/>
        </w:tabs>
        <w:spacing w:before="480"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DICOM — Digital Imaging and Communications in Medicine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FE24E5">
      <w:pPr>
        <w:pStyle w:val="Nagwek1"/>
        <w:numPr>
          <w:ilvl w:val="0"/>
          <w:numId w:val="15"/>
        </w:numPr>
        <w:spacing w:after="360"/>
        <w:rPr>
          <w:rFonts w:ascii="Times New Roman" w:eastAsiaTheme="minorEastAsia" w:hAnsi="Times New Roman" w:cs="Times New Roman"/>
          <w:color w:val="auto"/>
          <w:sz w:val="32"/>
          <w:szCs w:val="32"/>
        </w:rPr>
      </w:pPr>
      <w:bookmarkStart w:id="3" w:name="_Toc426820347"/>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5B6021">
      <w:pPr>
        <w:pStyle w:val="Nagwek2"/>
        <w:numPr>
          <w:ilvl w:val="1"/>
          <w:numId w:val="15"/>
        </w:numPr>
        <w:rPr>
          <w:rStyle w:val="Nagwek2Znak"/>
          <w:rFonts w:ascii="Times New Roman" w:eastAsiaTheme="minorEastAsia" w:hAnsi="Times New Roman" w:cs="Times New Roman"/>
          <w:bCs/>
          <w:color w:val="auto"/>
          <w:sz w:val="28"/>
          <w:szCs w:val="24"/>
        </w:rPr>
      </w:pPr>
      <w:bookmarkStart w:id="4" w:name="_Toc426820348"/>
      <w:r w:rsidRPr="004D6072">
        <w:rPr>
          <w:rStyle w:val="Nagwek2Znak"/>
          <w:rFonts w:ascii="Times New Roman" w:hAnsi="Times New Roman" w:cs="Times New Roman"/>
          <w:color w:val="auto"/>
          <w:sz w:val="28"/>
          <w:szCs w:val="24"/>
        </w:rPr>
        <w:t>Wprowadzenie</w:t>
      </w:r>
      <w:r w:rsidR="00855841">
        <w:rPr>
          <w:rStyle w:val="Nagwek2Znak"/>
          <w:rFonts w:ascii="Times New Roman" w:hAnsi="Times New Roman" w:cs="Times New Roman"/>
          <w:color w:val="auto"/>
          <w:sz w:val="28"/>
          <w:szCs w:val="24"/>
        </w:rPr>
        <w:t>.</w:t>
      </w:r>
      <w:bookmarkEnd w:id="4"/>
    </w:p>
    <w:p w:rsidR="00D34E62" w:rsidRPr="00FC7897" w:rsidRDefault="00D34E62" w:rsidP="005B6021">
      <w:pPr>
        <w:spacing w:before="480"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Imaging and Communications in </w:t>
      </w:r>
      <w:r w:rsidRPr="00FC7897">
        <w:rPr>
          <w:rFonts w:ascii="Times New Roman" w:eastAsiaTheme="minorEastAsia" w:hAnsi="Times New Roman" w:cs="Times New Roman"/>
          <w:sz w:val="24"/>
          <w:szCs w:val="24"/>
        </w:rPr>
        <w:t xml:space="preserve">Medicine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subtrakcyjnej</w:t>
      </w:r>
      <w:r w:rsidR="00875E67" w:rsidRPr="001E1B6D">
        <w:rPr>
          <w:rFonts w:ascii="Times New Roman" w:eastAsiaTheme="minorEastAsia" w:hAnsi="Times New Roman" w:cs="Times New Roman"/>
          <w:sz w:val="24"/>
          <w:szCs w:val="24"/>
        </w:rPr>
        <w:t xml:space="preserve"> (DSA)</w:t>
      </w:r>
    </w:p>
    <w:p w:rsidR="00803F1D" w:rsidRPr="001E1B6D" w:rsidRDefault="00FA1D21"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FA1D21"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72F9C065"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archving and comunication system) czyli  systemów archiwizacji obrazu i komunikacji. </w:t>
      </w:r>
    </w:p>
    <w:p w:rsidR="004F0D8D" w:rsidRPr="00021330" w:rsidRDefault="00510E98" w:rsidP="00021330">
      <w:pPr>
        <w:pStyle w:val="Nagwek2"/>
        <w:numPr>
          <w:ilvl w:val="1"/>
          <w:numId w:val="15"/>
        </w:numPr>
        <w:rPr>
          <w:rStyle w:val="Nagwek2Znak"/>
          <w:rFonts w:ascii="Times New Roman" w:hAnsi="Times New Roman" w:cs="Times New Roman"/>
          <w:color w:val="auto"/>
          <w:sz w:val="28"/>
          <w:szCs w:val="28"/>
        </w:rPr>
      </w:pPr>
      <w:bookmarkStart w:id="5" w:name="_Toc426820349"/>
      <w:r w:rsidRPr="00021330">
        <w:rPr>
          <w:rStyle w:val="Nagwek2Znak"/>
          <w:rFonts w:ascii="Times New Roman" w:hAnsi="Times New Roman" w:cs="Times New Roman"/>
          <w:color w:val="auto"/>
          <w:sz w:val="28"/>
          <w:szCs w:val="28"/>
        </w:rPr>
        <w:lastRenderedPageBreak/>
        <w:t>Historia DICOM</w:t>
      </w:r>
      <w:bookmarkEnd w:id="5"/>
    </w:p>
    <w:p w:rsidR="003E1EDF" w:rsidRDefault="009E6391" w:rsidP="00021330">
      <w:pPr>
        <w:pStyle w:val="Akapitzlist"/>
        <w:spacing w:before="480"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DICOM jest pierwszą</w:t>
      </w:r>
      <w:r w:rsidR="00BE43CB" w:rsidRPr="00BE43CB">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Picture archving and communication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 pod nazwa ACR-NEMA Standard Publication No. 300-1985 opatrzona werjsą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DeJarnette Research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General Electric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Merge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Siemens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Vortech,</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EF76C1">
      <w:pPr>
        <w:spacing w:before="100" w:beforeAutospacing="1" w:after="240"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hyperlink r:id="rId19" w:history="1">
        <w:r w:rsidR="000A4B9F" w:rsidRPr="006E748D">
          <w:rPr>
            <w:rFonts w:ascii="Times New Roman" w:hAnsi="Times New Roman" w:cs="Times New Roman"/>
            <w:sz w:val="24"/>
            <w:szCs w:val="24"/>
          </w:rPr>
          <w:t>Radiological Society of North America</w:t>
        </w:r>
      </w:hyperlink>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EF76C1" w:rsidRDefault="00280015"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Pierwsze wdrożenie standardu ACR-NEMA na szeroką </w:t>
      </w:r>
      <w:r w:rsidR="00EF76C1">
        <w:rPr>
          <w:rFonts w:ascii="Times New Roman" w:hAnsi="Times New Roman" w:cs="Times New Roman"/>
          <w:sz w:val="24"/>
          <w:szCs w:val="24"/>
        </w:rPr>
        <w:t>skale miało miejsce w roku 1992</w:t>
      </w:r>
      <w:r w:rsidR="00FF4D4D" w:rsidRPr="00EF76C1">
        <w:rPr>
          <w:rFonts w:ascii="Times New Roman" w:hAnsi="Times New Roman" w:cs="Times New Roman"/>
          <w:sz w:val="24"/>
          <w:szCs w:val="24"/>
        </w:rPr>
        <w:t xml:space="preserve"> </w:t>
      </w:r>
      <w:r w:rsidRPr="00EF76C1">
        <w:rPr>
          <w:rFonts w:ascii="Times New Roman" w:hAnsi="Times New Roman" w:cs="Times New Roman"/>
          <w:sz w:val="24"/>
          <w:szCs w:val="24"/>
        </w:rPr>
        <w:t>i zostało wykonane przez armię amerykańską (US Army) oraz amerykańskie siły powietrzne (US Air Force) jako część programu MDIS (Medical Diagnostic Imaging Support).</w:t>
      </w:r>
      <w:r w:rsidR="00C548BF" w:rsidRPr="00EF76C1">
        <w:rPr>
          <w:rFonts w:ascii="Times New Roman" w:hAnsi="Times New Roman" w:cs="Times New Roman"/>
          <w:sz w:val="24"/>
          <w:szCs w:val="24"/>
        </w:rPr>
        <w:t xml:space="preserve"> Loral Aerospace oraz Siemens Medical Systems przewodziły konsorcjum firm których celem było stworzenie pierwszego systemy PACS dla zastosowań militarnych. </w:t>
      </w:r>
      <w:r w:rsidR="00176A25" w:rsidRPr="00EF76C1">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EF76C1">
      <w:pPr>
        <w:jc w:val="both"/>
      </w:pPr>
    </w:p>
    <w:p w:rsidR="00C95CA9" w:rsidRPr="00EF76C1" w:rsidRDefault="00CC1CDE" w:rsidP="00EF76C1">
      <w:pPr>
        <w:spacing w:line="360" w:lineRule="auto"/>
        <w:jc w:val="both"/>
        <w:rPr>
          <w:rFonts w:ascii="Times New Roman" w:hAnsi="Times New Roman" w:cs="Times New Roman"/>
          <w:sz w:val="24"/>
          <w:szCs w:val="24"/>
          <w:lang w:val="en-US"/>
        </w:rPr>
      </w:pPr>
      <w:r w:rsidRPr="00EF76C1">
        <w:rPr>
          <w:rFonts w:ascii="Times New Roman" w:hAnsi="Times New Roman" w:cs="Times New Roman"/>
          <w:sz w:val="24"/>
          <w:szCs w:val="24"/>
        </w:rPr>
        <w:t>W roku 1993 ukazała się trzecia wersja standardu ACR-NEMA</w:t>
      </w:r>
      <w:r w:rsidR="00584F4B" w:rsidRPr="00EF76C1">
        <w:rPr>
          <w:rFonts w:ascii="Times New Roman" w:hAnsi="Times New Roman" w:cs="Times New Roman"/>
          <w:sz w:val="24"/>
          <w:szCs w:val="24"/>
        </w:rPr>
        <w:t xml:space="preserve">. </w:t>
      </w:r>
      <w:r w:rsidR="00584F4B" w:rsidRPr="00EF76C1">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EF76C1">
      <w:pPr>
        <w:spacing w:line="360" w:lineRule="auto"/>
        <w:jc w:val="center"/>
        <w:rPr>
          <w:rFonts w:ascii="Times New Roman" w:hAnsi="Times New Roman" w:cs="Times New Roman"/>
          <w:szCs w:val="24"/>
          <w:lang w:val="en-US"/>
        </w:rPr>
      </w:pPr>
      <w:r w:rsidRPr="00D45E31">
        <w:rPr>
          <w:rFonts w:ascii="Times New Roman" w:hAnsi="Times New Roman" w:cs="Times New Roman"/>
          <w:noProof/>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EF76C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EF76C1" w:rsidRDefault="00584F4B" w:rsidP="00EF76C1">
      <w:pPr>
        <w:spacing w:line="360" w:lineRule="auto"/>
        <w:jc w:val="both"/>
        <w:rPr>
          <w:rFonts w:ascii="Times New Roman" w:hAnsi="Times New Roman" w:cs="Times New Roman"/>
          <w:sz w:val="24"/>
          <w:szCs w:val="24"/>
        </w:rPr>
      </w:pPr>
      <w:r w:rsidRPr="00EF76C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EF76C1">
        <w:rPr>
          <w:rFonts w:ascii="Times New Roman" w:hAnsi="Times New Roman" w:cs="Times New Roman"/>
          <w:sz w:val="24"/>
          <w:szCs w:val="24"/>
        </w:rPr>
        <w:t>jest najnowszą</w:t>
      </w:r>
      <w:r w:rsidR="003466CE" w:rsidRPr="00EF76C1">
        <w:rPr>
          <w:rFonts w:ascii="Times New Roman" w:hAnsi="Times New Roman" w:cs="Times New Roman"/>
          <w:sz w:val="24"/>
          <w:szCs w:val="24"/>
        </w:rPr>
        <w:t xml:space="preserve"> wersją standard</w:t>
      </w:r>
      <w:r w:rsidR="00133BE9" w:rsidRPr="00EF76C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6820350"/>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pacjenta nie są atrybutami Study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Computed Tomography Image opisujący zdjęcie z tomografu komputerowego, który zdefiniowany jest jako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zasady które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zapewnienie że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4B392A">
      <w:pPr>
        <w:pStyle w:val="Nagwek2"/>
        <w:numPr>
          <w:ilvl w:val="1"/>
          <w:numId w:val="15"/>
        </w:numPr>
        <w:rPr>
          <w:rFonts w:ascii="Times New Roman" w:eastAsiaTheme="minorEastAsia" w:hAnsi="Times New Roman" w:cs="Times New Roman"/>
          <w:b w:val="0"/>
          <w:color w:val="auto"/>
          <w:sz w:val="28"/>
          <w:szCs w:val="28"/>
        </w:rPr>
      </w:pPr>
      <w:bookmarkStart w:id="7" w:name="_Toc426820351"/>
      <w:r>
        <w:rPr>
          <w:rFonts w:ascii="Times New Roman" w:eastAsiaTheme="minorEastAsia" w:hAnsi="Times New Roman" w:cs="Times New Roman"/>
          <w:b w:val="0"/>
          <w:color w:val="auto"/>
          <w:sz w:val="28"/>
          <w:szCs w:val="28"/>
        </w:rPr>
        <w:lastRenderedPageBreak/>
        <w:t>Budowa plików</w:t>
      </w:r>
      <w:r w:rsidR="001D5FBC">
        <w:rPr>
          <w:rFonts w:ascii="Times New Roman" w:eastAsiaTheme="minorEastAsia" w:hAnsi="Times New Roman" w:cs="Times New Roman"/>
          <w:b w:val="0"/>
          <w:color w:val="auto"/>
          <w:sz w:val="28"/>
          <w:szCs w:val="28"/>
        </w:rPr>
        <w:t xml:space="preserve"> w standardzie DI</w:t>
      </w:r>
      <w:r w:rsidR="00513445">
        <w:rPr>
          <w:rFonts w:ascii="Times New Roman" w:eastAsiaTheme="minorEastAsia" w:hAnsi="Times New Roman" w:cs="Times New Roman"/>
          <w:b w:val="0"/>
          <w:color w:val="auto"/>
          <w:sz w:val="28"/>
          <w:szCs w:val="28"/>
        </w:rPr>
        <w:t>C</w:t>
      </w:r>
      <w:r w:rsidR="001D5FBC">
        <w:rPr>
          <w:rFonts w:ascii="Times New Roman" w:eastAsiaTheme="minorEastAsia" w:hAnsi="Times New Roman" w:cs="Times New Roman"/>
          <w:b w:val="0"/>
          <w:color w:val="auto"/>
          <w:sz w:val="28"/>
          <w:szCs w:val="28"/>
        </w:rPr>
        <w:t>O</w:t>
      </w:r>
      <w:r w:rsidR="00513445">
        <w:rPr>
          <w:rFonts w:ascii="Times New Roman" w:eastAsiaTheme="minorEastAsia" w:hAnsi="Times New Roman" w:cs="Times New Roman"/>
          <w:b w:val="0"/>
          <w:color w:val="auto"/>
          <w:sz w:val="28"/>
          <w:szCs w:val="28"/>
        </w:rPr>
        <w:t>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F24D67">
      <w:pPr>
        <w:pStyle w:val="Akapitzlist"/>
        <w:numPr>
          <w:ilvl w:val="0"/>
          <w:numId w:val="32"/>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F24D67">
      <w:pPr>
        <w:pStyle w:val="Akapitzlist"/>
        <w:numPr>
          <w:ilvl w:val="0"/>
          <w:numId w:val="33"/>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F70CD5">
        <w:rPr>
          <w:rFonts w:ascii="Times New Roman" w:eastAsiaTheme="minorEastAsia" w:hAnsi="Times New Roman" w:cs="Times New Roman"/>
          <w:sz w:val="24"/>
          <w:szCs w:val="28"/>
        </w:rPr>
        <w:t>awartość tej części pliku. J</w:t>
      </w:r>
      <w:r w:rsidR="00E22515">
        <w:rPr>
          <w:rFonts w:ascii="Times New Roman" w:eastAsiaTheme="minorEastAsia" w:hAnsi="Times New Roman" w:cs="Times New Roman"/>
          <w:sz w:val="24"/>
          <w:szCs w:val="28"/>
        </w:rPr>
        <w:t>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(CT)</w:t>
      </w:r>
      <w:r w:rsidR="00B25B70" w:rsidRPr="00B25B70">
        <w:rPr>
          <w:rFonts w:ascii="Times New Roman" w:eastAsiaTheme="minorEastAsia" w:hAnsi="Times New Roman" w:cs="Times New Roman"/>
          <w:sz w:val="24"/>
          <w:szCs w:val="28"/>
        </w:rPr>
        <w:t xml:space="preserve">, </w:t>
      </w:r>
      <w:r w:rsidR="00E22515">
        <w:rPr>
          <w:rFonts w:ascii="Times New Roman" w:eastAsiaTheme="minorEastAsia" w:hAnsi="Times New Roman" w:cs="Times New Roman"/>
          <w:sz w:val="24"/>
          <w:szCs w:val="28"/>
        </w:rPr>
        <w:t xml:space="preserve"> rezonansu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r w:rsidR="0097254B">
        <w:rPr>
          <w:rFonts w:ascii="Times New Roman" w:eastAsiaTheme="minorEastAsia" w:hAnsi="Times New Roman" w:cs="Times New Roman"/>
          <w:sz w:val="24"/>
          <w:szCs w:val="28"/>
        </w:rPr>
        <w:t>Elementy danych w zestawie danych maja przypisany unikalny identyfikator (Data Element Tag). Elementy danych w zestawie danych, uporządkowane są względem identyfikatorów w sposób rosnący. W jednym zestawie danych może się znajdować tylko jeden element danych o danym identyfikatorze.</w:t>
      </w:r>
    </w:p>
    <w:p w:rsidR="00326305" w:rsidRDefault="00DF4A1E"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Budowa pojedynczego elementy danych przedstawiona została na rys 2.6. </w:t>
      </w:r>
      <w:r w:rsidR="00326305">
        <w:rPr>
          <w:rFonts w:ascii="Times New Roman" w:eastAsiaTheme="minorEastAsia" w:hAnsi="Times New Roman" w:cs="Times New Roman"/>
          <w:sz w:val="24"/>
          <w:szCs w:val="28"/>
        </w:rPr>
        <w:t>Element danych zbudowany jest z pól. Poniżej zostanie scharakteryzowane każde z nich:</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Identyfikator (Data Element Tag), pole składające się z dwóch liczb całkowitych określających grupę oraz element grupy</w:t>
      </w:r>
      <w:r w:rsidR="003E152E">
        <w:rPr>
          <w:rFonts w:ascii="Times New Roman" w:eastAsiaTheme="minorEastAsia" w:hAnsi="Times New Roman" w:cs="Times New Roman"/>
          <w:sz w:val="24"/>
          <w:szCs w:val="28"/>
        </w:rPr>
        <w:t>;</w:t>
      </w:r>
    </w:p>
    <w:p w:rsidR="00326305" w:rsidRDefault="00326305"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Typ danych (Value Representation), pole składające się z dwuznakowego stringu określającego sposób reprezentacji danych np. SS (Singed Short) oznacza 16 bitową liczbę całkowitą ze znakiem, a AS (Age String) wiek wyrażony w dniach (nnnD), tygodniach (nnnW), miesiącach </w:t>
      </w:r>
      <w:r w:rsidR="003E152E">
        <w:rPr>
          <w:rFonts w:ascii="Times New Roman" w:eastAsiaTheme="minorEastAsia" w:hAnsi="Times New Roman" w:cs="Times New Roman"/>
          <w:sz w:val="24"/>
          <w:szCs w:val="28"/>
        </w:rPr>
        <w:t>(nnnM) bądź latach (nnnY)</w:t>
      </w:r>
      <w:r w:rsidR="00585945">
        <w:rPr>
          <w:rFonts w:ascii="Times New Roman" w:eastAsiaTheme="minorEastAsia" w:hAnsi="Times New Roman" w:cs="Times New Roman"/>
          <w:sz w:val="24"/>
          <w:szCs w:val="28"/>
        </w:rPr>
        <w:t>, dostępne w standradzie DICOM typy danych zostały zebrane w tabeli 2.1</w:t>
      </w:r>
      <w:r w:rsidR="003E152E">
        <w:rPr>
          <w:rFonts w:ascii="Times New Roman" w:eastAsiaTheme="minorEastAsia" w:hAnsi="Times New Roman" w:cs="Times New Roman"/>
          <w:sz w:val="24"/>
          <w:szCs w:val="28"/>
        </w:rPr>
        <w:t>;</w:t>
      </w:r>
    </w:p>
    <w:p w:rsidR="003E152E"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Rozmiar danych (Value Length), pole będące liczbą całkowitą bez znaku określające parzysta liczbę bajtów potrzebną do zapisania danych w polu danych;</w:t>
      </w:r>
    </w:p>
    <w:p w:rsidR="003E152E" w:rsidRPr="00326305" w:rsidRDefault="003E152E" w:rsidP="00326305">
      <w:pPr>
        <w:pStyle w:val="Akapitzlist"/>
        <w:numPr>
          <w:ilvl w:val="0"/>
          <w:numId w:val="33"/>
        </w:num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Pole danych (Value Field), pole z właściwymi danymi.</w:t>
      </w:r>
    </w:p>
    <w:p w:rsidR="00DF4A1E" w:rsidRDefault="00DF4A1E" w:rsidP="000E11FB">
      <w:pPr>
        <w:spacing w:line="360" w:lineRule="auto"/>
        <w:jc w:val="both"/>
        <w:rPr>
          <w:rFonts w:ascii="Times New Roman" w:eastAsiaTheme="minorEastAsia" w:hAnsi="Times New Roman" w:cs="Times New Roman"/>
          <w:sz w:val="24"/>
          <w:szCs w:val="28"/>
        </w:rPr>
      </w:pPr>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lastRenderedPageBreak/>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5660D0" w:rsidRDefault="003E152E" w:rsidP="003E152E">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Wyróżnia się dwa typu elementów danych standardowe oraz prywatne. Standardowe elementy danych mają parzyste numery grupy wewnątrz identyfikatora natomiast prywatne nieparzyste. </w:t>
      </w:r>
    </w:p>
    <w:p w:rsidR="00D80CD0" w:rsidRDefault="00530B45"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Nie każdy element danych zdefiniowany jest w ten sam sposób, niektóre z nich nie zawierają części pól, bądź reprezentowane są one w inny sposób. Wyróżnia się trzy struktury według których budowane mogą być elementy danych. Wszystkie trzy struktury zawierają pola identyfikatora, rozmiaru danych oraz pola danych. Pole typu danych jest polem które różnicuje te trzy struktury, w jednej z nich pole to nie występuje w ogóle, natomiast w dwóch pozostałych jest obecne ale z innych sposobem reprezentacji jego długości. W jednym zestawie danych nie mogą współistnieć elementy danych o różnej strukturze.</w:t>
      </w:r>
    </w:p>
    <w:tbl>
      <w:tblPr>
        <w:tblStyle w:val="Tabela-Siatka"/>
        <w:tblW w:w="9496" w:type="dxa"/>
        <w:tblLayout w:type="fixed"/>
        <w:tblLook w:val="04A0" w:firstRow="1" w:lastRow="0" w:firstColumn="1" w:lastColumn="0" w:noHBand="0" w:noVBand="1"/>
      </w:tblPr>
      <w:tblGrid>
        <w:gridCol w:w="1526"/>
        <w:gridCol w:w="850"/>
        <w:gridCol w:w="5954"/>
        <w:gridCol w:w="1166"/>
      </w:tblGrid>
      <w:tr w:rsidR="00886C59" w:rsidTr="00886C59">
        <w:trPr>
          <w:trHeight w:val="337"/>
        </w:trPr>
        <w:tc>
          <w:tcPr>
            <w:tcW w:w="9496" w:type="dxa"/>
            <w:gridSpan w:val="4"/>
            <w:tcBorders>
              <w:top w:val="nil"/>
              <w:left w:val="nil"/>
              <w:right w:val="nil"/>
            </w:tcBorders>
            <w:vAlign w:val="bottom"/>
          </w:tcPr>
          <w:p w:rsidR="00886C59" w:rsidRDefault="00886C59" w:rsidP="00886C59">
            <w:pPr>
              <w:spacing w:line="360" w:lineRule="auto"/>
              <w:rPr>
                <w:rFonts w:ascii="Times New Roman" w:eastAsiaTheme="minorEastAsia" w:hAnsi="Times New Roman" w:cs="Times New Roman"/>
                <w:sz w:val="24"/>
                <w:szCs w:val="28"/>
              </w:rPr>
            </w:pPr>
            <w:r w:rsidRPr="00886C59">
              <w:rPr>
                <w:rFonts w:ascii="Times New Roman" w:hAnsi="Times New Roman" w:cs="Times New Roman"/>
                <w:sz w:val="20"/>
                <w:szCs w:val="20"/>
              </w:rPr>
              <w:t>Tab.2.1. Typy danych w standardzie DICOM</w:t>
            </w:r>
          </w:p>
        </w:tc>
      </w:tr>
      <w:tr w:rsidR="00886C59" w:rsidTr="00886C59">
        <w:trPr>
          <w:trHeight w:val="337"/>
        </w:trPr>
        <w:tc>
          <w:tcPr>
            <w:tcW w:w="152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Typ danych</w:t>
            </w:r>
          </w:p>
        </w:tc>
        <w:tc>
          <w:tcPr>
            <w:tcW w:w="850"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Skrót</w:t>
            </w:r>
          </w:p>
        </w:tc>
        <w:tc>
          <w:tcPr>
            <w:tcW w:w="5954"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Definicja</w:t>
            </w:r>
          </w:p>
        </w:tc>
        <w:tc>
          <w:tcPr>
            <w:tcW w:w="1166" w:type="dxa"/>
            <w:vAlign w:val="center"/>
          </w:tcPr>
          <w:p w:rsidR="00886C59" w:rsidRPr="00886C59" w:rsidRDefault="00886C59" w:rsidP="00886C59">
            <w:pPr>
              <w:jc w:val="center"/>
              <w:rPr>
                <w:rFonts w:ascii="Times New Roman" w:eastAsiaTheme="minorEastAsia" w:hAnsi="Times New Roman" w:cs="Times New Roman"/>
                <w:b/>
                <w:sz w:val="24"/>
                <w:szCs w:val="28"/>
              </w:rPr>
            </w:pPr>
            <w:r w:rsidRPr="00886C59">
              <w:rPr>
                <w:rFonts w:ascii="Times New Roman" w:eastAsiaTheme="minorEastAsia" w:hAnsi="Times New Roman" w:cs="Times New Roman"/>
                <w:b/>
                <w:sz w:val="24"/>
                <w:szCs w:val="28"/>
              </w:rPr>
              <w:t>Rozmiar</w:t>
            </w:r>
          </w:p>
        </w:tc>
      </w:tr>
      <w:tr w:rsidR="00886C59" w:rsidTr="00687573">
        <w:trPr>
          <w:trHeight w:val="401"/>
        </w:trPr>
        <w:tc>
          <w:tcPr>
            <w:tcW w:w="1526" w:type="dxa"/>
            <w:vAlign w:val="bottom"/>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Jednostka a</w:t>
            </w:r>
            <w:r w:rsidR="00886C59">
              <w:rPr>
                <w:rFonts w:ascii="Times New Roman" w:eastAsiaTheme="minorEastAsia" w:hAnsi="Times New Roman" w:cs="Times New Roman"/>
                <w:sz w:val="24"/>
                <w:szCs w:val="28"/>
              </w:rPr>
              <w:t xml:space="preserve">plikacji </w:t>
            </w:r>
            <w:r w:rsidR="00886C59" w:rsidRPr="00886C59">
              <w:rPr>
                <w:rFonts w:ascii="Times New Roman" w:eastAsiaTheme="minorEastAsia" w:hAnsi="Times New Roman" w:cs="Times New Roman"/>
                <w:i/>
                <w:sz w:val="24"/>
                <w:szCs w:val="28"/>
              </w:rPr>
              <w:t>Application Entity</w:t>
            </w:r>
          </w:p>
        </w:tc>
        <w:tc>
          <w:tcPr>
            <w:tcW w:w="850" w:type="dxa"/>
            <w:vAlign w:val="center"/>
          </w:tcPr>
          <w:p w:rsidR="00886C59" w:rsidRDefault="00886C59"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AE</w:t>
            </w:r>
          </w:p>
        </w:tc>
        <w:tc>
          <w:tcPr>
            <w:tcW w:w="5954" w:type="dxa"/>
            <w:vAlign w:val="center"/>
          </w:tcPr>
          <w:p w:rsidR="00886C59" w:rsidRDefault="00687573" w:rsidP="00687573">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definiujący jednostkę aplikacji, gdzie pierwszy jak i ostatni znak spacji nie jest znaczący. Wartości składające się wyłącznie ze spacji nie powinny być używane z tym typem.</w:t>
            </w:r>
          </w:p>
        </w:tc>
        <w:tc>
          <w:tcPr>
            <w:tcW w:w="1166" w:type="dxa"/>
            <w:vAlign w:val="center"/>
          </w:tcPr>
          <w:p w:rsidR="00886C59" w:rsidRDefault="00687573" w:rsidP="00687573">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886C59" w:rsidTr="007F13B9">
        <w:trPr>
          <w:trHeight w:val="387"/>
        </w:trPr>
        <w:tc>
          <w:tcPr>
            <w:tcW w:w="1526"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wieku</w:t>
            </w:r>
          </w:p>
          <w:p w:rsidR="007C755A" w:rsidRPr="007C755A" w:rsidRDefault="007C755A" w:rsidP="007F13B9">
            <w:pPr>
              <w:jc w:val="center"/>
              <w:rPr>
                <w:rFonts w:ascii="Times New Roman" w:eastAsiaTheme="minorEastAsia" w:hAnsi="Times New Roman" w:cs="Times New Roman"/>
                <w:i/>
                <w:sz w:val="24"/>
                <w:szCs w:val="28"/>
              </w:rPr>
            </w:pPr>
            <w:r w:rsidRPr="007C755A">
              <w:rPr>
                <w:rFonts w:ascii="Times New Roman" w:eastAsiaTheme="minorEastAsia" w:hAnsi="Times New Roman" w:cs="Times New Roman"/>
                <w:i/>
                <w:sz w:val="24"/>
                <w:szCs w:val="28"/>
              </w:rPr>
              <w:t>Age String</w:t>
            </w:r>
          </w:p>
        </w:tc>
        <w:tc>
          <w:tcPr>
            <w:tcW w:w="850" w:type="dxa"/>
            <w:vAlign w:val="center"/>
          </w:tcPr>
          <w:p w:rsidR="00886C59" w:rsidRDefault="007C755A"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AS</w:t>
            </w:r>
          </w:p>
        </w:tc>
        <w:tc>
          <w:tcPr>
            <w:tcW w:w="5954" w:type="dxa"/>
            <w:vAlign w:val="bottom"/>
          </w:tcPr>
          <w:p w:rsidR="00886C59" w:rsidRDefault="007C755A" w:rsidP="007C755A">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używający jednego z formatów – (nnnD, nnnW, nnnM, nnnY), gdzie nnn powinno zawierać liczbe dni dla D, tygodni dla W, miesięcy dla M oraz lat dla Y. Zapis „018M” reprezentuje wiek 18 miesięcy.</w:t>
            </w:r>
          </w:p>
        </w:tc>
        <w:tc>
          <w:tcPr>
            <w:tcW w:w="1166" w:type="dxa"/>
            <w:vAlign w:val="center"/>
          </w:tcPr>
          <w:p w:rsidR="00886C59" w:rsidRDefault="007F13B9" w:rsidP="007F13B9">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886C59" w:rsidTr="00802CD0">
        <w:trPr>
          <w:trHeight w:val="401"/>
        </w:trPr>
        <w:tc>
          <w:tcPr>
            <w:tcW w:w="1526" w:type="dxa"/>
            <w:vAlign w:val="center"/>
          </w:tcPr>
          <w:p w:rsidR="00886C59" w:rsidRDefault="00BA5F9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Znacznik atrybutu</w:t>
            </w:r>
          </w:p>
          <w:p w:rsidR="00BA5F9A" w:rsidRPr="00802CD0" w:rsidRDefault="00BA5F9A" w:rsidP="00802CD0">
            <w:pPr>
              <w:jc w:val="center"/>
              <w:rPr>
                <w:rFonts w:ascii="Times New Roman" w:eastAsiaTheme="minorEastAsia" w:hAnsi="Times New Roman" w:cs="Times New Roman"/>
                <w:i/>
                <w:sz w:val="24"/>
                <w:szCs w:val="28"/>
              </w:rPr>
            </w:pPr>
            <w:r w:rsidRPr="00802CD0">
              <w:rPr>
                <w:rFonts w:ascii="Times New Roman" w:eastAsiaTheme="minorEastAsia" w:hAnsi="Times New Roman" w:cs="Times New Roman"/>
                <w:i/>
                <w:sz w:val="24"/>
                <w:szCs w:val="28"/>
              </w:rPr>
              <w:t>Attribute Tag</w:t>
            </w:r>
          </w:p>
        </w:tc>
        <w:tc>
          <w:tcPr>
            <w:tcW w:w="850"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AT</w:t>
            </w:r>
          </w:p>
        </w:tc>
        <w:tc>
          <w:tcPr>
            <w:tcW w:w="5954" w:type="dxa"/>
            <w:vAlign w:val="bottom"/>
          </w:tcPr>
          <w:p w:rsidR="00886C59" w:rsidRDefault="00802CD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Uporządkowana para 16-sto bitowych liczb całkowitych bez znaku, które są wartością pola identyfikatora w elemencie danych. Dla przykładu, pole identyfikatora o następującej postaci (0018,00FF) zostanie zakodowane jako seria 4 bajtów, w zapisie Big-Endian jako 00H, 18H, 00H, FFH natomiast w zapisie Little_Endian jako 18H, 00H, FFH, 00H.</w:t>
            </w:r>
          </w:p>
        </w:tc>
        <w:tc>
          <w:tcPr>
            <w:tcW w:w="1166" w:type="dxa"/>
            <w:vAlign w:val="center"/>
          </w:tcPr>
          <w:p w:rsidR="00886C59" w:rsidRDefault="00802CD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lastRenderedPageBreak/>
              <w:t>Tekst kodu</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Code String</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CS</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z nieznaczącym pierwszym oraz ostatnim znakiem spacji.</w:t>
            </w:r>
          </w:p>
        </w:tc>
        <w:tc>
          <w:tcPr>
            <w:tcW w:w="116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Tr="00802CD0">
        <w:trPr>
          <w:trHeight w:val="401"/>
        </w:trPr>
        <w:tc>
          <w:tcPr>
            <w:tcW w:w="1526"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Data</w:t>
            </w:r>
          </w:p>
          <w:p w:rsidR="00B20A82" w:rsidRPr="00B20A82" w:rsidRDefault="00B20A82" w:rsidP="00802CD0">
            <w:pPr>
              <w:jc w:val="center"/>
              <w:rPr>
                <w:rFonts w:ascii="Times New Roman" w:eastAsiaTheme="minorEastAsia" w:hAnsi="Times New Roman" w:cs="Times New Roman"/>
                <w:i/>
                <w:sz w:val="24"/>
                <w:szCs w:val="28"/>
              </w:rPr>
            </w:pPr>
            <w:r w:rsidRPr="00B20A82">
              <w:rPr>
                <w:rFonts w:ascii="Times New Roman" w:eastAsiaTheme="minorEastAsia" w:hAnsi="Times New Roman" w:cs="Times New Roman"/>
                <w:i/>
                <w:sz w:val="24"/>
                <w:szCs w:val="28"/>
              </w:rPr>
              <w:t>Date</w:t>
            </w:r>
          </w:p>
        </w:tc>
        <w:tc>
          <w:tcPr>
            <w:tcW w:w="850" w:type="dxa"/>
            <w:vAlign w:val="center"/>
          </w:tcPr>
          <w:p w:rsidR="00B20A82" w:rsidRDefault="00B20A8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DA</w:t>
            </w:r>
          </w:p>
        </w:tc>
        <w:tc>
          <w:tcPr>
            <w:tcW w:w="5954" w:type="dxa"/>
            <w:vAlign w:val="bottom"/>
          </w:tcPr>
          <w:p w:rsidR="00B20A82" w:rsidRDefault="00B20A82"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w formacie YYYYMMDD gdzie YYYY oznacza rok, MM miesiąc natomiast DD dzień miesiąca</w:t>
            </w:r>
            <w:r w:rsidR="00E94A70">
              <w:rPr>
                <w:rFonts w:ascii="Times New Roman" w:eastAsiaTheme="minorEastAsia" w:hAnsi="Times New Roman" w:cs="Times New Roman"/>
                <w:sz w:val="24"/>
                <w:szCs w:val="28"/>
              </w:rPr>
              <w:t xml:space="preserve"> według kalendarza gregoriańskiego. Dla przykładu 20150714 oznacza 14 lipca roku 2015.</w:t>
            </w:r>
          </w:p>
        </w:tc>
        <w:tc>
          <w:tcPr>
            <w:tcW w:w="1166"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B20A82" w:rsidTr="00802CD0">
        <w:trPr>
          <w:trHeight w:val="401"/>
        </w:trPr>
        <w:tc>
          <w:tcPr>
            <w:tcW w:w="1526" w:type="dxa"/>
            <w:vAlign w:val="center"/>
          </w:tcPr>
          <w:p w:rsidR="00B20A82"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Tekst dziesię</w:t>
            </w:r>
            <w:r w:rsidR="00E94A70">
              <w:rPr>
                <w:rFonts w:ascii="Times New Roman" w:eastAsiaTheme="minorEastAsia" w:hAnsi="Times New Roman" w:cs="Times New Roman"/>
                <w:sz w:val="24"/>
                <w:szCs w:val="28"/>
              </w:rPr>
              <w:t>tny</w:t>
            </w:r>
          </w:p>
          <w:p w:rsidR="00E94A70" w:rsidRPr="00E94A70" w:rsidRDefault="00E94A70" w:rsidP="00802CD0">
            <w:pPr>
              <w:jc w:val="center"/>
              <w:rPr>
                <w:rFonts w:ascii="Times New Roman" w:eastAsiaTheme="minorEastAsia" w:hAnsi="Times New Roman" w:cs="Times New Roman"/>
                <w:i/>
                <w:sz w:val="24"/>
                <w:szCs w:val="28"/>
              </w:rPr>
            </w:pPr>
            <w:r w:rsidRPr="00E94A70">
              <w:rPr>
                <w:rFonts w:ascii="Times New Roman" w:eastAsiaTheme="minorEastAsia" w:hAnsi="Times New Roman" w:cs="Times New Roman"/>
                <w:i/>
                <w:sz w:val="24"/>
                <w:szCs w:val="28"/>
              </w:rPr>
              <w:t>Decimal String</w:t>
            </w:r>
          </w:p>
        </w:tc>
        <w:tc>
          <w:tcPr>
            <w:tcW w:w="850" w:type="dxa"/>
            <w:vAlign w:val="center"/>
          </w:tcPr>
          <w:p w:rsidR="00B20A82" w:rsidRDefault="00E94A7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DS</w:t>
            </w:r>
          </w:p>
        </w:tc>
        <w:tc>
          <w:tcPr>
            <w:tcW w:w="5954" w:type="dxa"/>
            <w:vAlign w:val="bottom"/>
          </w:tcPr>
          <w:p w:rsidR="00B20A82" w:rsidRDefault="003266D8"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stało bądź zmiennoprzecinkową. Liczba stałoprzecinkowa powinna zawierać tylko znaki 0-9 z opcjonalnym znakiem ‘+/-‘ i opcjonalnym znakiem‘.’ będącym kropką dziesiętną. Liczba zmiennoprzecinkowa  składa się dodatkowo ze znaku ‘e’ lub ‘E’ który to wskazuje początek eksponenty. </w:t>
            </w:r>
          </w:p>
        </w:tc>
        <w:tc>
          <w:tcPr>
            <w:tcW w:w="1166" w:type="dxa"/>
            <w:vAlign w:val="center"/>
          </w:tcPr>
          <w:p w:rsidR="00B20A82" w:rsidRDefault="003266D8"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16 B</w:t>
            </w:r>
          </w:p>
        </w:tc>
      </w:tr>
      <w:tr w:rsidR="00B20A82" w:rsidRPr="00EE6587" w:rsidTr="00802CD0">
        <w:trPr>
          <w:trHeight w:val="401"/>
        </w:trPr>
        <w:tc>
          <w:tcPr>
            <w:tcW w:w="1526"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sidRPr="003266D8">
              <w:rPr>
                <w:rFonts w:ascii="Times New Roman" w:eastAsiaTheme="minorEastAsia" w:hAnsi="Times New Roman" w:cs="Times New Roman"/>
                <w:sz w:val="24"/>
                <w:szCs w:val="28"/>
                <w:lang w:val="en-US"/>
              </w:rPr>
              <w:t>Czas i data</w:t>
            </w:r>
          </w:p>
          <w:p w:rsidR="003266D8" w:rsidRPr="00D93E48" w:rsidRDefault="003266D8" w:rsidP="00802CD0">
            <w:pPr>
              <w:jc w:val="center"/>
              <w:rPr>
                <w:rFonts w:ascii="Times New Roman" w:eastAsiaTheme="minorEastAsia" w:hAnsi="Times New Roman" w:cs="Times New Roman"/>
                <w:i/>
                <w:sz w:val="24"/>
                <w:szCs w:val="28"/>
                <w:lang w:val="en-US"/>
              </w:rPr>
            </w:pPr>
            <w:r w:rsidRPr="00D93E48">
              <w:rPr>
                <w:rFonts w:ascii="Times New Roman" w:eastAsiaTheme="minorEastAsia" w:hAnsi="Times New Roman" w:cs="Times New Roman"/>
                <w:i/>
                <w:sz w:val="24"/>
                <w:szCs w:val="28"/>
                <w:lang w:val="en-US"/>
              </w:rPr>
              <w:t>Date Time</w:t>
            </w:r>
          </w:p>
        </w:tc>
        <w:tc>
          <w:tcPr>
            <w:tcW w:w="850" w:type="dxa"/>
            <w:vAlign w:val="center"/>
          </w:tcPr>
          <w:p w:rsidR="00B20A82" w:rsidRPr="003266D8" w:rsidRDefault="003266D8" w:rsidP="00802CD0">
            <w:pPr>
              <w:jc w:val="center"/>
              <w:rPr>
                <w:rFonts w:ascii="Times New Roman" w:eastAsiaTheme="minorEastAsia" w:hAnsi="Times New Roman" w:cs="Times New Roman"/>
                <w:sz w:val="24"/>
                <w:szCs w:val="28"/>
                <w:lang w:val="en-US"/>
              </w:rPr>
            </w:pPr>
            <w:r>
              <w:rPr>
                <w:rFonts w:ascii="Times New Roman" w:eastAsiaTheme="minorEastAsia" w:hAnsi="Times New Roman" w:cs="Times New Roman"/>
                <w:sz w:val="24"/>
                <w:szCs w:val="28"/>
                <w:lang w:val="en-US"/>
              </w:rPr>
              <w:t>DT</w:t>
            </w:r>
          </w:p>
        </w:tc>
        <w:tc>
          <w:tcPr>
            <w:tcW w:w="5954" w:type="dxa"/>
            <w:vAlign w:val="bottom"/>
          </w:tcPr>
          <w:p w:rsidR="00B20A82" w:rsidRPr="00EE6587" w:rsidRDefault="00EE6587" w:rsidP="00802CD0">
            <w:pPr>
              <w:jc w:val="both"/>
              <w:rPr>
                <w:rFonts w:ascii="Times New Roman" w:eastAsiaTheme="minorEastAsia" w:hAnsi="Times New Roman" w:cs="Times New Roman"/>
                <w:sz w:val="24"/>
                <w:szCs w:val="28"/>
              </w:rPr>
            </w:pPr>
            <w:r w:rsidRPr="00EE6587">
              <w:rPr>
                <w:rFonts w:ascii="Times New Roman" w:eastAsiaTheme="minorEastAsia" w:hAnsi="Times New Roman" w:cs="Times New Roman"/>
                <w:sz w:val="24"/>
                <w:szCs w:val="28"/>
              </w:rPr>
              <w:t xml:space="preserve">Łańcuch </w:t>
            </w:r>
            <w:r>
              <w:rPr>
                <w:rFonts w:ascii="Times New Roman" w:eastAsiaTheme="minorEastAsia" w:hAnsi="Times New Roman" w:cs="Times New Roman"/>
                <w:sz w:val="24"/>
                <w:szCs w:val="28"/>
              </w:rPr>
              <w:t xml:space="preserve"> znaków reprezentujący datę i czas w formacie YYYYMMDDHHMMSS.FFFFFF&amp;ZZXX gdzie idąc od prawej do lewej: YYYY oznacza rok, MM miesiąc, DD dzień, HH godzinę (zakres od 0-23)</w:t>
            </w:r>
            <w:r w:rsidR="00571EE6">
              <w:rPr>
                <w:rFonts w:ascii="Times New Roman" w:eastAsiaTheme="minorEastAsia" w:hAnsi="Times New Roman" w:cs="Times New Roman"/>
                <w:sz w:val="24"/>
                <w:szCs w:val="28"/>
              </w:rPr>
              <w:t>, MM minutę, SS sekundę. FFFFFF oznacza ułamkową część sekundy, &amp;ZZXX jest opcjonalnym przyrostkiem dla przesunięcia czasu UTC gdzie &amp; może przyjmować wartość +/- natomiast ZZ to godziny a XX minuty.</w:t>
            </w:r>
          </w:p>
        </w:tc>
        <w:tc>
          <w:tcPr>
            <w:tcW w:w="1166" w:type="dxa"/>
            <w:vAlign w:val="center"/>
          </w:tcPr>
          <w:p w:rsidR="00B20A82" w:rsidRPr="00EE6587" w:rsidRDefault="00EE658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w:t>
            </w:r>
            <w:r w:rsidRPr="00EE6587">
              <w:rPr>
                <w:rFonts w:ascii="Times New Roman" w:eastAsiaTheme="minorEastAsia" w:hAnsi="Times New Roman" w:cs="Times New Roman"/>
                <w:sz w:val="24"/>
                <w:szCs w:val="28"/>
              </w:rPr>
              <w:t>aks.</w:t>
            </w:r>
            <w:r>
              <w:rPr>
                <w:rFonts w:ascii="Times New Roman" w:eastAsiaTheme="minorEastAsia" w:hAnsi="Times New Roman" w:cs="Times New Roman"/>
                <w:sz w:val="24"/>
                <w:szCs w:val="28"/>
              </w:rPr>
              <w:t xml:space="preserve">   </w:t>
            </w:r>
            <w:r w:rsidRPr="00EE6587">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26 B</w:t>
            </w:r>
          </w:p>
        </w:tc>
      </w:tr>
      <w:tr w:rsidR="00A54B4C" w:rsidRPr="00EE6587" w:rsidTr="00A33F6F">
        <w:trPr>
          <w:trHeight w:val="401"/>
        </w:trPr>
        <w:tc>
          <w:tcPr>
            <w:tcW w:w="1526" w:type="dxa"/>
            <w:vAlign w:val="center"/>
          </w:tcPr>
          <w:p w:rsidR="00A54B4C" w:rsidRDefault="00D93E48" w:rsidP="00802CD0">
            <w:pPr>
              <w:jc w:val="center"/>
              <w:rPr>
                <w:rFonts w:ascii="Times New Roman" w:eastAsiaTheme="minorEastAsia" w:hAnsi="Times New Roman" w:cs="Times New Roman"/>
                <w:sz w:val="24"/>
                <w:szCs w:val="28"/>
              </w:rPr>
            </w:pPr>
            <w:r w:rsidRPr="00D93E48">
              <w:rPr>
                <w:rFonts w:ascii="Times New Roman" w:eastAsiaTheme="minorEastAsia" w:hAnsi="Times New Roman" w:cs="Times New Roman"/>
                <w:sz w:val="24"/>
                <w:szCs w:val="28"/>
              </w:rPr>
              <w:t xml:space="preserve">L. zmien. </w:t>
            </w:r>
            <w:r>
              <w:rPr>
                <w:rFonts w:ascii="Times New Roman" w:eastAsiaTheme="minorEastAsia" w:hAnsi="Times New Roman" w:cs="Times New Roman"/>
                <w:sz w:val="24"/>
                <w:szCs w:val="28"/>
              </w:rPr>
              <w:t xml:space="preserve">poj. </w:t>
            </w:r>
            <w:r w:rsidR="00CD4BD3">
              <w:rPr>
                <w:rFonts w:ascii="Times New Roman" w:eastAsiaTheme="minorEastAsia" w:hAnsi="Times New Roman" w:cs="Times New Roman"/>
                <w:sz w:val="24"/>
                <w:szCs w:val="28"/>
              </w:rPr>
              <w:t>p</w:t>
            </w:r>
            <w:r>
              <w:rPr>
                <w:rFonts w:ascii="Times New Roman" w:eastAsiaTheme="minorEastAsia" w:hAnsi="Times New Roman" w:cs="Times New Roman"/>
                <w:sz w:val="24"/>
                <w:szCs w:val="28"/>
              </w:rPr>
              <w:t>recyzji</w:t>
            </w:r>
          </w:p>
          <w:p w:rsidR="00D93E48" w:rsidRPr="00CD4BD3" w:rsidRDefault="00CD4BD3" w:rsidP="00802CD0">
            <w:pPr>
              <w:jc w:val="center"/>
              <w:rPr>
                <w:rFonts w:ascii="Times New Roman" w:eastAsiaTheme="minorEastAsia" w:hAnsi="Times New Roman" w:cs="Times New Roman"/>
                <w:i/>
                <w:sz w:val="24"/>
                <w:szCs w:val="28"/>
              </w:rPr>
            </w:pPr>
            <w:r w:rsidRPr="00CD4BD3">
              <w:rPr>
                <w:rFonts w:ascii="Times New Roman" w:eastAsiaTheme="minorEastAsia" w:hAnsi="Times New Roman" w:cs="Times New Roman"/>
                <w:i/>
                <w:sz w:val="24"/>
                <w:szCs w:val="28"/>
              </w:rPr>
              <w:t>Floating Point Single</w:t>
            </w:r>
          </w:p>
        </w:tc>
        <w:tc>
          <w:tcPr>
            <w:tcW w:w="850" w:type="dxa"/>
            <w:vAlign w:val="center"/>
          </w:tcPr>
          <w:p w:rsidR="00A54B4C" w:rsidRPr="00D93E48" w:rsidRDefault="0044182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FL</w:t>
            </w:r>
          </w:p>
        </w:tc>
        <w:tc>
          <w:tcPr>
            <w:tcW w:w="5954" w:type="dxa"/>
          </w:tcPr>
          <w:p w:rsidR="00A54B4C" w:rsidRPr="00EE6587" w:rsidRDefault="0060304A" w:rsidP="00A33F6F">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zmiennoprzecinkowa</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pojedynczej</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precyzji</w:t>
            </w:r>
            <w:r w:rsidR="00A92FBC">
              <w:rPr>
                <w:rFonts w:ascii="Times New Roman" w:eastAsiaTheme="minorEastAsia" w:hAnsi="Times New Roman" w:cs="Times New Roman"/>
                <w:sz w:val="24"/>
                <w:szCs w:val="28"/>
              </w:rPr>
              <w:t xml:space="preserve">. Zapisywana jest w formacie 32 bitowym. </w:t>
            </w:r>
            <w:r w:rsidR="000821E9">
              <w:rPr>
                <w:rFonts w:ascii="Times New Roman" w:eastAsiaTheme="minorEastAsia" w:hAnsi="Times New Roman" w:cs="Times New Roman"/>
                <w:sz w:val="24"/>
                <w:szCs w:val="28"/>
              </w:rPr>
              <w:t>Odpowiednik</w:t>
            </w:r>
            <w:r w:rsidR="00A92FBC">
              <w:rPr>
                <w:rFonts w:ascii="Times New Roman" w:eastAsiaTheme="minorEastAsia" w:hAnsi="Times New Roman" w:cs="Times New Roman"/>
                <w:sz w:val="24"/>
                <w:szCs w:val="28"/>
              </w:rPr>
              <w:t xml:space="preserve"> </w:t>
            </w:r>
            <w:r w:rsidR="000821E9">
              <w:rPr>
                <w:rFonts w:ascii="Times New Roman" w:eastAsiaTheme="minorEastAsia" w:hAnsi="Times New Roman" w:cs="Times New Roman"/>
                <w:sz w:val="24"/>
                <w:szCs w:val="28"/>
              </w:rPr>
              <w:t>typu</w:t>
            </w:r>
            <w:r w:rsidR="00CD6444">
              <w:rPr>
                <w:rFonts w:ascii="Times New Roman" w:eastAsiaTheme="minorEastAsia" w:hAnsi="Times New Roman" w:cs="Times New Roman"/>
                <w:sz w:val="24"/>
                <w:szCs w:val="28"/>
              </w:rPr>
              <w:t xml:space="preserve"> flo</w:t>
            </w:r>
            <w:r w:rsidR="00A92FBC">
              <w:rPr>
                <w:rFonts w:ascii="Times New Roman" w:eastAsiaTheme="minorEastAsia" w:hAnsi="Times New Roman" w:cs="Times New Roman"/>
                <w:sz w:val="24"/>
                <w:szCs w:val="28"/>
              </w:rPr>
              <w:t>at z takich języków programowania jak C czy C++.</w:t>
            </w:r>
          </w:p>
        </w:tc>
        <w:tc>
          <w:tcPr>
            <w:tcW w:w="1166" w:type="dxa"/>
            <w:vAlign w:val="center"/>
          </w:tcPr>
          <w:p w:rsidR="00A54B4C" w:rsidRDefault="0060304A"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4 B</w:t>
            </w:r>
          </w:p>
        </w:tc>
      </w:tr>
      <w:tr w:rsidR="00A54B4C" w:rsidRPr="00EE6587" w:rsidTr="00840ABE">
        <w:trPr>
          <w:trHeight w:val="401"/>
        </w:trPr>
        <w:tc>
          <w:tcPr>
            <w:tcW w:w="1526" w:type="dxa"/>
            <w:vAlign w:val="center"/>
          </w:tcPr>
          <w:p w:rsidR="00A54B4C" w:rsidRDefault="001F092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 zmien</w:t>
            </w:r>
            <w:r w:rsidR="002416C0">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pod. precyzji</w:t>
            </w:r>
          </w:p>
          <w:p w:rsidR="001F092D" w:rsidRPr="001F092D" w:rsidRDefault="001F092D" w:rsidP="00802CD0">
            <w:pPr>
              <w:jc w:val="center"/>
              <w:rPr>
                <w:rFonts w:ascii="Times New Roman" w:eastAsiaTheme="minorEastAsia" w:hAnsi="Times New Roman" w:cs="Times New Roman"/>
                <w:i/>
                <w:sz w:val="24"/>
                <w:szCs w:val="28"/>
              </w:rPr>
            </w:pPr>
            <w:r w:rsidRPr="001F092D">
              <w:rPr>
                <w:rFonts w:ascii="Times New Roman" w:eastAsiaTheme="minorEastAsia" w:hAnsi="Times New Roman" w:cs="Times New Roman"/>
                <w:i/>
                <w:sz w:val="24"/>
                <w:szCs w:val="28"/>
              </w:rPr>
              <w:t>Floating point Double</w:t>
            </w:r>
          </w:p>
        </w:tc>
        <w:tc>
          <w:tcPr>
            <w:tcW w:w="850" w:type="dxa"/>
            <w:vAlign w:val="center"/>
          </w:tcPr>
          <w:p w:rsidR="00A54B4C" w:rsidRPr="00D93E48" w:rsidRDefault="001A2C21"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FD</w:t>
            </w:r>
          </w:p>
        </w:tc>
        <w:tc>
          <w:tcPr>
            <w:tcW w:w="5954" w:type="dxa"/>
          </w:tcPr>
          <w:p w:rsidR="00A54B4C" w:rsidRPr="00EE6587" w:rsidRDefault="00840ABE" w:rsidP="00840ABE">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Liczba zmiennoprzecinkowa </w:t>
            </w:r>
            <w:r>
              <w:rPr>
                <w:rFonts w:ascii="Times New Roman" w:eastAsiaTheme="minorEastAsia" w:hAnsi="Times New Roman" w:cs="Times New Roman"/>
                <w:sz w:val="24"/>
                <w:szCs w:val="28"/>
              </w:rPr>
              <w:t>podwójnej</w:t>
            </w:r>
            <w:r>
              <w:rPr>
                <w:rFonts w:ascii="Times New Roman" w:eastAsiaTheme="minorEastAsia" w:hAnsi="Times New Roman" w:cs="Times New Roman"/>
                <w:sz w:val="24"/>
                <w:szCs w:val="28"/>
              </w:rPr>
              <w:t xml:space="preserve"> precyzji. </w:t>
            </w:r>
            <w:r>
              <w:rPr>
                <w:rFonts w:ascii="Times New Roman" w:eastAsiaTheme="minorEastAsia" w:hAnsi="Times New Roman" w:cs="Times New Roman"/>
                <w:sz w:val="24"/>
                <w:szCs w:val="28"/>
              </w:rPr>
              <w:t>Zapisywana jest w formacie 64</w:t>
            </w:r>
            <w:r>
              <w:rPr>
                <w:rFonts w:ascii="Times New Roman" w:eastAsiaTheme="minorEastAsia" w:hAnsi="Times New Roman" w:cs="Times New Roman"/>
                <w:sz w:val="24"/>
                <w:szCs w:val="28"/>
              </w:rPr>
              <w:t xml:space="preserve"> bitowym. Odpowiednik typu</w:t>
            </w:r>
            <w:r w:rsidR="00436CA3">
              <w:rPr>
                <w:rFonts w:ascii="Times New Roman" w:eastAsiaTheme="minorEastAsia" w:hAnsi="Times New Roman" w:cs="Times New Roman"/>
                <w:sz w:val="24"/>
                <w:szCs w:val="28"/>
              </w:rPr>
              <w:t xml:space="preserve"> double</w:t>
            </w:r>
            <w:r>
              <w:rPr>
                <w:rFonts w:ascii="Times New Roman" w:eastAsiaTheme="minorEastAsia" w:hAnsi="Times New Roman" w:cs="Times New Roman"/>
                <w:sz w:val="24"/>
                <w:szCs w:val="28"/>
              </w:rPr>
              <w:t xml:space="preserve"> z takich języków programowania jak C czy C++.</w:t>
            </w:r>
          </w:p>
        </w:tc>
        <w:tc>
          <w:tcPr>
            <w:tcW w:w="1166" w:type="dxa"/>
            <w:vAlign w:val="center"/>
          </w:tcPr>
          <w:p w:rsidR="00A54B4C" w:rsidRDefault="00840ABE"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8 B</w:t>
            </w:r>
          </w:p>
        </w:tc>
      </w:tr>
      <w:tr w:rsidR="00A0059A" w:rsidRPr="00EE6587" w:rsidTr="00620939">
        <w:trPr>
          <w:trHeight w:val="401"/>
        </w:trPr>
        <w:tc>
          <w:tcPr>
            <w:tcW w:w="1526" w:type="dxa"/>
            <w:vAlign w:val="center"/>
          </w:tcPr>
          <w:p w:rsidR="00A0059A" w:rsidRDefault="002A5BFB"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Liczba całkowita</w:t>
            </w:r>
          </w:p>
          <w:p w:rsidR="002A5BFB" w:rsidRPr="002A5BFB" w:rsidRDefault="002A5BFB" w:rsidP="00802CD0">
            <w:pPr>
              <w:jc w:val="center"/>
              <w:rPr>
                <w:rFonts w:ascii="Times New Roman" w:eastAsiaTheme="minorEastAsia" w:hAnsi="Times New Roman" w:cs="Times New Roman"/>
                <w:i/>
                <w:sz w:val="24"/>
                <w:szCs w:val="28"/>
              </w:rPr>
            </w:pPr>
            <w:r w:rsidRPr="002A5BFB">
              <w:rPr>
                <w:rFonts w:ascii="Times New Roman" w:eastAsiaTheme="minorEastAsia" w:hAnsi="Times New Roman" w:cs="Times New Roman"/>
                <w:i/>
                <w:sz w:val="24"/>
                <w:szCs w:val="28"/>
              </w:rPr>
              <w:t>Integer String</w:t>
            </w:r>
          </w:p>
        </w:tc>
        <w:tc>
          <w:tcPr>
            <w:tcW w:w="850" w:type="dxa"/>
            <w:vAlign w:val="center"/>
          </w:tcPr>
          <w:p w:rsidR="00A0059A" w:rsidRPr="00D93E48" w:rsidRDefault="004C7ED6"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IS</w:t>
            </w:r>
          </w:p>
        </w:tc>
        <w:tc>
          <w:tcPr>
            <w:tcW w:w="5954" w:type="dxa"/>
          </w:tcPr>
          <w:p w:rsidR="00A0059A" w:rsidRPr="00EE6587" w:rsidRDefault="004C7ED6" w:rsidP="00620939">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reprezentujący liczbę całkowitą o podstawie 10. </w:t>
            </w:r>
            <w:r w:rsidR="00C86D6F">
              <w:rPr>
                <w:rFonts w:ascii="Times New Roman" w:eastAsiaTheme="minorEastAsia" w:hAnsi="Times New Roman" w:cs="Times New Roman"/>
                <w:sz w:val="24"/>
                <w:szCs w:val="28"/>
              </w:rPr>
              <w:t>Typ ten powi</w:t>
            </w:r>
            <w:r w:rsidR="00C21C96">
              <w:rPr>
                <w:rFonts w:ascii="Times New Roman" w:eastAsiaTheme="minorEastAsia" w:hAnsi="Times New Roman" w:cs="Times New Roman"/>
                <w:sz w:val="24"/>
                <w:szCs w:val="28"/>
              </w:rPr>
              <w:t xml:space="preserve">nien zawierać jedynie znaki 0-9 z opcjonalnym </w:t>
            </w:r>
            <w:r w:rsidR="00AD6B7F">
              <w:rPr>
                <w:rFonts w:ascii="Times New Roman" w:eastAsiaTheme="minorEastAsia" w:hAnsi="Times New Roman" w:cs="Times New Roman"/>
                <w:sz w:val="24"/>
                <w:szCs w:val="28"/>
              </w:rPr>
              <w:t>znakiem</w:t>
            </w:r>
            <w:r w:rsidR="00C21C96">
              <w:rPr>
                <w:rFonts w:ascii="Times New Roman" w:eastAsiaTheme="minorEastAsia" w:hAnsi="Times New Roman" w:cs="Times New Roman"/>
                <w:sz w:val="24"/>
                <w:szCs w:val="28"/>
              </w:rPr>
              <w:t xml:space="preserve"> +/- na początku.</w:t>
            </w:r>
          </w:p>
        </w:tc>
        <w:tc>
          <w:tcPr>
            <w:tcW w:w="1166" w:type="dxa"/>
            <w:vAlign w:val="center"/>
          </w:tcPr>
          <w:p w:rsidR="00A0059A" w:rsidRDefault="007B48C9"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maks.   </w:t>
            </w:r>
            <w:r w:rsidR="00AD6B7F">
              <w:rPr>
                <w:rFonts w:ascii="Times New Roman" w:eastAsiaTheme="minorEastAsia" w:hAnsi="Times New Roman" w:cs="Times New Roman"/>
                <w:sz w:val="24"/>
                <w:szCs w:val="28"/>
              </w:rPr>
              <w:t>12 B</w:t>
            </w:r>
          </w:p>
        </w:tc>
      </w:tr>
      <w:tr w:rsidR="009E69DA" w:rsidRPr="00EE6587" w:rsidTr="00802CD0">
        <w:trPr>
          <w:trHeight w:val="401"/>
        </w:trPr>
        <w:tc>
          <w:tcPr>
            <w:tcW w:w="152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Długi łańcuch</w:t>
            </w:r>
          </w:p>
          <w:p w:rsidR="00685590" w:rsidRPr="00685590" w:rsidRDefault="00685590" w:rsidP="00802CD0">
            <w:pPr>
              <w:jc w:val="center"/>
              <w:rPr>
                <w:rFonts w:ascii="Times New Roman" w:eastAsiaTheme="minorEastAsia" w:hAnsi="Times New Roman" w:cs="Times New Roman"/>
                <w:i/>
                <w:sz w:val="24"/>
                <w:szCs w:val="28"/>
              </w:rPr>
            </w:pPr>
            <w:r w:rsidRPr="00685590">
              <w:rPr>
                <w:rFonts w:ascii="Times New Roman" w:eastAsiaTheme="minorEastAsia" w:hAnsi="Times New Roman" w:cs="Times New Roman"/>
                <w:i/>
                <w:sz w:val="24"/>
                <w:szCs w:val="28"/>
              </w:rPr>
              <w:t>Long string</w:t>
            </w:r>
          </w:p>
        </w:tc>
        <w:tc>
          <w:tcPr>
            <w:tcW w:w="850" w:type="dxa"/>
            <w:vAlign w:val="center"/>
          </w:tcPr>
          <w:p w:rsidR="009E69DA" w:rsidRPr="00D93E48"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LO</w:t>
            </w:r>
          </w:p>
        </w:tc>
        <w:tc>
          <w:tcPr>
            <w:tcW w:w="5954" w:type="dxa"/>
            <w:vAlign w:val="bottom"/>
          </w:tcPr>
          <w:p w:rsidR="009E69DA" w:rsidRPr="00EE6587" w:rsidRDefault="00685590"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znaków który może zawierać znaki spacji z przodu jak i z tyłu. Typ nie może zawierać znaków sterujących z wyjątkiem ESC.</w:t>
            </w:r>
          </w:p>
        </w:tc>
        <w:tc>
          <w:tcPr>
            <w:tcW w:w="1166" w:type="dxa"/>
            <w:vAlign w:val="center"/>
          </w:tcPr>
          <w:p w:rsidR="009E69DA" w:rsidRDefault="00685590"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64 znaki</w:t>
            </w:r>
          </w:p>
        </w:tc>
      </w:tr>
      <w:tr w:rsidR="009E69DA" w:rsidRPr="00EE6587" w:rsidTr="00802CD0">
        <w:trPr>
          <w:trHeight w:val="401"/>
        </w:trPr>
        <w:tc>
          <w:tcPr>
            <w:tcW w:w="1526" w:type="dxa"/>
            <w:vAlign w:val="center"/>
          </w:tcPr>
          <w:p w:rsidR="009E69DA"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Długi </w:t>
            </w:r>
            <w:r w:rsidR="00981A7B">
              <w:rPr>
                <w:rFonts w:ascii="Times New Roman" w:eastAsiaTheme="minorEastAsia" w:hAnsi="Times New Roman" w:cs="Times New Roman"/>
                <w:sz w:val="24"/>
                <w:szCs w:val="28"/>
              </w:rPr>
              <w:t>tekst</w:t>
            </w:r>
          </w:p>
          <w:p w:rsidR="008E3E12" w:rsidRPr="008E3E12" w:rsidRDefault="008E3E12" w:rsidP="00802CD0">
            <w:pPr>
              <w:jc w:val="center"/>
              <w:rPr>
                <w:rFonts w:ascii="Times New Roman" w:eastAsiaTheme="minorEastAsia" w:hAnsi="Times New Roman" w:cs="Times New Roman"/>
                <w:i/>
                <w:sz w:val="24"/>
                <w:szCs w:val="28"/>
              </w:rPr>
            </w:pPr>
            <w:r w:rsidRPr="008E3E12">
              <w:rPr>
                <w:rFonts w:ascii="Times New Roman" w:eastAsiaTheme="minorEastAsia" w:hAnsi="Times New Roman" w:cs="Times New Roman"/>
                <w:i/>
                <w:sz w:val="24"/>
                <w:szCs w:val="28"/>
              </w:rPr>
              <w:t>Long Text</w:t>
            </w:r>
          </w:p>
        </w:tc>
        <w:tc>
          <w:tcPr>
            <w:tcW w:w="850" w:type="dxa"/>
            <w:vAlign w:val="center"/>
          </w:tcPr>
          <w:p w:rsidR="009E69DA" w:rsidRPr="00D93E48" w:rsidRDefault="008E3E12"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LT</w:t>
            </w:r>
          </w:p>
        </w:tc>
        <w:tc>
          <w:tcPr>
            <w:tcW w:w="5954" w:type="dxa"/>
            <w:vAlign w:val="bottom"/>
          </w:tcPr>
          <w:p w:rsidR="009E69DA" w:rsidRPr="00EE6587" w:rsidRDefault="00424A1A"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Łańcuch znaków który może zawierać kilka akapitów. Typ ten może zawierać znaki </w:t>
            </w:r>
            <w:r w:rsidR="009D0237">
              <w:rPr>
                <w:rFonts w:ascii="Times New Roman" w:eastAsiaTheme="minorEastAsia" w:hAnsi="Times New Roman" w:cs="Times New Roman"/>
                <w:sz w:val="24"/>
                <w:szCs w:val="28"/>
              </w:rPr>
              <w:t>graficzne oraz znaki sterujące oraz znaki spacji.</w:t>
            </w:r>
          </w:p>
        </w:tc>
        <w:tc>
          <w:tcPr>
            <w:tcW w:w="1166" w:type="dxa"/>
            <w:vAlign w:val="center"/>
          </w:tcPr>
          <w:p w:rsidR="009E69DA" w:rsidRDefault="009D0237"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maks. 10240 znaki</w:t>
            </w:r>
          </w:p>
        </w:tc>
      </w:tr>
      <w:tr w:rsidR="00244D3D" w:rsidRPr="00EE6587" w:rsidTr="00802C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Inny łańcuch bajtowy</w:t>
            </w:r>
          </w:p>
          <w:p w:rsidR="00244D3D" w:rsidRPr="00244D3D" w:rsidRDefault="00244D3D" w:rsidP="00802CD0">
            <w:pPr>
              <w:jc w:val="center"/>
              <w:rPr>
                <w:rFonts w:ascii="Times New Roman" w:eastAsiaTheme="minorEastAsia" w:hAnsi="Times New Roman" w:cs="Times New Roman"/>
                <w:i/>
                <w:sz w:val="24"/>
                <w:szCs w:val="28"/>
              </w:rPr>
            </w:pPr>
            <w:r w:rsidRPr="00244D3D">
              <w:rPr>
                <w:rFonts w:ascii="Times New Roman" w:eastAsiaTheme="minorEastAsia" w:hAnsi="Times New Roman" w:cs="Times New Roman"/>
                <w:i/>
                <w:sz w:val="24"/>
                <w:szCs w:val="28"/>
              </w:rPr>
              <w:t>Other Byte String</w:t>
            </w:r>
          </w:p>
        </w:tc>
        <w:tc>
          <w:tcPr>
            <w:tcW w:w="850"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OB</w:t>
            </w:r>
          </w:p>
        </w:tc>
        <w:tc>
          <w:tcPr>
            <w:tcW w:w="5954" w:type="dxa"/>
            <w:vAlign w:val="bottom"/>
          </w:tcPr>
          <w:p w:rsidR="00244D3D" w:rsidRDefault="00244D3D" w:rsidP="00802CD0">
            <w:pPr>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Łańcuch bajtów gdzie kodowanie zawartości jest zdefiniowane w składni przejść. Typ ten jest niewrażliwy na sposób zapisu (Little Endian/Big Endian)</w:t>
            </w:r>
            <w:bookmarkStart w:id="8" w:name="_GoBack"/>
            <w:bookmarkEnd w:id="8"/>
          </w:p>
        </w:tc>
        <w:tc>
          <w:tcPr>
            <w:tcW w:w="1166" w:type="dxa"/>
            <w:vAlign w:val="center"/>
          </w:tcPr>
          <w:p w:rsidR="00244D3D" w:rsidRDefault="00244D3D" w:rsidP="00802CD0">
            <w:pPr>
              <w:jc w:val="center"/>
              <w:rPr>
                <w:rFonts w:ascii="Times New Roman" w:eastAsiaTheme="minorEastAsia" w:hAnsi="Times New Roman" w:cs="Times New Roman"/>
                <w:sz w:val="24"/>
                <w:szCs w:val="28"/>
              </w:rPr>
            </w:pPr>
            <w:r>
              <w:rPr>
                <w:rFonts w:ascii="Times New Roman" w:eastAsiaTheme="minorEastAsia" w:hAnsi="Times New Roman" w:cs="Times New Roman"/>
                <w:sz w:val="24"/>
                <w:szCs w:val="28"/>
              </w:rPr>
              <w:t>def. w składni przejść.</w:t>
            </w:r>
          </w:p>
        </w:tc>
      </w:tr>
      <w:tr w:rsidR="00244D3D" w:rsidRPr="00EE6587" w:rsidTr="00802CD0">
        <w:trPr>
          <w:trHeight w:val="401"/>
        </w:trPr>
        <w:tc>
          <w:tcPr>
            <w:tcW w:w="1526" w:type="dxa"/>
            <w:vAlign w:val="center"/>
          </w:tcPr>
          <w:p w:rsidR="00244D3D" w:rsidRDefault="00244D3D" w:rsidP="00802CD0">
            <w:pPr>
              <w:jc w:val="center"/>
              <w:rPr>
                <w:rFonts w:ascii="Times New Roman" w:eastAsiaTheme="minorEastAsia" w:hAnsi="Times New Roman" w:cs="Times New Roman"/>
                <w:sz w:val="24"/>
                <w:szCs w:val="28"/>
              </w:rPr>
            </w:pPr>
          </w:p>
        </w:tc>
        <w:tc>
          <w:tcPr>
            <w:tcW w:w="850" w:type="dxa"/>
            <w:vAlign w:val="center"/>
          </w:tcPr>
          <w:p w:rsidR="00244D3D" w:rsidRDefault="00244D3D" w:rsidP="00802CD0">
            <w:pPr>
              <w:jc w:val="center"/>
              <w:rPr>
                <w:rFonts w:ascii="Times New Roman" w:eastAsiaTheme="minorEastAsia" w:hAnsi="Times New Roman" w:cs="Times New Roman"/>
                <w:sz w:val="24"/>
                <w:szCs w:val="28"/>
              </w:rPr>
            </w:pPr>
          </w:p>
        </w:tc>
        <w:tc>
          <w:tcPr>
            <w:tcW w:w="5954" w:type="dxa"/>
            <w:vAlign w:val="bottom"/>
          </w:tcPr>
          <w:p w:rsidR="00244D3D" w:rsidRDefault="00244D3D" w:rsidP="00802CD0">
            <w:pPr>
              <w:jc w:val="both"/>
              <w:rPr>
                <w:rFonts w:ascii="Times New Roman" w:eastAsiaTheme="minorEastAsia" w:hAnsi="Times New Roman" w:cs="Times New Roman"/>
                <w:sz w:val="24"/>
                <w:szCs w:val="28"/>
              </w:rPr>
            </w:pPr>
          </w:p>
        </w:tc>
        <w:tc>
          <w:tcPr>
            <w:tcW w:w="1166" w:type="dxa"/>
            <w:vAlign w:val="center"/>
          </w:tcPr>
          <w:p w:rsidR="00244D3D" w:rsidRDefault="00244D3D" w:rsidP="00802CD0">
            <w:pPr>
              <w:jc w:val="center"/>
              <w:rPr>
                <w:rFonts w:ascii="Times New Roman" w:eastAsiaTheme="minorEastAsia" w:hAnsi="Times New Roman" w:cs="Times New Roman"/>
                <w:sz w:val="24"/>
                <w:szCs w:val="28"/>
              </w:rPr>
            </w:pPr>
          </w:p>
        </w:tc>
      </w:tr>
    </w:tbl>
    <w:p w:rsidR="00D80CD0" w:rsidRPr="00EE6587" w:rsidRDefault="00D80CD0" w:rsidP="001D5FBC">
      <w:pPr>
        <w:spacing w:line="360" w:lineRule="auto"/>
        <w:jc w:val="both"/>
        <w:rPr>
          <w:rFonts w:ascii="Times New Roman" w:eastAsiaTheme="minorEastAsia" w:hAnsi="Times New Roman" w:cs="Times New Roman"/>
          <w:sz w:val="24"/>
          <w:szCs w:val="28"/>
        </w:rPr>
      </w:pPr>
    </w:p>
    <w:p w:rsidR="001F0FC1" w:rsidRDefault="00D80CD0"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//opis typow danych standard rozdzial 5, strona 37, rozdizal 6.2</w:t>
      </w:r>
    </w:p>
    <w:p w:rsidR="004B392A" w:rsidRPr="001D5FBC" w:rsidRDefault="001F0FC1" w:rsidP="001D5FBC">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//znaczniki </w:t>
      </w:r>
      <w:r w:rsidR="00632DB5">
        <w:rPr>
          <w:rFonts w:ascii="Times New Roman" w:eastAsiaTheme="minorEastAsia" w:hAnsi="Times New Roman" w:cs="Times New Roman"/>
          <w:sz w:val="24"/>
          <w:szCs w:val="28"/>
        </w:rPr>
        <w:t xml:space="preserve">plik </w:t>
      </w:r>
      <w:r w:rsidR="00632DB5" w:rsidRPr="00632DB5">
        <w:rPr>
          <w:rFonts w:ascii="Times New Roman" w:eastAsiaTheme="minorEastAsia" w:hAnsi="Times New Roman" w:cs="Times New Roman"/>
          <w:sz w:val="24"/>
          <w:szCs w:val="28"/>
        </w:rPr>
        <w:t>DataElementsInDIRHeaderSR</w:t>
      </w:r>
      <w:r w:rsidR="00544849">
        <w:rPr>
          <w:rFonts w:ascii="Times New Roman" w:eastAsiaTheme="minorEastAsia" w:hAnsi="Times New Roman" w:cs="Times New Roman"/>
          <w:b/>
          <w:sz w:val="28"/>
          <w:szCs w:val="28"/>
        </w:rPr>
        <w:br w:type="page"/>
      </w:r>
    </w:p>
    <w:p w:rsidR="0083471A" w:rsidRDefault="00825FFF" w:rsidP="0083471A">
      <w:pPr>
        <w:pStyle w:val="Nagwek2"/>
        <w:numPr>
          <w:ilvl w:val="1"/>
          <w:numId w:val="15"/>
        </w:numPr>
        <w:rPr>
          <w:rFonts w:ascii="Times New Roman" w:eastAsiaTheme="minorEastAsia" w:hAnsi="Times New Roman" w:cs="Times New Roman"/>
          <w:b w:val="0"/>
          <w:color w:val="auto"/>
          <w:sz w:val="28"/>
          <w:szCs w:val="28"/>
        </w:rPr>
      </w:pPr>
      <w:bookmarkStart w:id="9" w:name="_Toc426820352"/>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9"/>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w:t>
      </w:r>
      <w:r w:rsidR="00C8281B">
        <w:rPr>
          <w:rFonts w:ascii="Times New Roman" w:hAnsi="Times New Roman" w:cs="Times New Roman"/>
          <w:sz w:val="24"/>
          <w:szCs w:val="24"/>
        </w:rPr>
        <w:t xml:space="preserve"> w informatyce</w:t>
      </w:r>
      <w:r w:rsidRPr="00AF2C2C">
        <w:rPr>
          <w:rFonts w:ascii="Times New Roman" w:hAnsi="Times New Roman" w:cs="Times New Roman"/>
          <w:sz w:val="24"/>
          <w:szCs w:val="24"/>
        </w:rPr>
        <w:t xml:space="preserve">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w:t>
      </w:r>
      <w:r w:rsidR="00C8281B">
        <w:rPr>
          <w:rFonts w:ascii="Times New Roman" w:hAnsi="Times New Roman" w:cs="Times New Roman"/>
          <w:sz w:val="24"/>
          <w:szCs w:val="24"/>
        </w:rPr>
        <w:t xml:space="preserve"> u</w:t>
      </w:r>
      <w:r w:rsidRPr="00AF2C2C">
        <w:rPr>
          <w:rFonts w:ascii="Times New Roman" w:hAnsi="Times New Roman" w:cs="Times New Roman"/>
          <w:sz w:val="24"/>
          <w:szCs w:val="24"/>
        </w:rPr>
        <w:t xml:space="preserve">możliwia obsługę plików o bardzo dużych rozmiarach – do 16 eksabajtów. Oprogramowanie pozwala na odczyt pliku i przeglądanie oraz edycję zawartych w nim danych. Edytor potrafi wyświetlać i modyfikować zawartość pliku wyświetlaną w postaci szesnastkowej, dziesiętnej,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(VR – value representation), dla zaznaczonego fragmentu jest to </w:t>
      </w:r>
      <w:r>
        <w:rPr>
          <w:rFonts w:ascii="Times New Roman" w:hAnsi="Times New Roman" w:cs="Times New Roman"/>
          <w:sz w:val="24"/>
          <w:szCs w:val="24"/>
        </w:rPr>
        <w:t>jest to UL czyli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4B392A">
      <w:pPr>
        <w:pStyle w:val="Akapitzlist"/>
        <w:numPr>
          <w:ilvl w:val="1"/>
          <w:numId w:val="15"/>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D056EC" w:rsidRDefault="001E0859" w:rsidP="00D056EC">
      <w:pPr>
        <w:pStyle w:val="Nagwek2"/>
        <w:numPr>
          <w:ilvl w:val="1"/>
          <w:numId w:val="42"/>
        </w:numPr>
        <w:rPr>
          <w:rFonts w:ascii="Times New Roman" w:eastAsiaTheme="minorEastAsia" w:hAnsi="Times New Roman" w:cs="Times New Roman"/>
          <w:b w:val="0"/>
          <w:color w:val="auto"/>
          <w:sz w:val="28"/>
          <w:szCs w:val="28"/>
        </w:rPr>
      </w:pPr>
      <w:bookmarkStart w:id="10" w:name="_Toc426820353"/>
      <w:r w:rsidRPr="00D056EC">
        <w:rPr>
          <w:rFonts w:ascii="Times New Roman" w:eastAsiaTheme="minorEastAsia" w:hAnsi="Times New Roman" w:cs="Times New Roman"/>
          <w:b w:val="0"/>
          <w:color w:val="auto"/>
          <w:sz w:val="28"/>
          <w:szCs w:val="28"/>
        </w:rPr>
        <w:lastRenderedPageBreak/>
        <w:t>Podział standardu DICOM.</w:t>
      </w:r>
      <w:bookmarkEnd w:id="10"/>
    </w:p>
    <w:p w:rsidR="00BE6745" w:rsidRPr="00BE6745" w:rsidRDefault="00CB7028" w:rsidP="00D056EC">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Standard </w:t>
      </w:r>
      <w:r w:rsidR="00BE6745" w:rsidRPr="00BE6745">
        <w:rPr>
          <w:rFonts w:ascii="Times New Roman" w:eastAsiaTheme="minorEastAsia" w:hAnsi="Times New Roman" w:cs="Times New Roman"/>
          <w:sz w:val="24"/>
        </w:rPr>
        <w:t>DICOM</w:t>
      </w:r>
      <w:r>
        <w:rPr>
          <w:rFonts w:ascii="Times New Roman" w:eastAsiaTheme="minorEastAsia" w:hAnsi="Times New Roman" w:cs="Times New Roman"/>
          <w:sz w:val="24"/>
        </w:rPr>
        <w:t xml:space="preserve"> jest wykorzystywany w różnych gałęziach medycyny. J</w:t>
      </w:r>
      <w:r w:rsidR="00BE6745" w:rsidRPr="00BE6745">
        <w:rPr>
          <w:rFonts w:ascii="Times New Roman" w:eastAsiaTheme="minorEastAsia" w:hAnsi="Times New Roman" w:cs="Times New Roman"/>
          <w:sz w:val="24"/>
        </w:rPr>
        <w:t>est</w:t>
      </w:r>
      <w:r>
        <w:rPr>
          <w:rFonts w:ascii="Times New Roman" w:eastAsiaTheme="minorEastAsia" w:hAnsi="Times New Roman" w:cs="Times New Roman"/>
          <w:sz w:val="24"/>
        </w:rPr>
        <w:t xml:space="preserve"> ze względu na ten fakt</w:t>
      </w:r>
      <w:r w:rsidR="00BE6745" w:rsidRPr="00BE6745">
        <w:rPr>
          <w:rFonts w:ascii="Times New Roman" w:eastAsiaTheme="minorEastAsia" w:hAnsi="Times New Roman" w:cs="Times New Roman"/>
          <w:sz w:val="24"/>
        </w:rPr>
        <w:t xml:space="preserve"> bardzo rozbudowanym standardem</w:t>
      </w:r>
      <w:r>
        <w:rPr>
          <w:rFonts w:ascii="Times New Roman" w:eastAsiaTheme="minorEastAsia" w:hAnsi="Times New Roman" w:cs="Times New Roman"/>
          <w:sz w:val="24"/>
        </w:rPr>
        <w:t xml:space="preserve">, przez co konieczne stało się podzielenie go na pomniejsze wyspecjalizowane grupy </w:t>
      </w:r>
      <w:r w:rsidR="001B1648">
        <w:rPr>
          <w:rFonts w:ascii="Times New Roman" w:eastAsiaTheme="minorEastAsia" w:hAnsi="Times New Roman" w:cs="Times New Roman"/>
          <w:sz w:val="24"/>
        </w:rPr>
        <w:t>r</w:t>
      </w:r>
      <w:r w:rsidR="00A27AEB">
        <w:rPr>
          <w:rFonts w:ascii="Times New Roman" w:eastAsiaTheme="minorEastAsia" w:hAnsi="Times New Roman" w:cs="Times New Roman"/>
          <w:sz w:val="24"/>
        </w:rPr>
        <w:t>o</w:t>
      </w:r>
      <w:r w:rsidR="001B1648">
        <w:rPr>
          <w:rFonts w:ascii="Times New Roman" w:eastAsiaTheme="minorEastAsia" w:hAnsi="Times New Roman" w:cs="Times New Roman"/>
          <w:sz w:val="24"/>
        </w:rPr>
        <w:t>b</w:t>
      </w:r>
      <w:r>
        <w:rPr>
          <w:rFonts w:ascii="Times New Roman" w:eastAsiaTheme="minorEastAsia" w:hAnsi="Times New Roman" w:cs="Times New Roman"/>
          <w:sz w:val="24"/>
        </w:rPr>
        <w:t>ocze</w:t>
      </w:r>
      <w:r w:rsidR="001B4D32">
        <w:rPr>
          <w:rFonts w:ascii="Times New Roman" w:eastAsiaTheme="minorEastAsia" w:hAnsi="Times New Roman" w:cs="Times New Roman"/>
          <w:sz w:val="24"/>
        </w:rPr>
        <w:t xml:space="preserve"> (work groups)</w:t>
      </w:r>
      <w:r>
        <w:rPr>
          <w:rFonts w:ascii="Times New Roman" w:eastAsiaTheme="minorEastAsia" w:hAnsi="Times New Roman" w:cs="Times New Roman"/>
          <w:sz w:val="24"/>
        </w:rPr>
        <w:t xml:space="preserve"> skojarzone z kon</w:t>
      </w:r>
      <w:r w:rsidR="00F26078">
        <w:rPr>
          <w:rFonts w:ascii="Times New Roman" w:eastAsiaTheme="minorEastAsia" w:hAnsi="Times New Roman" w:cs="Times New Roman"/>
          <w:sz w:val="24"/>
        </w:rPr>
        <w:t>kretna węższa dziedziną</w:t>
      </w:r>
      <w:r>
        <w:rPr>
          <w:rFonts w:ascii="Times New Roman" w:eastAsiaTheme="minorEastAsia" w:hAnsi="Times New Roman" w:cs="Times New Roman"/>
          <w:sz w:val="24"/>
        </w:rPr>
        <w:t xml:space="preserve">. </w:t>
      </w:r>
      <w:r w:rsidR="001B4D32">
        <w:rPr>
          <w:rFonts w:ascii="Times New Roman" w:eastAsiaTheme="minorEastAsia" w:hAnsi="Times New Roman" w:cs="Times New Roman"/>
          <w:sz w:val="24"/>
        </w:rPr>
        <w:t>Poniżej zami</w:t>
      </w:r>
      <w:r w:rsidR="00F26078">
        <w:rPr>
          <w:rFonts w:ascii="Times New Roman" w:eastAsiaTheme="minorEastAsia" w:hAnsi="Times New Roman" w:cs="Times New Roman"/>
          <w:sz w:val="24"/>
        </w:rPr>
        <w:t>eszczone jest zestawienie każdej</w:t>
      </w:r>
      <w:r w:rsidR="001B4D32">
        <w:rPr>
          <w:rFonts w:ascii="Times New Roman" w:eastAsiaTheme="minorEastAsia" w:hAnsi="Times New Roman" w:cs="Times New Roman"/>
          <w:sz w:val="24"/>
        </w:rPr>
        <w:t xml:space="preserve"> z tych grup roboczych z jednozdaniowym opisem:</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WG-01 Informacje o sercu i naczyniach krwionośnych (Cardiac and Vascular</w:t>
      </w:r>
      <w:r w:rsidR="002E4031">
        <w:rPr>
          <w:rFonts w:ascii="Times New Roman" w:eastAsiaTheme="minorEastAsia" w:hAnsi="Times New Roman" w:cs="Times New Roman"/>
          <w:sz w:val="24"/>
        </w:rPr>
        <w:t xml:space="preserve"> </w:t>
      </w:r>
      <w:r w:rsidRPr="001B4D32">
        <w:rPr>
          <w:rFonts w:ascii="Times New Roman" w:eastAsiaTheme="minorEastAsia" w:hAnsi="Times New Roman" w:cs="Times New Roman"/>
          <w:sz w:val="24"/>
        </w:rPr>
        <w:t>Information)</w:t>
      </w:r>
      <w:r w:rsidR="002E4031">
        <w:rPr>
          <w:rFonts w:ascii="Times New Roman" w:eastAsiaTheme="minorEastAsia" w:hAnsi="Times New Roman" w:cs="Times New Roman"/>
          <w:sz w:val="24"/>
        </w:rPr>
        <w:t>, zajmuje się wymiana informacji w dziedzinie układów naczyniowych, mocno współpracuje z drugą oraz ósmą grupą</w:t>
      </w:r>
      <w:r w:rsidR="00E53550">
        <w:rPr>
          <w:rFonts w:ascii="Times New Roman" w:eastAsiaTheme="minorEastAsia" w:hAnsi="Times New Roman" w:cs="Times New Roman"/>
          <w:sz w:val="24"/>
        </w:rPr>
        <w:t xml:space="preserve"> roboczą;</w:t>
      </w:r>
    </w:p>
    <w:p w:rsidR="001B4D32" w:rsidRP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WG-02 Projekcja radiografii i angiograf</w:t>
      </w:r>
      <w:r w:rsidRPr="00A27AEB">
        <w:rPr>
          <w:rFonts w:ascii="Times New Roman" w:eastAsiaTheme="minorEastAsia" w:hAnsi="Times New Roman" w:cs="Times New Roman"/>
          <w:sz w:val="24"/>
        </w:rPr>
        <w:t>ii (Projection Radiography and Angiography)</w:t>
      </w:r>
      <w:r w:rsidR="002E4031">
        <w:rPr>
          <w:rFonts w:ascii="Times New Roman" w:eastAsiaTheme="minorEastAsia" w:hAnsi="Times New Roman" w:cs="Times New Roman"/>
          <w:sz w:val="24"/>
        </w:rPr>
        <w:t>, utrzymanie oraz rozwój obiektów XA, XRF, DX, CF zarówno w 2D jak i 3D związanych z radiografią</w:t>
      </w:r>
      <w:r w:rsidR="00E53550">
        <w:rPr>
          <w:rFonts w:ascii="Times New Roman" w:eastAsiaTheme="minorEastAsia" w:hAnsi="Times New Roman" w:cs="Times New Roman"/>
          <w:sz w:val="24"/>
        </w:rPr>
        <w:t>;</w:t>
      </w:r>
    </w:p>
    <w:p w:rsidR="00BE6745" w:rsidRPr="000670B9"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670B9">
        <w:rPr>
          <w:rFonts w:ascii="Times New Roman" w:eastAsiaTheme="minorEastAsia" w:hAnsi="Times New Roman" w:cs="Times New Roman"/>
          <w:sz w:val="24"/>
        </w:rPr>
        <w:t>WG-03 Medycyna nuklearna (Nuclear Medicine)</w:t>
      </w:r>
      <w:r w:rsidR="00664E15" w:rsidRPr="000670B9">
        <w:rPr>
          <w:rFonts w:ascii="Times New Roman" w:eastAsiaTheme="minorEastAsia" w:hAnsi="Times New Roman" w:cs="Times New Roman"/>
          <w:sz w:val="24"/>
        </w:rPr>
        <w:t xml:space="preserve">, </w:t>
      </w:r>
      <w:r w:rsidR="000670B9" w:rsidRPr="000670B9">
        <w:rPr>
          <w:rFonts w:ascii="Times New Roman" w:eastAsiaTheme="minorEastAsia" w:hAnsi="Times New Roman" w:cs="Times New Roman"/>
          <w:sz w:val="24"/>
        </w:rPr>
        <w:t xml:space="preserve">rozwój w dziedzinie wymiany informacji </w:t>
      </w:r>
      <w:r w:rsidR="000670B9">
        <w:rPr>
          <w:rFonts w:ascii="Times New Roman" w:eastAsiaTheme="minorEastAsia" w:hAnsi="Times New Roman" w:cs="Times New Roman"/>
          <w:sz w:val="24"/>
        </w:rPr>
        <w:t>w obrazowaniu</w:t>
      </w:r>
      <w:r w:rsidR="00E53550">
        <w:rPr>
          <w:rFonts w:ascii="Times New Roman" w:eastAsiaTheme="minorEastAsia" w:hAnsi="Times New Roman" w:cs="Times New Roman"/>
          <w:sz w:val="24"/>
        </w:rPr>
        <w:t xml:space="preserve"> PET;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WG-04 Kompresja (C</w:t>
      </w:r>
      <w:r w:rsidR="00433241" w:rsidRPr="001B4D32">
        <w:rPr>
          <w:rFonts w:ascii="Times New Roman" w:eastAsiaTheme="minorEastAsia" w:hAnsi="Times New Roman" w:cs="Times New Roman"/>
          <w:sz w:val="24"/>
        </w:rPr>
        <w:t>ompression)</w:t>
      </w:r>
      <w:r w:rsidR="00605946">
        <w:rPr>
          <w:rFonts w:ascii="Times New Roman" w:eastAsiaTheme="minorEastAsia" w:hAnsi="Times New Roman" w:cs="Times New Roman"/>
          <w:sz w:val="24"/>
        </w:rPr>
        <w:t>, opracowanie sposobów kompresji obiektów standardu DICOM</w:t>
      </w:r>
      <w:r w:rsidR="003C2448">
        <w:rPr>
          <w:rFonts w:ascii="Times New Roman" w:eastAsiaTheme="minorEastAsia" w:hAnsi="Times New Roman" w:cs="Times New Roman"/>
          <w:sz w:val="24"/>
        </w:rPr>
        <w:t xml:space="preserve"> – obecnie dostępne (JPEG, RLE, JPEG-LS, JPEG2000, JPGPIP)</w:t>
      </w:r>
      <w:r w:rsidR="00E53550">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WG-05 Nośniki wymiany danych (Exch</w:t>
      </w:r>
      <w:r w:rsidR="00433241" w:rsidRPr="001B4D32">
        <w:rPr>
          <w:rFonts w:ascii="Times New Roman" w:eastAsiaTheme="minorEastAsia" w:hAnsi="Times New Roman" w:cs="Times New Roman"/>
          <w:sz w:val="24"/>
        </w:rPr>
        <w:t>ange Media)</w:t>
      </w:r>
      <w:r w:rsidR="00301E2B">
        <w:rPr>
          <w:rFonts w:ascii="Times New Roman" w:eastAsiaTheme="minorEastAsia" w:hAnsi="Times New Roman" w:cs="Times New Roman"/>
          <w:sz w:val="24"/>
        </w:rPr>
        <w:t>,</w:t>
      </w:r>
      <w:r w:rsidR="00E71DE5">
        <w:rPr>
          <w:rFonts w:ascii="Times New Roman" w:eastAsiaTheme="minorEastAsia" w:hAnsi="Times New Roman" w:cs="Times New Roman"/>
          <w:sz w:val="24"/>
        </w:rPr>
        <w:t xml:space="preserve"> rozwój w dziedzinie nośników wymiany danych, nośniki wykorzystywane w PACS;</w:t>
      </w:r>
      <w:r w:rsidR="00301E2B">
        <w:rPr>
          <w:rFonts w:ascii="Times New Roman" w:eastAsiaTheme="minorEastAsia" w:hAnsi="Times New Roman" w:cs="Times New Roman"/>
          <w:sz w:val="24"/>
        </w:rPr>
        <w:t xml:space="preserve"> </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WG-06  Podstawa standardu (Bas</w:t>
      </w:r>
      <w:r w:rsidR="00433241" w:rsidRPr="001B4D32">
        <w:rPr>
          <w:rFonts w:ascii="Times New Roman" w:eastAsiaTheme="minorEastAsia" w:hAnsi="Times New Roman" w:cs="Times New Roman"/>
          <w:sz w:val="24"/>
        </w:rPr>
        <w:t>e Standard)</w:t>
      </w:r>
      <w:r w:rsidR="00540271">
        <w:rPr>
          <w:rFonts w:ascii="Times New Roman" w:eastAsiaTheme="minorEastAsia" w:hAnsi="Times New Roman" w:cs="Times New Roman"/>
          <w:sz w:val="24"/>
        </w:rPr>
        <w:t>, utrzymanie spójności całego standardu, publikacje nowych odsłon w porozumieniu z NEMA;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WG-07 Radioterapia (Ra</w:t>
      </w:r>
      <w:r w:rsidR="00433241" w:rsidRPr="001B4D32">
        <w:rPr>
          <w:rFonts w:ascii="Times New Roman" w:eastAsiaTheme="minorEastAsia" w:hAnsi="Times New Roman" w:cs="Times New Roman"/>
          <w:sz w:val="24"/>
        </w:rPr>
        <w:t>dioteraphy)</w:t>
      </w:r>
      <w:r w:rsidR="00EF3936">
        <w:rPr>
          <w:rFonts w:ascii="Times New Roman" w:eastAsiaTheme="minorEastAsia" w:hAnsi="Times New Roman" w:cs="Times New Roman"/>
          <w:sz w:val="24"/>
        </w:rPr>
        <w:t>, rozwój i utrzymanie obiektów wykorzystywanych w urządzeniach radioterapii, opracowywanie obiektów dla nowych sposobów leczenia;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WG-08 Strukturyzacja raportów (Structured</w:t>
      </w:r>
      <w:r w:rsidR="00CD21AB" w:rsidRPr="001B4D32">
        <w:rPr>
          <w:rFonts w:ascii="Times New Roman" w:eastAsiaTheme="minorEastAsia" w:hAnsi="Times New Roman" w:cs="Times New Roman"/>
          <w:sz w:val="24"/>
        </w:rPr>
        <w:t xml:space="preserve"> Reporting)</w:t>
      </w:r>
      <w:r w:rsidR="00DE04BD">
        <w:rPr>
          <w:rFonts w:ascii="Times New Roman" w:eastAsiaTheme="minorEastAsia" w:hAnsi="Times New Roman" w:cs="Times New Roman"/>
          <w:sz w:val="24"/>
        </w:rPr>
        <w:t>, zajmuje się rozwojem norm</w:t>
      </w:r>
      <w:r w:rsidR="00C85099">
        <w:rPr>
          <w:rFonts w:ascii="Times New Roman" w:eastAsiaTheme="minorEastAsia" w:hAnsi="Times New Roman" w:cs="Times New Roman"/>
          <w:sz w:val="24"/>
        </w:rPr>
        <w:t>, definicja nowych szablonów w standardzie DICOM</w:t>
      </w:r>
      <w:r w:rsidR="00DE04B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WG-09 Okulistyka (Oph</w:t>
      </w:r>
      <w:r w:rsidR="00CD21AB" w:rsidRPr="001B4D32">
        <w:rPr>
          <w:rFonts w:ascii="Times New Roman" w:eastAsiaTheme="minorEastAsia" w:hAnsi="Times New Roman" w:cs="Times New Roman"/>
          <w:sz w:val="24"/>
        </w:rPr>
        <w:t>thalmology)</w:t>
      </w:r>
      <w:r w:rsidR="00F3447A">
        <w:rPr>
          <w:rFonts w:ascii="Times New Roman" w:eastAsiaTheme="minorEastAsia" w:hAnsi="Times New Roman" w:cs="Times New Roman"/>
          <w:sz w:val="24"/>
        </w:rPr>
        <w:t xml:space="preserve">, </w:t>
      </w:r>
      <w:r w:rsidR="00DB1965">
        <w:rPr>
          <w:rFonts w:ascii="Times New Roman" w:eastAsiaTheme="minorEastAsia" w:hAnsi="Times New Roman" w:cs="Times New Roman"/>
          <w:sz w:val="24"/>
        </w:rPr>
        <w:t xml:space="preserve">przygotowanie oraz </w:t>
      </w:r>
      <w:r w:rsidR="00FC56AF">
        <w:rPr>
          <w:rFonts w:ascii="Times New Roman" w:eastAsiaTheme="minorEastAsia" w:hAnsi="Times New Roman" w:cs="Times New Roman"/>
          <w:sz w:val="24"/>
        </w:rPr>
        <w:t>utrzymywanie</w:t>
      </w:r>
      <w:r w:rsidR="00DB1965">
        <w:rPr>
          <w:rFonts w:ascii="Times New Roman" w:eastAsiaTheme="minorEastAsia" w:hAnsi="Times New Roman" w:cs="Times New Roman"/>
          <w:sz w:val="24"/>
        </w:rPr>
        <w:t xml:space="preserve"> i rozwój obiektów wykorzystywanych w okulistyce</w:t>
      </w:r>
      <w:r w:rsidR="00FC56AF">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WG-10 Doradztwo strategiczne (Strategi</w:t>
      </w:r>
      <w:r w:rsidR="00CD21AB" w:rsidRPr="001B4D32">
        <w:rPr>
          <w:rFonts w:ascii="Times New Roman" w:eastAsiaTheme="minorEastAsia" w:hAnsi="Times New Roman" w:cs="Times New Roman"/>
          <w:sz w:val="24"/>
        </w:rPr>
        <w:t>c Advisory)</w:t>
      </w:r>
      <w:r w:rsidR="00AE1053">
        <w:rPr>
          <w:rFonts w:ascii="Times New Roman" w:eastAsiaTheme="minorEastAsia" w:hAnsi="Times New Roman" w:cs="Times New Roman"/>
          <w:sz w:val="24"/>
        </w:rPr>
        <w:t>, opracowuje strategie rozwoju standardu DIOCOM, długofalowe cele, współpraca z innymi organizacjami;</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lastRenderedPageBreak/>
        <w:t>WG-11 Standardy wyświetlan</w:t>
      </w:r>
      <w:r w:rsidR="00CD21AB" w:rsidRPr="001B4D32">
        <w:rPr>
          <w:rFonts w:ascii="Times New Roman" w:eastAsiaTheme="minorEastAsia" w:hAnsi="Times New Roman" w:cs="Times New Roman"/>
          <w:sz w:val="24"/>
        </w:rPr>
        <w:t>ia (Display Function Standard)</w:t>
      </w:r>
      <w:r w:rsidR="00D039C2">
        <w:rPr>
          <w:rFonts w:ascii="Times New Roman" w:eastAsiaTheme="minorEastAsia" w:hAnsi="Times New Roman" w:cs="Times New Roman"/>
          <w:sz w:val="24"/>
        </w:rPr>
        <w:t>, rozwój sposobów wyświetlania danych zgodnie z standardem, opracowanie obiektów;</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WG-12 Ultrasonografia (</w:t>
      </w:r>
      <w:r w:rsidR="00CD21AB" w:rsidRPr="001B4D32">
        <w:rPr>
          <w:rFonts w:ascii="Times New Roman" w:eastAsiaTheme="minorEastAsia" w:hAnsi="Times New Roman" w:cs="Times New Roman"/>
          <w:sz w:val="24"/>
        </w:rPr>
        <w:t>Ultrasound)</w:t>
      </w:r>
      <w:r w:rsidR="00A73CF3">
        <w:rPr>
          <w:rFonts w:ascii="Times New Roman" w:eastAsiaTheme="minorEastAsia" w:hAnsi="Times New Roman" w:cs="Times New Roman"/>
          <w:sz w:val="24"/>
        </w:rPr>
        <w:t>, sprostanie wymaganiom stawianym przez ultrasonografie, opracowywanie obiektów 3D/4D</w:t>
      </w:r>
      <w:r w:rsidR="00C6199C">
        <w:rPr>
          <w:rFonts w:ascii="Times New Roman" w:eastAsiaTheme="minorEastAsia" w:hAnsi="Times New Roman" w:cs="Times New Roman"/>
          <w:sz w:val="24"/>
        </w:rPr>
        <w:t>, funkcje pomiaru</w:t>
      </w:r>
      <w:r w:rsidR="00A73CF3">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WG-13 Światło widzialne (Vis</w:t>
      </w:r>
      <w:r w:rsidR="00CD21AB" w:rsidRPr="001B4D32">
        <w:rPr>
          <w:rFonts w:ascii="Times New Roman" w:eastAsiaTheme="minorEastAsia" w:hAnsi="Times New Roman" w:cs="Times New Roman"/>
          <w:sz w:val="24"/>
        </w:rPr>
        <w:t>ible Light)</w:t>
      </w:r>
      <w:r w:rsidR="008B5F8F">
        <w:rPr>
          <w:rFonts w:ascii="Times New Roman" w:eastAsiaTheme="minorEastAsia" w:hAnsi="Times New Roman" w:cs="Times New Roman"/>
          <w:sz w:val="24"/>
        </w:rPr>
        <w:t xml:space="preserve">, </w:t>
      </w:r>
      <w:r w:rsidR="008B5F8F" w:rsidRPr="008B5F8F">
        <w:rPr>
          <w:rFonts w:ascii="Times New Roman" w:eastAsiaTheme="minorEastAsia" w:hAnsi="Times New Roman" w:cs="Times New Roman"/>
          <w:sz w:val="24"/>
        </w:rPr>
        <w:t>rozwój standardu w zakresie stałego i ruchomego światła widzialnego, generowanego przez</w:t>
      </w:r>
      <w:r w:rsidR="008B5F8F" w:rsidRPr="000D4215">
        <w:rPr>
          <w:rFonts w:ascii="Times New Roman" w:eastAsiaTheme="minorEastAsia" w:hAnsi="Times New Roman" w:cs="Times New Roman"/>
          <w:sz w:val="24"/>
        </w:rPr>
        <w:t xml:space="preserve"> urządzenia wykorzystywane w medycynie </w:t>
      </w:r>
      <w:r w:rsidR="00E74122" w:rsidRPr="000D4215">
        <w:rPr>
          <w:rFonts w:ascii="Times New Roman" w:eastAsiaTheme="minorEastAsia" w:hAnsi="Times New Roman" w:cs="Times New Roman"/>
          <w:sz w:val="24"/>
        </w:rPr>
        <w:t>takie</w:t>
      </w:r>
      <w:r w:rsidR="008B5F8F" w:rsidRPr="000D4215">
        <w:rPr>
          <w:rFonts w:ascii="Times New Roman" w:eastAsiaTheme="minorEastAsia" w:hAnsi="Times New Roman" w:cs="Times New Roman"/>
          <w:sz w:val="24"/>
        </w:rPr>
        <w:t xml:space="preserve"> jak endoskopy, mikroskopy</w:t>
      </w:r>
      <w:r w:rsidR="001D6EA8">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WG-14 Bezpieczeństwo</w:t>
      </w:r>
      <w:r w:rsidR="00CD21AB" w:rsidRPr="001B4D32">
        <w:rPr>
          <w:rFonts w:ascii="Times New Roman" w:eastAsiaTheme="minorEastAsia" w:hAnsi="Times New Roman" w:cs="Times New Roman"/>
          <w:sz w:val="24"/>
        </w:rPr>
        <w:t xml:space="preserve"> (Security)</w:t>
      </w:r>
      <w:r w:rsidR="00EC2280">
        <w:rPr>
          <w:rFonts w:ascii="Times New Roman" w:eastAsiaTheme="minorEastAsia" w:hAnsi="Times New Roman" w:cs="Times New Roman"/>
          <w:sz w:val="24"/>
        </w:rPr>
        <w:t>, rozwój standardu w zakresie bezpieczeństwa wymiany informacji, opracowywanie nowych sposobów kodowania</w:t>
      </w:r>
      <w:r w:rsidR="00440515">
        <w:rPr>
          <w:rFonts w:ascii="Times New Roman" w:eastAsiaTheme="minorEastAsia" w:hAnsi="Times New Roman" w:cs="Times New Roman"/>
          <w:sz w:val="24"/>
        </w:rPr>
        <w:t>;</w:t>
      </w:r>
    </w:p>
    <w:p w:rsidR="00BE6745" w:rsidRPr="00F97393"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97393">
        <w:rPr>
          <w:rFonts w:ascii="Times New Roman" w:eastAsiaTheme="minorEastAsia" w:hAnsi="Times New Roman" w:cs="Times New Roman"/>
          <w:sz w:val="24"/>
        </w:rPr>
        <w:t>WG-15 Mammografia i CAD (Mammograp</w:t>
      </w:r>
      <w:r w:rsidR="00CD21AB" w:rsidRPr="00F97393">
        <w:rPr>
          <w:rFonts w:ascii="Times New Roman" w:eastAsiaTheme="minorEastAsia" w:hAnsi="Times New Roman" w:cs="Times New Roman"/>
          <w:sz w:val="24"/>
        </w:rPr>
        <w:t>hy and CAD)</w:t>
      </w:r>
      <w:r w:rsidR="00F97393" w:rsidRPr="00F97393">
        <w:rPr>
          <w:rFonts w:ascii="Times New Roman" w:eastAsiaTheme="minorEastAsia" w:hAnsi="Times New Roman" w:cs="Times New Roman"/>
          <w:sz w:val="24"/>
        </w:rPr>
        <w:t xml:space="preserve">, opracowywanie </w:t>
      </w:r>
      <w:r w:rsidR="00F97393">
        <w:rPr>
          <w:rFonts w:ascii="Times New Roman" w:eastAsiaTheme="minorEastAsia" w:hAnsi="Times New Roman" w:cs="Times New Roman"/>
          <w:sz w:val="24"/>
        </w:rPr>
        <w:t>i</w:t>
      </w:r>
      <w:r w:rsidR="00F97393" w:rsidRPr="00F97393">
        <w:rPr>
          <w:rFonts w:ascii="Times New Roman" w:eastAsiaTheme="minorEastAsia" w:hAnsi="Times New Roman" w:cs="Times New Roman"/>
          <w:sz w:val="24"/>
        </w:rPr>
        <w:t xml:space="preserve"> rozwój obiektów </w:t>
      </w:r>
      <w:r w:rsidR="00F97393">
        <w:rPr>
          <w:rFonts w:ascii="Times New Roman" w:eastAsiaTheme="minorEastAsia" w:hAnsi="Times New Roman" w:cs="Times New Roman"/>
          <w:sz w:val="24"/>
        </w:rPr>
        <w:t xml:space="preserve">wykorzystywanych </w:t>
      </w:r>
      <w:r w:rsidR="00493D3F">
        <w:rPr>
          <w:rFonts w:ascii="Times New Roman" w:eastAsiaTheme="minorEastAsia" w:hAnsi="Times New Roman" w:cs="Times New Roman"/>
          <w:sz w:val="24"/>
        </w:rPr>
        <w:t>w obrazowaniu piersi, opracowywanie struktury wyników badań z wykorzystaniem CAD;</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WG-16 Rezonans magnetyczny (Magnetic</w:t>
      </w:r>
      <w:r w:rsidR="00D24301" w:rsidRPr="001B4D32">
        <w:rPr>
          <w:rFonts w:ascii="Times New Roman" w:eastAsiaTheme="minorEastAsia" w:hAnsi="Times New Roman" w:cs="Times New Roman"/>
          <w:sz w:val="24"/>
        </w:rPr>
        <w:t xml:space="preserve"> Resonance)</w:t>
      </w:r>
      <w:r w:rsidR="00A54028">
        <w:rPr>
          <w:rFonts w:ascii="Times New Roman" w:eastAsiaTheme="minorEastAsia" w:hAnsi="Times New Roman" w:cs="Times New Roman"/>
          <w:sz w:val="24"/>
        </w:rPr>
        <w:t>, dostosowywanie obiektów standardu DICOM do nowych urządzeń oraz technologii w zakresie obrazowanie z wykorzystaniem rezonansu magnetycznego;</w:t>
      </w:r>
    </w:p>
    <w:p w:rsidR="00BE6745" w:rsidRPr="001B4D32" w:rsidRDefault="00410A3C"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WG-17 3D</w:t>
      </w:r>
      <w:r w:rsidR="00774B92">
        <w:rPr>
          <w:rFonts w:ascii="Times New Roman" w:eastAsiaTheme="minorEastAsia" w:hAnsi="Times New Roman" w:cs="Times New Roman"/>
          <w:sz w:val="24"/>
        </w:rPr>
        <w:t>, rozwój standardu dla współpracy z obrazami 3D oraz innymi wielowymiarowymi strukturami danych;</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WG-18 Badania kliniczne i edukacja (Clinical Trials and</w:t>
      </w:r>
      <w:r w:rsidR="00484120" w:rsidRPr="001B4D32">
        <w:rPr>
          <w:rFonts w:ascii="Times New Roman" w:eastAsiaTheme="minorEastAsia" w:hAnsi="Times New Roman" w:cs="Times New Roman"/>
          <w:sz w:val="24"/>
        </w:rPr>
        <w:t xml:space="preserve"> Education)</w:t>
      </w:r>
      <w:r w:rsidR="006E672E">
        <w:rPr>
          <w:rFonts w:ascii="Times New Roman" w:eastAsiaTheme="minorEastAsia" w:hAnsi="Times New Roman" w:cs="Times New Roman"/>
          <w:sz w:val="24"/>
        </w:rPr>
        <w:t>, praca nad rozszerzaniem standardu dla nowych rodzajów badań klinicznych z wykorzystaniem obrazowania;</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WG-19 Dermatologia (D</w:t>
      </w:r>
      <w:r w:rsidR="00CD21AB" w:rsidRPr="001B4D32">
        <w:rPr>
          <w:rFonts w:ascii="Times New Roman" w:eastAsiaTheme="minorEastAsia" w:hAnsi="Times New Roman" w:cs="Times New Roman"/>
          <w:sz w:val="24"/>
        </w:rPr>
        <w:t>ermatology)</w:t>
      </w:r>
      <w:r w:rsidR="00722C16">
        <w:rPr>
          <w:rFonts w:ascii="Times New Roman" w:eastAsiaTheme="minorEastAsia" w:hAnsi="Times New Roman" w:cs="Times New Roman"/>
          <w:sz w:val="24"/>
        </w:rPr>
        <w:t>, obrazowanie w dziedzinie dermatologii, według informacji z oficjalnej strony standardu zespół tymczasowo nieaktywny;</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WG-20 Integracja pomiędzy standardami obrazowania medycznego (Integration of Imaging and Informati</w:t>
      </w:r>
      <w:r w:rsidR="00CD21AB" w:rsidRPr="001B4D32">
        <w:rPr>
          <w:rFonts w:ascii="Times New Roman" w:eastAsiaTheme="minorEastAsia" w:hAnsi="Times New Roman" w:cs="Times New Roman"/>
          <w:sz w:val="24"/>
        </w:rPr>
        <w:t>on Systems)</w:t>
      </w:r>
      <w:r w:rsidR="00481F26">
        <w:rPr>
          <w:rFonts w:ascii="Times New Roman" w:eastAsiaTheme="minorEastAsia" w:hAnsi="Times New Roman" w:cs="Times New Roman"/>
          <w:sz w:val="24"/>
        </w:rPr>
        <w:t>, opracowanie metod zapewnienia spójność z innymi standardami np. HL7;</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WG-21 Tomografia komputerowa (Computed Tomogra</w:t>
      </w:r>
      <w:r w:rsidR="001852BA" w:rsidRPr="001B4D32">
        <w:rPr>
          <w:rFonts w:ascii="Times New Roman" w:eastAsiaTheme="minorEastAsia" w:hAnsi="Times New Roman" w:cs="Times New Roman"/>
          <w:sz w:val="24"/>
        </w:rPr>
        <w:t>phy)</w:t>
      </w:r>
      <w:r w:rsidR="00B52258">
        <w:rPr>
          <w:rFonts w:ascii="Times New Roman" w:eastAsiaTheme="minorEastAsia" w:hAnsi="Times New Roman" w:cs="Times New Roman"/>
          <w:sz w:val="24"/>
        </w:rPr>
        <w:t>, dostosowywanie obiektów standardu DICOM do nowych urządzeń oraz technologii w zakresie obrazowania z wykorzystaniem tomografii komputerowej;</w:t>
      </w:r>
    </w:p>
    <w:p w:rsidR="00A27AEB"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27AEB">
        <w:rPr>
          <w:rFonts w:ascii="Times New Roman" w:eastAsiaTheme="minorEastAsia" w:hAnsi="Times New Roman" w:cs="Times New Roman"/>
          <w:sz w:val="24"/>
        </w:rPr>
        <w:t xml:space="preserve">WG-22 Stomatologia </w:t>
      </w:r>
      <w:r w:rsidR="001852BA" w:rsidRPr="00A27AEB">
        <w:rPr>
          <w:rFonts w:ascii="Times New Roman" w:eastAsiaTheme="minorEastAsia" w:hAnsi="Times New Roman" w:cs="Times New Roman"/>
          <w:sz w:val="24"/>
        </w:rPr>
        <w:t>(Dentistry)</w:t>
      </w:r>
      <w:r w:rsidR="00690AC5">
        <w:rPr>
          <w:rFonts w:ascii="Times New Roman" w:eastAsiaTheme="minorEastAsia" w:hAnsi="Times New Roman" w:cs="Times New Roman"/>
          <w:sz w:val="24"/>
        </w:rPr>
        <w:t>, opracowanie oraz utrzymanie obiektów związanych z stomatologią, rozwój standardu DICOM w aspektach związanych z symulacją leczenia, poprzez wykorzystanie projektowania wspomaganego komputerowo;</w:t>
      </w:r>
    </w:p>
    <w:p w:rsidR="00A27AEB" w:rsidRPr="000D2CB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D2CB0">
        <w:rPr>
          <w:rFonts w:ascii="Times New Roman" w:eastAsiaTheme="minorEastAsia" w:hAnsi="Times New Roman" w:cs="Times New Roman"/>
          <w:sz w:val="24"/>
        </w:rPr>
        <w:lastRenderedPageBreak/>
        <w:t>WG-23 Hosting aplikacji (Applicati</w:t>
      </w:r>
      <w:r w:rsidR="001852BA" w:rsidRPr="000D2CB0">
        <w:rPr>
          <w:rFonts w:ascii="Times New Roman" w:eastAsiaTheme="minorEastAsia" w:hAnsi="Times New Roman" w:cs="Times New Roman"/>
          <w:sz w:val="24"/>
        </w:rPr>
        <w:t>on Hosting)</w:t>
      </w:r>
      <w:r w:rsidR="000D2CB0" w:rsidRPr="000D2CB0">
        <w:rPr>
          <w:rFonts w:ascii="Times New Roman" w:eastAsiaTheme="minorEastAsia" w:hAnsi="Times New Roman" w:cs="Times New Roman"/>
          <w:sz w:val="24"/>
        </w:rPr>
        <w:t xml:space="preserve">, </w:t>
      </w:r>
      <w:r w:rsidR="00052273" w:rsidRPr="000D2CB0">
        <w:rPr>
          <w:rFonts w:ascii="Times New Roman" w:eastAsiaTheme="minorEastAsia" w:hAnsi="Times New Roman" w:cs="Times New Roman"/>
          <w:sz w:val="24"/>
        </w:rPr>
        <w:t>opracowanie</w:t>
      </w:r>
      <w:r w:rsidR="000D2CB0" w:rsidRPr="000D2CB0">
        <w:rPr>
          <w:rFonts w:ascii="Times New Roman" w:eastAsiaTheme="minorEastAsia" w:hAnsi="Times New Roman" w:cs="Times New Roman"/>
          <w:sz w:val="24"/>
        </w:rPr>
        <w:t xml:space="preserve"> metod ujednolicenia współpracy </w:t>
      </w:r>
      <w:r w:rsidR="000D2CB0">
        <w:rPr>
          <w:rFonts w:ascii="Times New Roman" w:eastAsiaTheme="minorEastAsia" w:hAnsi="Times New Roman" w:cs="Times New Roman"/>
          <w:sz w:val="24"/>
        </w:rPr>
        <w:t>pomiędzy oprogramowaniem klienta</w:t>
      </w:r>
      <w:r w:rsidR="00B172A3">
        <w:rPr>
          <w:rFonts w:ascii="Times New Roman" w:eastAsiaTheme="minorEastAsia" w:hAnsi="Times New Roman" w:cs="Times New Roman"/>
          <w:sz w:val="24"/>
        </w:rPr>
        <w:t xml:space="preserve"> i serwera;</w:t>
      </w:r>
    </w:p>
    <w:p w:rsidR="00565AA8"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F52504">
        <w:rPr>
          <w:rFonts w:ascii="Times New Roman" w:eastAsiaTheme="minorEastAsia" w:hAnsi="Times New Roman" w:cs="Times New Roman"/>
          <w:sz w:val="24"/>
        </w:rPr>
        <w:t xml:space="preserve">WG-24 DICOM w chirurgii </w:t>
      </w:r>
      <w:r w:rsidR="001852BA" w:rsidRPr="00F52504">
        <w:rPr>
          <w:rFonts w:ascii="Times New Roman" w:eastAsiaTheme="minorEastAsia" w:hAnsi="Times New Roman" w:cs="Times New Roman"/>
          <w:sz w:val="24"/>
        </w:rPr>
        <w:t>(DICOM in Surgery)</w:t>
      </w:r>
      <w:r w:rsidR="00F52504" w:rsidRPr="00F52504">
        <w:rPr>
          <w:rFonts w:ascii="Times New Roman" w:eastAsiaTheme="minorEastAsia" w:hAnsi="Times New Roman" w:cs="Times New Roman"/>
          <w:sz w:val="24"/>
        </w:rPr>
        <w:t>, rozwój standard w kierunku zdalnych operacji chirirgicznych;</w:t>
      </w:r>
    </w:p>
    <w:p w:rsidR="00073D85" w:rsidRPr="00F52504"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565AA8">
        <w:rPr>
          <w:rFonts w:ascii="Times New Roman" w:eastAsiaTheme="minorEastAsia" w:hAnsi="Times New Roman" w:cs="Times New Roman"/>
          <w:sz w:val="24"/>
        </w:rPr>
        <w:t>WG-25 Weterynaria (Veterinar</w:t>
      </w:r>
      <w:r w:rsidR="001852BA" w:rsidRPr="00565AA8">
        <w:rPr>
          <w:rFonts w:ascii="Times New Roman" w:eastAsiaTheme="minorEastAsia" w:hAnsi="Times New Roman" w:cs="Times New Roman"/>
          <w:sz w:val="24"/>
        </w:rPr>
        <w:t>y Medicine)</w:t>
      </w:r>
      <w:r w:rsidR="00F52504">
        <w:rPr>
          <w:rFonts w:ascii="Times New Roman" w:eastAsiaTheme="minorEastAsia" w:hAnsi="Times New Roman" w:cs="Times New Roman"/>
          <w:sz w:val="24"/>
        </w:rPr>
        <w:t>, rozwój obiektów standardu dla zastosowań weterynaryjnych;</w:t>
      </w:r>
    </w:p>
    <w:p w:rsidR="00073D85" w:rsidRPr="00F52504" w:rsidRDefault="003D5FC2"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Pr>
          <w:rFonts w:ascii="Times New Roman" w:eastAsiaTheme="minorEastAsia" w:hAnsi="Times New Roman" w:cs="Times New Roman"/>
          <w:sz w:val="24"/>
        </w:rPr>
        <w:t>WG-26 Patologia</w:t>
      </w:r>
      <w:r w:rsidR="00BE6745" w:rsidRPr="00073D85">
        <w:rPr>
          <w:rFonts w:ascii="Times New Roman" w:eastAsiaTheme="minorEastAsia" w:hAnsi="Times New Roman" w:cs="Times New Roman"/>
          <w:sz w:val="24"/>
        </w:rPr>
        <w:t xml:space="preserve"> </w:t>
      </w:r>
      <w:r w:rsidR="001852BA" w:rsidRPr="00073D85">
        <w:rPr>
          <w:rFonts w:ascii="Times New Roman" w:eastAsiaTheme="minorEastAsia" w:hAnsi="Times New Roman" w:cs="Times New Roman"/>
          <w:sz w:val="24"/>
        </w:rPr>
        <w:t>(Pathology)</w:t>
      </w:r>
      <w:r w:rsidR="00F52504">
        <w:rPr>
          <w:rFonts w:ascii="Times New Roman" w:eastAsiaTheme="minorEastAsia" w:hAnsi="Times New Roman" w:cs="Times New Roman"/>
          <w:sz w:val="24"/>
        </w:rPr>
        <w:t>, zapewnienie obsługi obrazów wykorzystywanych w patologii w tym autopsji;</w:t>
      </w:r>
    </w:p>
    <w:p w:rsidR="00073D85" w:rsidRPr="00844317"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844317">
        <w:rPr>
          <w:rFonts w:ascii="Times New Roman" w:eastAsiaTheme="minorEastAsia" w:hAnsi="Times New Roman" w:cs="Times New Roman"/>
          <w:sz w:val="24"/>
        </w:rPr>
        <w:t>WG-27 Technologie Internetowe (Web Technology</w:t>
      </w:r>
      <w:r w:rsidR="001852BA" w:rsidRPr="00844317">
        <w:rPr>
          <w:rFonts w:ascii="Times New Roman" w:eastAsiaTheme="minorEastAsia" w:hAnsi="Times New Roman" w:cs="Times New Roman"/>
          <w:sz w:val="24"/>
        </w:rPr>
        <w:t xml:space="preserve"> for DICOM)</w:t>
      </w:r>
      <w:r w:rsidR="00844317">
        <w:rPr>
          <w:rFonts w:ascii="Times New Roman" w:eastAsiaTheme="minorEastAsia" w:hAnsi="Times New Roman" w:cs="Times New Roman"/>
          <w:sz w:val="24"/>
        </w:rPr>
        <w:t>, wykorzystanie technologii internetowych dla stworzenia rozszerzeń standardu w zakresie dystrybucji obrazów poprzez sieć Internet;</w:t>
      </w:r>
    </w:p>
    <w:p w:rsidR="00073D85" w:rsidRPr="00DC1B10"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073D85">
        <w:rPr>
          <w:rFonts w:ascii="Times New Roman" w:eastAsiaTheme="minorEastAsia" w:hAnsi="Times New Roman" w:cs="Times New Roman"/>
          <w:sz w:val="24"/>
        </w:rPr>
        <w:t>WG-28 Fiz</w:t>
      </w:r>
      <w:r w:rsidR="001852BA" w:rsidRPr="00073D85">
        <w:rPr>
          <w:rFonts w:ascii="Times New Roman" w:eastAsiaTheme="minorEastAsia" w:hAnsi="Times New Roman" w:cs="Times New Roman"/>
          <w:sz w:val="24"/>
        </w:rPr>
        <w:t>yka (Physics Strategy)</w:t>
      </w:r>
      <w:r w:rsidR="00DC1B10">
        <w:rPr>
          <w:rFonts w:ascii="Times New Roman" w:eastAsiaTheme="minorEastAsia" w:hAnsi="Times New Roman" w:cs="Times New Roman"/>
          <w:sz w:val="24"/>
        </w:rPr>
        <w:t>, rozwija te elementu standardu które wymagają specjalistycznej wiedzy w zakresie fizyki medycznej;</w:t>
      </w:r>
    </w:p>
    <w:p w:rsidR="00BE6745" w:rsidRPr="00A1440D"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A1440D">
        <w:rPr>
          <w:rFonts w:ascii="Times New Roman" w:eastAsiaTheme="minorEastAsia" w:hAnsi="Times New Roman" w:cs="Times New Roman"/>
          <w:sz w:val="24"/>
        </w:rPr>
        <w:t>WG-29 Edukacja, komunikacja i popularyzacja (Education, Communication, an</w:t>
      </w:r>
      <w:r w:rsidR="001852BA" w:rsidRPr="00A1440D">
        <w:rPr>
          <w:rFonts w:ascii="Times New Roman" w:eastAsiaTheme="minorEastAsia" w:hAnsi="Times New Roman" w:cs="Times New Roman"/>
          <w:sz w:val="24"/>
        </w:rPr>
        <w:t>d Outreach)</w:t>
      </w:r>
      <w:r w:rsidR="00A1440D" w:rsidRPr="00A1440D">
        <w:rPr>
          <w:rFonts w:ascii="Times New Roman" w:eastAsiaTheme="minorEastAsia" w:hAnsi="Times New Roman" w:cs="Times New Roman"/>
          <w:sz w:val="24"/>
        </w:rPr>
        <w:t xml:space="preserve">, promowanie standard DIOCM, edukowanie na temat </w:t>
      </w:r>
      <w:r w:rsidR="00A1440D">
        <w:rPr>
          <w:rFonts w:ascii="Times New Roman" w:eastAsiaTheme="minorEastAsia" w:hAnsi="Times New Roman" w:cs="Times New Roman"/>
          <w:sz w:val="24"/>
        </w:rPr>
        <w:t>korzyści wynikających z korzystanie z standardu, organizacja konferencji</w:t>
      </w:r>
      <w:r w:rsidR="00394BD3">
        <w:rPr>
          <w:rFonts w:ascii="Times New Roman" w:eastAsiaTheme="minorEastAsia" w:hAnsi="Times New Roman" w:cs="Times New Roman"/>
          <w:sz w:val="24"/>
        </w:rPr>
        <w:t>, poszukiwanie osób mogących wspomóc rozwój standardu</w:t>
      </w:r>
      <w:r w:rsidR="00A1440D">
        <w:rPr>
          <w:rFonts w:ascii="Times New Roman" w:eastAsiaTheme="minorEastAsia" w:hAnsi="Times New Roman" w:cs="Times New Roman"/>
          <w:sz w:val="24"/>
        </w:rPr>
        <w:t>;</w:t>
      </w:r>
    </w:p>
    <w:p w:rsidR="00BE6745" w:rsidRPr="001B4D32" w:rsidRDefault="00BE6745" w:rsidP="00EF3936">
      <w:pPr>
        <w:pStyle w:val="Akapitzlist"/>
        <w:numPr>
          <w:ilvl w:val="0"/>
          <w:numId w:val="35"/>
        </w:numPr>
        <w:spacing w:after="120" w:line="360" w:lineRule="auto"/>
        <w:ind w:left="714" w:hanging="357"/>
        <w:contextualSpacing w:val="0"/>
        <w:jc w:val="both"/>
        <w:rPr>
          <w:rFonts w:ascii="Times New Roman" w:eastAsiaTheme="minorEastAsia" w:hAnsi="Times New Roman" w:cs="Times New Roman"/>
          <w:sz w:val="24"/>
        </w:rPr>
      </w:pPr>
      <w:r w:rsidRPr="001B4D32">
        <w:rPr>
          <w:rFonts w:ascii="Times New Roman" w:eastAsiaTheme="minorEastAsia" w:hAnsi="Times New Roman" w:cs="Times New Roman"/>
          <w:sz w:val="24"/>
        </w:rPr>
        <w:t xml:space="preserve">WG-30 Obrazowanie domowych zwierząt (Small Animal </w:t>
      </w:r>
      <w:r w:rsidR="00AA44E5" w:rsidRPr="001B4D32">
        <w:rPr>
          <w:rFonts w:ascii="Times New Roman" w:eastAsiaTheme="minorEastAsia" w:hAnsi="Times New Roman" w:cs="Times New Roman"/>
          <w:sz w:val="24"/>
        </w:rPr>
        <w:t>Imaging)</w:t>
      </w:r>
      <w:r w:rsidR="00572952">
        <w:rPr>
          <w:rFonts w:ascii="Times New Roman" w:eastAsiaTheme="minorEastAsia" w:hAnsi="Times New Roman" w:cs="Times New Roman"/>
          <w:sz w:val="24"/>
        </w:rPr>
        <w:t>,</w:t>
      </w:r>
      <w:r w:rsidR="00C56A35">
        <w:rPr>
          <w:rFonts w:ascii="Times New Roman" w:eastAsiaTheme="minorEastAsia" w:hAnsi="Times New Roman" w:cs="Times New Roman"/>
          <w:sz w:val="24"/>
        </w:rPr>
        <w:t xml:space="preserve"> obrazowanie w weterynarii dla zwierząt domowych, opracowanie obiektów standradu,</w:t>
      </w:r>
      <w:r w:rsidR="00572952">
        <w:rPr>
          <w:rFonts w:ascii="Times New Roman" w:eastAsiaTheme="minorEastAsia" w:hAnsi="Times New Roman" w:cs="Times New Roman"/>
          <w:sz w:val="24"/>
        </w:rPr>
        <w:t xml:space="preserve"> najnowsza grupa robocza;</w:t>
      </w:r>
    </w:p>
    <w:p w:rsidR="00073D85" w:rsidRDefault="00073D85" w:rsidP="00A27AEB">
      <w:pPr>
        <w:spacing w:after="60" w:line="360" w:lineRule="auto"/>
        <w:rPr>
          <w:rFonts w:ascii="Times New Roman" w:eastAsiaTheme="minorEastAsia" w:hAnsi="Times New Roman" w:cs="Times New Roman"/>
          <w:sz w:val="24"/>
        </w:rPr>
      </w:pPr>
    </w:p>
    <w:p w:rsidR="00073D85" w:rsidRDefault="00073D85" w:rsidP="00A27AEB">
      <w:pPr>
        <w:spacing w:after="60" w:line="360" w:lineRule="auto"/>
        <w:rPr>
          <w:rFonts w:ascii="Times New Roman" w:eastAsiaTheme="minorEastAsia" w:hAnsi="Times New Roman" w:cs="Times New Roman"/>
          <w:sz w:val="24"/>
        </w:rPr>
      </w:pPr>
      <w:r>
        <w:rPr>
          <w:rFonts w:ascii="Times New Roman" w:eastAsiaTheme="minorEastAsia" w:hAnsi="Times New Roman" w:cs="Times New Roman"/>
          <w:sz w:val="24"/>
        </w:rPr>
        <w:t xml:space="preserve">Szczegółowe informacje na temat każdej grupy roboczej, takie jak adres, osoba koordynująca, obecne krótko i długofalowe cele znaleźć na oficjalnej stronie standardu w pliku opisującym strategie: </w:t>
      </w:r>
      <w:hyperlink r:id="rId28" w:history="1">
        <w:r w:rsidRPr="00447219">
          <w:rPr>
            <w:rStyle w:val="Hipercze"/>
            <w:rFonts w:ascii="Times New Roman" w:eastAsiaTheme="minorEastAsia" w:hAnsi="Times New Roman" w:cs="Times New Roman"/>
            <w:sz w:val="24"/>
          </w:rPr>
          <w:t>http://medical.nema.org/dicom/geninfo/strategy.pdf</w:t>
        </w:r>
      </w:hyperlink>
      <w:r>
        <w:rPr>
          <w:rFonts w:ascii="Times New Roman" w:eastAsiaTheme="minorEastAsia" w:hAnsi="Times New Roman" w:cs="Times New Roman"/>
          <w:sz w:val="24"/>
        </w:rPr>
        <w:t xml:space="preserve"> </w:t>
      </w:r>
    </w:p>
    <w:p w:rsidR="00F70CD5" w:rsidRDefault="00F70CD5">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2D647A" w:rsidRPr="00D056EC" w:rsidRDefault="00D05F85" w:rsidP="00D056EC">
      <w:pPr>
        <w:pStyle w:val="Nagwek2"/>
        <w:numPr>
          <w:ilvl w:val="1"/>
          <w:numId w:val="42"/>
        </w:numPr>
        <w:rPr>
          <w:rFonts w:ascii="Times New Roman" w:eastAsiaTheme="minorEastAsia" w:hAnsi="Times New Roman" w:cs="Times New Roman"/>
          <w:b w:val="0"/>
          <w:color w:val="auto"/>
          <w:sz w:val="28"/>
          <w:szCs w:val="28"/>
        </w:rPr>
      </w:pPr>
      <w:bookmarkStart w:id="11" w:name="_Toc426820354"/>
      <w:r w:rsidRPr="00D056EC">
        <w:rPr>
          <w:rFonts w:ascii="Times New Roman" w:eastAsiaTheme="minorEastAsia" w:hAnsi="Times New Roman" w:cs="Times New Roman"/>
          <w:b w:val="0"/>
          <w:color w:val="auto"/>
          <w:sz w:val="28"/>
          <w:szCs w:val="28"/>
        </w:rPr>
        <w:lastRenderedPageBreak/>
        <w:t>Oprogramowanie wykorzystujące standard DICOM</w:t>
      </w:r>
      <w:r w:rsidR="001608A5" w:rsidRPr="00D056EC">
        <w:rPr>
          <w:rFonts w:ascii="Times New Roman" w:eastAsiaTheme="minorEastAsia" w:hAnsi="Times New Roman" w:cs="Times New Roman"/>
          <w:b w:val="0"/>
          <w:color w:val="auto"/>
          <w:sz w:val="28"/>
          <w:szCs w:val="28"/>
        </w:rPr>
        <w:t>.</w:t>
      </w:r>
      <w:bookmarkEnd w:id="11"/>
    </w:p>
    <w:p w:rsidR="002D647A" w:rsidRDefault="002D647A" w:rsidP="00D056EC">
      <w:pPr>
        <w:spacing w:before="480"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Powstało kilka implementacji standardu DICOM zarówno w postaci bibliotek kompatybilnych z różnymi językami programowania jak i w postaci gotowych aplikacji do obsługi plików w standardzie DICOM. Przykładami bibliotek są:</w:t>
      </w:r>
    </w:p>
    <w:p w:rsidR="002D647A" w:rsidRDefault="002D647A" w:rsidP="00967454">
      <w:pPr>
        <w:pStyle w:val="Akapitzlist"/>
        <w:numPr>
          <w:ilvl w:val="0"/>
          <w:numId w:val="37"/>
        </w:num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 DICOM Toolkit;</w:t>
      </w:r>
    </w:p>
    <w:p w:rsidR="002D647A" w:rsidRDefault="00F910BD" w:rsidP="00967454">
      <w:pPr>
        <w:pStyle w:val="Akapitzlist"/>
        <w:numPr>
          <w:ilvl w:val="0"/>
          <w:numId w:val="37"/>
        </w:numPr>
        <w:spacing w:before="120" w:after="240" w:line="360" w:lineRule="auto"/>
        <w:ind w:left="714" w:hanging="357"/>
        <w:jc w:val="both"/>
        <w:rPr>
          <w:rFonts w:ascii="Times New Roman" w:eastAsiaTheme="minorEastAsia" w:hAnsi="Times New Roman" w:cs="Times New Roman"/>
          <w:sz w:val="24"/>
        </w:rPr>
      </w:pPr>
      <w:r>
        <w:rPr>
          <w:rFonts w:ascii="Times New Roman" w:eastAsiaTheme="minorEastAsia" w:hAnsi="Times New Roman" w:cs="Times New Roman"/>
          <w:sz w:val="24"/>
        </w:rPr>
        <w:t>gdcm</w:t>
      </w:r>
      <w:r w:rsidR="00CD2577">
        <w:rPr>
          <w:rFonts w:ascii="Times New Roman" w:eastAsiaTheme="minorEastAsia" w:hAnsi="Times New Roman" w:cs="Times New Roman"/>
          <w:sz w:val="24"/>
        </w:rPr>
        <w:t xml:space="preserve"> – </w:t>
      </w:r>
      <w:r w:rsidR="00CD2577" w:rsidRPr="00CD2577">
        <w:rPr>
          <w:rFonts w:ascii="Times New Roman" w:eastAsiaTheme="minorEastAsia" w:hAnsi="Times New Roman" w:cs="Times New Roman"/>
          <w:sz w:val="24"/>
        </w:rPr>
        <w:t>Grassroots DICOM</w:t>
      </w:r>
      <w:r w:rsidR="00CD2577">
        <w:rPr>
          <w:rFonts w:ascii="Times New Roman" w:eastAsiaTheme="minorEastAsia" w:hAnsi="Times New Roman" w:cs="Times New Roman"/>
          <w:sz w:val="24"/>
        </w:rPr>
        <w:t>.</w:t>
      </w:r>
    </w:p>
    <w:p w:rsidR="00FA28C5" w:rsidRPr="00FA28C5" w:rsidRDefault="00FA28C5" w:rsidP="00967454">
      <w:pPr>
        <w:spacing w:before="120" w:after="12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DCMTK jest zestawem bibliotek i aplikacji implementujących dużą cześć standardu DICOM. Udostępnia aplikacje do odczytywania, tworzenia i konwertowania plików DICOM, komunikacji poprzez sieć Internet. DCMTK napisane jest po części w ANSI C i w C++. Rozprowadzany jest na licencji wolnego oprogramowania.</w:t>
      </w:r>
      <w:r w:rsidR="00412D5E">
        <w:rPr>
          <w:rFonts w:ascii="Times New Roman" w:eastAsiaTheme="minorEastAsia" w:hAnsi="Times New Roman" w:cs="Times New Roman"/>
          <w:sz w:val="24"/>
        </w:rPr>
        <w:t xml:space="preserve"> Biblioteki mogą być skompilowane po systemami Windows, Linux oraz MacOS.</w:t>
      </w:r>
      <w:r w:rsidR="009A7404">
        <w:rPr>
          <w:rFonts w:ascii="Times New Roman" w:eastAsiaTheme="minorEastAsia" w:hAnsi="Times New Roman" w:cs="Times New Roman"/>
          <w:sz w:val="24"/>
        </w:rPr>
        <w:t xml:space="preserve"> Szczegółowe informacje oraz kod źródłowy dostępne są pod adresem - </w:t>
      </w:r>
      <w:hyperlink r:id="rId29" w:history="1">
        <w:r w:rsidR="009A7404" w:rsidRPr="008517BF">
          <w:rPr>
            <w:rStyle w:val="Hipercze"/>
            <w:rFonts w:ascii="Times New Roman" w:eastAsiaTheme="minorEastAsia" w:hAnsi="Times New Roman" w:cs="Times New Roman"/>
            <w:sz w:val="24"/>
          </w:rPr>
          <w:t>http://dicom.offis.de/dcmtk</w:t>
        </w:r>
      </w:hyperlink>
      <w:r w:rsidR="009A7404">
        <w:rPr>
          <w:rFonts w:ascii="Times New Roman" w:eastAsiaTheme="minorEastAsia" w:hAnsi="Times New Roman" w:cs="Times New Roman"/>
          <w:sz w:val="24"/>
        </w:rPr>
        <w:t xml:space="preserve"> </w:t>
      </w:r>
    </w:p>
    <w:p w:rsidR="00CF0208" w:rsidRDefault="00912349" w:rsidP="00967454">
      <w:pPr>
        <w:spacing w:before="360" w:after="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Biblioteka g</w:t>
      </w:r>
      <w:r w:rsidR="00C31C77">
        <w:rPr>
          <w:rFonts w:ascii="Times New Roman" w:eastAsiaTheme="minorEastAsia" w:hAnsi="Times New Roman" w:cs="Times New Roman"/>
          <w:sz w:val="24"/>
        </w:rPr>
        <w:t>dcm (</w:t>
      </w:r>
      <w:r w:rsidR="00C31C77" w:rsidRPr="00CD2577">
        <w:rPr>
          <w:rFonts w:ascii="Times New Roman" w:eastAsiaTheme="minorEastAsia" w:hAnsi="Times New Roman" w:cs="Times New Roman"/>
          <w:sz w:val="24"/>
        </w:rPr>
        <w:t>Grassroots DICOM</w:t>
      </w:r>
      <w:r w:rsidR="00C31C77">
        <w:rPr>
          <w:rFonts w:ascii="Times New Roman" w:eastAsiaTheme="minorEastAsia" w:hAnsi="Times New Roman" w:cs="Times New Roman"/>
          <w:sz w:val="24"/>
        </w:rPr>
        <w:t xml:space="preserve">) jest </w:t>
      </w:r>
      <w:r w:rsidR="002D1EA2">
        <w:rPr>
          <w:rFonts w:ascii="Times New Roman" w:eastAsiaTheme="minorEastAsia" w:hAnsi="Times New Roman" w:cs="Times New Roman"/>
          <w:sz w:val="24"/>
        </w:rPr>
        <w:t xml:space="preserve">kolejną </w:t>
      </w:r>
      <w:r w:rsidR="00C31C77">
        <w:rPr>
          <w:rFonts w:ascii="Times New Roman" w:eastAsiaTheme="minorEastAsia" w:hAnsi="Times New Roman" w:cs="Times New Roman"/>
          <w:sz w:val="24"/>
        </w:rPr>
        <w:t xml:space="preserve">implementacją standardu DICOM. Została zaprojektowana jako biblioteka open-source w celu umożliwienia badaczom bezpośredni dostęp do danych DICOM. Biblioteka gdcm zawiera definicję formatu pliku oraz protokół komunikacji sieciowej. </w:t>
      </w:r>
      <w:r w:rsidR="003C4621">
        <w:rPr>
          <w:rFonts w:ascii="Times New Roman" w:eastAsiaTheme="minorEastAsia" w:hAnsi="Times New Roman" w:cs="Times New Roman"/>
          <w:sz w:val="24"/>
        </w:rPr>
        <w:t>Zachowana jest kompatybilność z wcześniejszymi wersjami standardu to jest ACR-NEMA 1.0 oraz 2.0.</w:t>
      </w:r>
      <w:r w:rsidR="00153BEC">
        <w:rPr>
          <w:rFonts w:ascii="Times New Roman" w:eastAsiaTheme="minorEastAsia" w:hAnsi="Times New Roman" w:cs="Times New Roman"/>
          <w:sz w:val="24"/>
        </w:rPr>
        <w:t xml:space="preserve"> Napisana jest w języku C++, jednak ma zdefiniowane wrappery dla innych języków programowania takich jak Python, Java oraz C#. Prowadzone są prace nad przygotowaniem wrapperów dla jeżyków Perl oraz PHP.</w:t>
      </w:r>
      <w:r w:rsidR="007B3E52">
        <w:rPr>
          <w:rFonts w:ascii="Times New Roman" w:eastAsiaTheme="minorEastAsia" w:hAnsi="Times New Roman" w:cs="Times New Roman"/>
          <w:sz w:val="24"/>
        </w:rPr>
        <w:t xml:space="preserve"> Biblioteka usiłuje zapewnić wspieracie dla wszystkich dostępnych w DICOM formatów zapisu obrazów. Wsparcie zostało zapewnione dla takich formatów jak:</w:t>
      </w:r>
    </w:p>
    <w:p w:rsidR="007B3E52" w:rsidRPr="007B3E52" w:rsidRDefault="007B3E52" w:rsidP="00967454">
      <w:pPr>
        <w:numPr>
          <w:ilvl w:val="0"/>
          <w:numId w:val="39"/>
        </w:numPr>
        <w:shd w:val="clear" w:color="auto" w:fill="FFFFFF"/>
        <w:spacing w:before="240" w:after="24" w:line="360" w:lineRule="auto"/>
        <w:ind w:left="714" w:hanging="357"/>
        <w:rPr>
          <w:rFonts w:ascii="Times New Roman" w:eastAsiaTheme="minorEastAsia" w:hAnsi="Times New Roman" w:cs="Times New Roman"/>
          <w:sz w:val="24"/>
        </w:rPr>
      </w:pPr>
      <w:r w:rsidRPr="007B3E52">
        <w:rPr>
          <w:rFonts w:ascii="Times New Roman" w:eastAsiaTheme="minorEastAsia" w:hAnsi="Times New Roman" w:cs="Times New Roman"/>
          <w:sz w:val="24"/>
        </w:rPr>
        <w:t>RAW,</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Pr>
          <w:rFonts w:ascii="Times New Roman" w:eastAsiaTheme="minorEastAsia" w:hAnsi="Times New Roman" w:cs="Times New Roman"/>
          <w:sz w:val="24"/>
        </w:rPr>
        <w:t>JPEG kompresja stratna wersja 8 i 12 bitowa,</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 xml:space="preserve">JPEG kompresja bezstratna wersja </w:t>
      </w:r>
      <w:r>
        <w:rPr>
          <w:rFonts w:ascii="Times New Roman" w:eastAsiaTheme="minorEastAsia" w:hAnsi="Times New Roman" w:cs="Times New Roman"/>
          <w:sz w:val="24"/>
        </w:rPr>
        <w:t>8-16 bitowa</w:t>
      </w:r>
      <w:r w:rsidRPr="007B3E52">
        <w:rPr>
          <w:rFonts w:ascii="Times New Roman" w:eastAsiaTheme="minorEastAsia" w:hAnsi="Times New Roman" w:cs="Times New Roman"/>
          <w:sz w:val="24"/>
        </w:rPr>
        <w:t>,</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JPEG</w:t>
      </w:r>
      <w:r>
        <w:rPr>
          <w:rFonts w:ascii="Times New Roman" w:eastAsiaTheme="minorEastAsia" w:hAnsi="Times New Roman" w:cs="Times New Roman"/>
          <w:sz w:val="24"/>
        </w:rPr>
        <w:t xml:space="preserve"> 2000,</w:t>
      </w:r>
    </w:p>
    <w:p w:rsidR="007B3E52" w:rsidRPr="007B3E52" w:rsidRDefault="007B3E52" w:rsidP="00967454">
      <w:pPr>
        <w:numPr>
          <w:ilvl w:val="0"/>
          <w:numId w:val="39"/>
        </w:numPr>
        <w:shd w:val="clear" w:color="auto" w:fill="FFFFFF"/>
        <w:spacing w:before="100" w:beforeAutospacing="1" w:after="24" w:line="360" w:lineRule="auto"/>
        <w:rPr>
          <w:rFonts w:ascii="Times New Roman" w:eastAsiaTheme="minorEastAsia" w:hAnsi="Times New Roman" w:cs="Times New Roman"/>
          <w:sz w:val="24"/>
        </w:rPr>
      </w:pPr>
      <w:r w:rsidRPr="007B3E52">
        <w:rPr>
          <w:rFonts w:ascii="Times New Roman" w:eastAsiaTheme="minorEastAsia" w:hAnsi="Times New Roman" w:cs="Times New Roman"/>
          <w:sz w:val="24"/>
        </w:rPr>
        <w:t>RLE,</w:t>
      </w:r>
    </w:p>
    <w:p w:rsidR="007B3E52" w:rsidRDefault="007B3E52" w:rsidP="00967454">
      <w:pPr>
        <w:numPr>
          <w:ilvl w:val="0"/>
          <w:numId w:val="39"/>
        </w:numPr>
        <w:shd w:val="clear" w:color="auto" w:fill="FFFFFF"/>
        <w:spacing w:before="100" w:beforeAutospacing="1" w:after="240" w:line="360" w:lineRule="auto"/>
        <w:ind w:left="714" w:hanging="357"/>
        <w:rPr>
          <w:rFonts w:ascii="Times New Roman" w:eastAsiaTheme="minorEastAsia" w:hAnsi="Times New Roman" w:cs="Times New Roman"/>
          <w:sz w:val="24"/>
        </w:rPr>
      </w:pPr>
      <w:r>
        <w:rPr>
          <w:rFonts w:ascii="Times New Roman" w:eastAsiaTheme="minorEastAsia" w:hAnsi="Times New Roman" w:cs="Times New Roman"/>
          <w:sz w:val="24"/>
        </w:rPr>
        <w:t>JPEG-LS.</w:t>
      </w:r>
    </w:p>
    <w:p w:rsidR="00EB5AE8" w:rsidRDefault="007B3E52" w:rsidP="00967454">
      <w:pPr>
        <w:shd w:val="clear" w:color="auto" w:fill="FFFFFF"/>
        <w:spacing w:after="24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Kod źródłowy biblioteki dostępny jest pod adresem </w:t>
      </w:r>
      <w:hyperlink r:id="rId30" w:history="1">
        <w:r w:rsidRPr="00691803">
          <w:rPr>
            <w:rStyle w:val="Hipercze"/>
            <w:rFonts w:ascii="Times New Roman" w:eastAsiaTheme="minorEastAsia" w:hAnsi="Times New Roman" w:cs="Times New Roman"/>
            <w:sz w:val="24"/>
          </w:rPr>
          <w:t>http://sourceforge.net/projects/gdcm/</w:t>
        </w:r>
      </w:hyperlink>
      <w:r>
        <w:rPr>
          <w:rFonts w:ascii="Times New Roman" w:eastAsiaTheme="minorEastAsia" w:hAnsi="Times New Roman" w:cs="Times New Roman"/>
          <w:sz w:val="24"/>
        </w:rPr>
        <w:t xml:space="preserve"> natomiast pod adresem </w:t>
      </w:r>
      <w:hyperlink r:id="rId31" w:history="1">
        <w:r w:rsidR="00D2436B" w:rsidRPr="00691803">
          <w:rPr>
            <w:rStyle w:val="Hipercze"/>
            <w:rFonts w:ascii="Times New Roman" w:eastAsiaTheme="minorEastAsia" w:hAnsi="Times New Roman" w:cs="Times New Roman"/>
            <w:sz w:val="24"/>
          </w:rPr>
          <w:t>http://gdcm.sourceforge.net/wiki/</w:t>
        </w:r>
      </w:hyperlink>
      <w:r w:rsidR="00D2436B">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 znajduje się wirtualna encyklopedia na temat biblioteki.</w:t>
      </w:r>
    </w:p>
    <w:p w:rsidR="00CA43B4" w:rsidRDefault="00CA43B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Powstały również gotowe aplikacje do obsługi zdjęć medycznych zapisanych w </w:t>
      </w:r>
      <w:r w:rsidR="003A4BFB">
        <w:rPr>
          <w:rFonts w:ascii="Times New Roman" w:eastAsiaTheme="minorEastAsia" w:hAnsi="Times New Roman" w:cs="Times New Roman"/>
          <w:sz w:val="24"/>
        </w:rPr>
        <w:t>formacie</w:t>
      </w:r>
      <w:r>
        <w:rPr>
          <w:rFonts w:ascii="Times New Roman" w:eastAsiaTheme="minorEastAsia" w:hAnsi="Times New Roman" w:cs="Times New Roman"/>
          <w:sz w:val="24"/>
        </w:rPr>
        <w:t xml:space="preserve"> DICOM. Jeśli chodzi o darmowe rozwiązania warto wspomnieć o programach:</w:t>
      </w:r>
    </w:p>
    <w:p w:rsidR="00CA43B4" w:rsidRPr="00941B52" w:rsidRDefault="00CA43B4" w:rsidP="00967454">
      <w:pPr>
        <w:pStyle w:val="Akapitzlist"/>
        <w:numPr>
          <w:ilvl w:val="0"/>
          <w:numId w:val="40"/>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 xml:space="preserve">MicroDicom, przeglądarka i nie tylko obrazów medycznych w formacie DICOM – strona domowa projektu </w:t>
      </w:r>
      <w:hyperlink r:id="rId32" w:history="1">
        <w:r w:rsidRPr="00941B52">
          <w:rPr>
            <w:rStyle w:val="Hipercze"/>
            <w:rFonts w:ascii="Times New Roman" w:eastAsiaTheme="minorEastAsia" w:hAnsi="Times New Roman" w:cs="Times New Roman"/>
            <w:sz w:val="24"/>
          </w:rPr>
          <w:t>http://www.microdicom.com/</w:t>
        </w:r>
      </w:hyperlink>
    </w:p>
    <w:p w:rsidR="00BE6745" w:rsidRPr="00967454" w:rsidRDefault="00CA43B4" w:rsidP="00967454">
      <w:pPr>
        <w:pStyle w:val="Akapitzlist"/>
        <w:numPr>
          <w:ilvl w:val="0"/>
          <w:numId w:val="40"/>
        </w:numPr>
        <w:spacing w:line="360" w:lineRule="auto"/>
        <w:jc w:val="both"/>
        <w:rPr>
          <w:rFonts w:ascii="Times New Roman" w:eastAsiaTheme="minorEastAsia" w:hAnsi="Times New Roman" w:cs="Times New Roman"/>
          <w:sz w:val="24"/>
        </w:rPr>
      </w:pPr>
      <w:r w:rsidRPr="00941B52">
        <w:rPr>
          <w:rFonts w:ascii="Times New Roman" w:eastAsiaTheme="minorEastAsia" w:hAnsi="Times New Roman" w:cs="Times New Roman"/>
          <w:sz w:val="24"/>
        </w:rPr>
        <w:t>OsiriX</w:t>
      </w:r>
      <w:r w:rsidR="008C0735" w:rsidRPr="00941B52">
        <w:rPr>
          <w:rFonts w:ascii="Times New Roman" w:eastAsiaTheme="minorEastAsia" w:hAnsi="Times New Roman" w:cs="Times New Roman"/>
          <w:sz w:val="24"/>
        </w:rPr>
        <w:t>(Lite)</w:t>
      </w:r>
      <w:r w:rsidR="000B1370">
        <w:rPr>
          <w:rFonts w:ascii="Times New Roman" w:eastAsiaTheme="minorEastAsia" w:hAnsi="Times New Roman" w:cs="Times New Roman"/>
          <w:sz w:val="24"/>
        </w:rPr>
        <w:t xml:space="preserve">, </w:t>
      </w:r>
      <w:r w:rsidR="00676CB5" w:rsidRPr="00941B52">
        <w:rPr>
          <w:rFonts w:ascii="Times New Roman" w:eastAsiaTheme="minorEastAsia" w:hAnsi="Times New Roman" w:cs="Times New Roman"/>
          <w:sz w:val="24"/>
        </w:rPr>
        <w:t xml:space="preserve">kolejna przeglądarka plików DIOCM, kompatybilna jedynie z systemami MacOSX, strona domowa projektu </w:t>
      </w:r>
      <w:hyperlink r:id="rId33" w:history="1">
        <w:r w:rsidR="00676CB5" w:rsidRPr="00941B52">
          <w:rPr>
            <w:rStyle w:val="Hipercze"/>
            <w:rFonts w:ascii="Times New Roman" w:eastAsiaTheme="minorEastAsia" w:hAnsi="Times New Roman" w:cs="Times New Roman"/>
            <w:sz w:val="24"/>
          </w:rPr>
          <w:t>http://www.osirix-viewer.com/</w:t>
        </w:r>
      </w:hyperlink>
      <w:r w:rsidR="00676CB5" w:rsidRPr="00941B52">
        <w:rPr>
          <w:rFonts w:ascii="Times New Roman" w:eastAsiaTheme="minorEastAsia" w:hAnsi="Times New Roman" w:cs="Times New Roman"/>
          <w:sz w:val="24"/>
        </w:rPr>
        <w:t xml:space="preserve"> </w:t>
      </w:r>
    </w:p>
    <w:p w:rsidR="00E64513" w:rsidRDefault="008C0735"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Z </w:t>
      </w:r>
      <w:r w:rsidR="00A84738">
        <w:rPr>
          <w:rFonts w:ascii="Times New Roman" w:eastAsiaTheme="minorEastAsia" w:hAnsi="Times New Roman" w:cs="Times New Roman"/>
          <w:sz w:val="24"/>
        </w:rPr>
        <w:t>rozwiązań</w:t>
      </w:r>
      <w:r>
        <w:rPr>
          <w:rFonts w:ascii="Times New Roman" w:eastAsiaTheme="minorEastAsia" w:hAnsi="Times New Roman" w:cs="Times New Roman"/>
          <w:sz w:val="24"/>
        </w:rPr>
        <w:t xml:space="preserve"> komercyjnych warto wspomnieć o</w:t>
      </w:r>
      <w:r w:rsidR="005C12C9">
        <w:rPr>
          <w:rFonts w:ascii="Times New Roman" w:eastAsiaTheme="minorEastAsia" w:hAnsi="Times New Roman" w:cs="Times New Roman"/>
          <w:sz w:val="24"/>
        </w:rPr>
        <w:t xml:space="preserve"> następujących </w:t>
      </w:r>
      <w:r w:rsidR="00882B57">
        <w:rPr>
          <w:rFonts w:ascii="Times New Roman" w:eastAsiaTheme="minorEastAsia" w:hAnsi="Times New Roman" w:cs="Times New Roman"/>
          <w:sz w:val="24"/>
        </w:rPr>
        <w:t>aplikacjach</w:t>
      </w:r>
      <w:r>
        <w:rPr>
          <w:rFonts w:ascii="Times New Roman" w:eastAsiaTheme="minorEastAsia" w:hAnsi="Times New Roman" w:cs="Times New Roman"/>
          <w:sz w:val="24"/>
        </w:rPr>
        <w:t>:</w:t>
      </w:r>
    </w:p>
    <w:p w:rsidR="008C0735" w:rsidRPr="000745EA" w:rsidRDefault="008C0735" w:rsidP="00967454">
      <w:pPr>
        <w:pStyle w:val="Akapitzlist"/>
        <w:numPr>
          <w:ilvl w:val="0"/>
          <w:numId w:val="41"/>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OsiriX –kompleksowe środowisko do obsługi zdjęć medycznych w formacie DICOM oraz do komunikacji z systemami PACS, kompatybilna jedynie z systemami MacOSX, strona domowa projektu </w:t>
      </w:r>
      <w:hyperlink r:id="rId34" w:history="1">
        <w:r w:rsidRPr="000745EA">
          <w:rPr>
            <w:rStyle w:val="Hipercze"/>
            <w:rFonts w:ascii="Times New Roman" w:eastAsiaTheme="minorEastAsia" w:hAnsi="Times New Roman" w:cs="Times New Roman"/>
            <w:sz w:val="24"/>
          </w:rPr>
          <w:t>http://www.osirix-viewer.com/</w:t>
        </w:r>
      </w:hyperlink>
      <w:r w:rsidRPr="000745EA">
        <w:rPr>
          <w:rFonts w:ascii="Times New Roman" w:eastAsiaTheme="minorEastAsia" w:hAnsi="Times New Roman" w:cs="Times New Roman"/>
          <w:sz w:val="24"/>
        </w:rPr>
        <w:t xml:space="preserve"> </w:t>
      </w:r>
    </w:p>
    <w:p w:rsidR="00882B57" w:rsidRPr="006C2914" w:rsidRDefault="006C2E84" w:rsidP="00967454">
      <w:pPr>
        <w:pStyle w:val="Akapitzlist"/>
        <w:numPr>
          <w:ilvl w:val="0"/>
          <w:numId w:val="41"/>
        </w:numPr>
        <w:spacing w:line="360" w:lineRule="auto"/>
        <w:jc w:val="both"/>
        <w:rPr>
          <w:rFonts w:ascii="Times New Roman" w:eastAsiaTheme="minorEastAsia" w:hAnsi="Times New Roman" w:cs="Times New Roman"/>
          <w:sz w:val="24"/>
        </w:rPr>
      </w:pPr>
      <w:r w:rsidRPr="000745EA">
        <w:rPr>
          <w:rFonts w:ascii="Times New Roman" w:eastAsiaTheme="minorEastAsia" w:hAnsi="Times New Roman" w:cs="Times New Roman"/>
          <w:sz w:val="24"/>
        </w:rPr>
        <w:t xml:space="preserve">rsr2 – polska przeglądarka plików DICOM, strona domowa </w:t>
      </w:r>
      <w:hyperlink r:id="rId35" w:history="1">
        <w:r w:rsidRPr="000745EA">
          <w:rPr>
            <w:rStyle w:val="Hipercze"/>
            <w:rFonts w:ascii="Times New Roman" w:eastAsiaTheme="minorEastAsia" w:hAnsi="Times New Roman" w:cs="Times New Roman"/>
            <w:sz w:val="24"/>
          </w:rPr>
          <w:t>https://rsr2.pl/</w:t>
        </w:r>
      </w:hyperlink>
    </w:p>
    <w:p w:rsidR="00882B57" w:rsidRPr="00882B57" w:rsidRDefault="00967454" w:rsidP="00967454">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Warta uwagi jest aplikacja telemedyczna</w:t>
      </w:r>
      <w:r w:rsidR="00882B57" w:rsidRPr="00882B57">
        <w:rPr>
          <w:rFonts w:ascii="Times New Roman" w:eastAsiaTheme="minorEastAsia" w:hAnsi="Times New Roman" w:cs="Times New Roman"/>
          <w:sz w:val="24"/>
        </w:rPr>
        <w:t xml:space="preserve"> </w:t>
      </w:r>
      <w:r w:rsidR="00882B57">
        <w:rPr>
          <w:rFonts w:ascii="Times New Roman" w:eastAsiaTheme="minorEastAsia" w:hAnsi="Times New Roman" w:cs="Times New Roman"/>
          <w:sz w:val="24"/>
        </w:rPr>
        <w:t xml:space="preserve">TeleDICOM </w:t>
      </w:r>
      <w:r>
        <w:rPr>
          <w:rFonts w:ascii="Times New Roman" w:eastAsiaTheme="minorEastAsia" w:hAnsi="Times New Roman" w:cs="Times New Roman"/>
          <w:sz w:val="24"/>
        </w:rPr>
        <w:t>stworzona</w:t>
      </w:r>
      <w:r w:rsidR="00882B57">
        <w:rPr>
          <w:rFonts w:ascii="Times New Roman" w:eastAsiaTheme="minorEastAsia" w:hAnsi="Times New Roman" w:cs="Times New Roman"/>
          <w:sz w:val="24"/>
        </w:rPr>
        <w:t xml:space="preserve"> przez </w:t>
      </w:r>
      <w:r w:rsidR="009851D8">
        <w:rPr>
          <w:rFonts w:ascii="Times New Roman" w:eastAsiaTheme="minorEastAsia" w:hAnsi="Times New Roman" w:cs="Times New Roman"/>
          <w:sz w:val="24"/>
        </w:rPr>
        <w:t>k</w:t>
      </w:r>
      <w:r w:rsidR="00882B57">
        <w:rPr>
          <w:rFonts w:ascii="Times New Roman" w:eastAsiaTheme="minorEastAsia" w:hAnsi="Times New Roman" w:cs="Times New Roman"/>
          <w:sz w:val="24"/>
        </w:rPr>
        <w:t>ated</w:t>
      </w:r>
      <w:r w:rsidR="009851D8">
        <w:rPr>
          <w:rFonts w:ascii="Times New Roman" w:eastAsiaTheme="minorEastAsia" w:hAnsi="Times New Roman" w:cs="Times New Roman"/>
          <w:sz w:val="24"/>
        </w:rPr>
        <w:t>rę i</w:t>
      </w:r>
      <w:r w:rsidR="00EF0754">
        <w:rPr>
          <w:rFonts w:ascii="Times New Roman" w:eastAsiaTheme="minorEastAsia" w:hAnsi="Times New Roman" w:cs="Times New Roman"/>
          <w:sz w:val="24"/>
        </w:rPr>
        <w:t xml:space="preserve">nformatyki Akademii </w:t>
      </w:r>
      <w:r w:rsidR="00B541CF">
        <w:rPr>
          <w:rFonts w:ascii="Times New Roman" w:eastAsiaTheme="minorEastAsia" w:hAnsi="Times New Roman" w:cs="Times New Roman"/>
          <w:sz w:val="24"/>
        </w:rPr>
        <w:t xml:space="preserve">Górniczo-Hutniczej w Krakowie. </w:t>
      </w:r>
      <w:r w:rsidR="00FA2B10">
        <w:rPr>
          <w:rFonts w:ascii="Times New Roman" w:eastAsiaTheme="minorEastAsia" w:hAnsi="Times New Roman" w:cs="Times New Roman"/>
          <w:sz w:val="24"/>
        </w:rPr>
        <w:t>Jest to aplikacja przeznaczona dla lekarzy medycyny, umożliwia wzajemną konsultacje wyników badań medycznych</w:t>
      </w:r>
      <w:r w:rsidR="009851D8">
        <w:rPr>
          <w:rFonts w:ascii="Times New Roman" w:eastAsiaTheme="minorEastAsia" w:hAnsi="Times New Roman" w:cs="Times New Roman"/>
          <w:sz w:val="24"/>
        </w:rPr>
        <w:t xml:space="preserve"> pomiędzy lekarzami różnych często bardzo wąskich specjalizacji</w:t>
      </w:r>
      <w:r w:rsidR="00FA2B10">
        <w:rPr>
          <w:rFonts w:ascii="Times New Roman" w:eastAsiaTheme="minorEastAsia" w:hAnsi="Times New Roman" w:cs="Times New Roman"/>
          <w:sz w:val="24"/>
        </w:rPr>
        <w:t xml:space="preserve"> pomimo geograficznego oddalenia. </w:t>
      </w:r>
      <w:r w:rsidR="009851D8">
        <w:rPr>
          <w:rFonts w:ascii="Times New Roman" w:eastAsiaTheme="minorEastAsia" w:hAnsi="Times New Roman" w:cs="Times New Roman"/>
          <w:sz w:val="24"/>
        </w:rPr>
        <w:t xml:space="preserve">Aplikacja może być również wykorzystywane w edukacji studentów medycyny oraz wspierać organizowanie konferencji naukowych, jak i wspierać ciągły rozwój zawodowy lekarzy. </w:t>
      </w:r>
      <w:r w:rsidR="00FA2B10">
        <w:rPr>
          <w:rFonts w:ascii="Times New Roman" w:eastAsiaTheme="minorEastAsia" w:hAnsi="Times New Roman" w:cs="Times New Roman"/>
          <w:sz w:val="24"/>
        </w:rPr>
        <w:t xml:space="preserve">Strona domowa projektu </w:t>
      </w:r>
      <w:hyperlink r:id="rId36" w:history="1">
        <w:r w:rsidR="00FA2B10" w:rsidRPr="00691803">
          <w:rPr>
            <w:rStyle w:val="Hipercze"/>
            <w:rFonts w:ascii="Times New Roman" w:eastAsiaTheme="minorEastAsia" w:hAnsi="Times New Roman" w:cs="Times New Roman"/>
            <w:sz w:val="24"/>
          </w:rPr>
          <w:t>http://www.teledicom.pl/index.php/pl/</w:t>
        </w:r>
      </w:hyperlink>
      <w:r w:rsidR="00FA2B10">
        <w:rPr>
          <w:rFonts w:ascii="Times New Roman" w:eastAsiaTheme="minorEastAsia" w:hAnsi="Times New Roman" w:cs="Times New Roman"/>
          <w:sz w:val="24"/>
        </w:rPr>
        <w:t xml:space="preserve"> </w:t>
      </w:r>
    </w:p>
    <w:p w:rsidR="00882B57" w:rsidRDefault="00882B57">
      <w:pPr>
        <w:rPr>
          <w:rFonts w:ascii="Times New Roman" w:eastAsiaTheme="minorEastAsia" w:hAnsi="Times New Roman" w:cs="Times New Roman"/>
          <w:sz w:val="24"/>
        </w:rPr>
      </w:pPr>
    </w:p>
    <w:p w:rsidR="00FA2B10" w:rsidRDefault="00FA2B10">
      <w:pPr>
        <w:rPr>
          <w:rFonts w:ascii="Times New Roman" w:eastAsiaTheme="minorEastAsia" w:hAnsi="Times New Roman" w:cs="Times New Roman"/>
          <w:sz w:val="24"/>
        </w:rPr>
        <w:sectPr w:rsidR="00FA2B10" w:rsidSect="006C1D91">
          <w:footerReference w:type="even" r:id="rId37"/>
          <w:footerReference w:type="default" r:id="rId38"/>
          <w:pgSz w:w="11906" w:h="16838"/>
          <w:pgMar w:top="1134" w:right="1134" w:bottom="1134" w:left="1701" w:header="708" w:footer="708" w:gutter="0"/>
          <w:cols w:space="708"/>
          <w:docGrid w:linePitch="360"/>
        </w:sectPr>
      </w:pPr>
    </w:p>
    <w:p w:rsidR="00A12481" w:rsidRPr="007A6EDB" w:rsidRDefault="00A12481" w:rsidP="00A12481">
      <w:pPr>
        <w:pStyle w:val="Nagwek1"/>
        <w:numPr>
          <w:ilvl w:val="0"/>
          <w:numId w:val="34"/>
        </w:numPr>
        <w:rPr>
          <w:rFonts w:ascii="Times New Roman" w:eastAsiaTheme="minorEastAsia" w:hAnsi="Times New Roman" w:cs="Times New Roman"/>
          <w:bCs w:val="0"/>
          <w:color w:val="auto"/>
          <w:sz w:val="32"/>
          <w:szCs w:val="22"/>
        </w:rPr>
      </w:pPr>
      <w:bookmarkStart w:id="12" w:name="_Toc426820355"/>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2"/>
    </w:p>
    <w:p w:rsidR="00A12481" w:rsidRDefault="00A12481" w:rsidP="00A12481">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p>
    <w:p w:rsidR="00A12481" w:rsidRDefault="00A12481" w:rsidP="00A12481">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CB7028">
      <w:pPr>
        <w:pStyle w:val="Nagwek1"/>
        <w:numPr>
          <w:ilvl w:val="0"/>
          <w:numId w:val="34"/>
        </w:numPr>
        <w:rPr>
          <w:rFonts w:ascii="Times New Roman" w:eastAsiaTheme="minorEastAsia" w:hAnsi="Times New Roman" w:cs="Times New Roman"/>
          <w:sz w:val="32"/>
          <w:szCs w:val="32"/>
        </w:rPr>
      </w:pPr>
      <w:bookmarkStart w:id="13" w:name="_Toc426820356"/>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3"/>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264" behindDoc="0" locked="0" layoutInCell="1" allowOverlap="1" wp14:anchorId="554CA52B" wp14:editId="78695449">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39EB218" id="Grupa 4" o:spid="_x0000_s1026" style="position:absolute;margin-left:-3.3pt;margin-top:13.8pt;width:448.8pt;height:162.75pt;z-index:251659264;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43"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4"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4"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4"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5"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46"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CB7028">
      <w:pPr>
        <w:pStyle w:val="Nagwek1"/>
        <w:numPr>
          <w:ilvl w:val="0"/>
          <w:numId w:val="34"/>
        </w:numPr>
        <w:rPr>
          <w:rFonts w:ascii="Times New Roman" w:eastAsiaTheme="minorEastAsia" w:hAnsi="Times New Roman" w:cs="Times New Roman"/>
          <w:color w:val="auto"/>
          <w:sz w:val="32"/>
          <w:szCs w:val="32"/>
        </w:rPr>
      </w:pPr>
      <w:bookmarkStart w:id="14" w:name="_Toc426820357"/>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4"/>
    </w:p>
    <w:p w:rsidR="001D0596" w:rsidRPr="00C42CE0" w:rsidRDefault="00202F4A" w:rsidP="008C5037">
      <w:pPr>
        <w:pStyle w:val="Nagwek2"/>
        <w:numPr>
          <w:ilvl w:val="1"/>
          <w:numId w:val="36"/>
        </w:numPr>
        <w:rPr>
          <w:rStyle w:val="Nagwek2Znak"/>
          <w:rFonts w:ascii="Times New Roman" w:eastAsiaTheme="minorEastAsia" w:hAnsi="Times New Roman" w:cs="Times New Roman"/>
          <w:b/>
          <w:color w:val="auto"/>
          <w:sz w:val="24"/>
          <w:szCs w:val="24"/>
        </w:rPr>
      </w:pPr>
      <w:bookmarkStart w:id="15" w:name="_Toc426820358"/>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5"/>
    </w:p>
    <w:p w:rsidR="00277852" w:rsidRPr="00245605" w:rsidRDefault="00640EA9" w:rsidP="008C5037">
      <w:pPr>
        <w:pStyle w:val="Nagwek2"/>
        <w:numPr>
          <w:ilvl w:val="1"/>
          <w:numId w:val="36"/>
        </w:numPr>
        <w:rPr>
          <w:rFonts w:ascii="Times New Roman" w:eastAsia="Times New Roman" w:hAnsi="Times New Roman" w:cs="Times New Roman"/>
          <w:b w:val="0"/>
          <w:sz w:val="24"/>
          <w:szCs w:val="24"/>
          <w:lang w:eastAsia="pl-PL"/>
        </w:rPr>
      </w:pPr>
      <w:bookmarkStart w:id="16" w:name="_Toc426820359"/>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6"/>
    </w:p>
    <w:p w:rsidR="00640EA9" w:rsidRPr="00F45040" w:rsidRDefault="00640EA9" w:rsidP="008C5037">
      <w:pPr>
        <w:pStyle w:val="Nagwek2"/>
        <w:numPr>
          <w:ilvl w:val="1"/>
          <w:numId w:val="36"/>
        </w:numPr>
        <w:rPr>
          <w:rFonts w:ascii="Times New Roman" w:eastAsia="Times New Roman" w:hAnsi="Times New Roman" w:cs="Times New Roman"/>
          <w:b w:val="0"/>
          <w:color w:val="auto"/>
          <w:sz w:val="24"/>
          <w:szCs w:val="24"/>
          <w:lang w:eastAsia="pl-PL"/>
        </w:rPr>
      </w:pPr>
      <w:bookmarkStart w:id="17" w:name="_Toc426820360"/>
      <w:r w:rsidRPr="00F45040">
        <w:rPr>
          <w:rFonts w:ascii="Times New Roman" w:eastAsia="Times New Roman" w:hAnsi="Times New Roman" w:cs="Times New Roman"/>
          <w:b w:val="0"/>
          <w:color w:val="auto"/>
          <w:sz w:val="24"/>
          <w:szCs w:val="24"/>
          <w:lang w:eastAsia="pl-PL"/>
        </w:rPr>
        <w:t>Algorytm</w:t>
      </w:r>
      <w:bookmarkEnd w:id="17"/>
    </w:p>
    <w:p w:rsidR="00F92F55" w:rsidRPr="00F45040" w:rsidRDefault="00763F58" w:rsidP="008C5037">
      <w:pPr>
        <w:pStyle w:val="Nagwek2"/>
        <w:numPr>
          <w:ilvl w:val="1"/>
          <w:numId w:val="36"/>
        </w:numPr>
        <w:rPr>
          <w:rFonts w:ascii="Times New Roman" w:eastAsia="Times New Roman" w:hAnsi="Times New Roman" w:cs="Times New Roman"/>
          <w:b w:val="0"/>
          <w:color w:val="auto"/>
          <w:sz w:val="24"/>
          <w:szCs w:val="24"/>
          <w:lang w:eastAsia="pl-PL"/>
        </w:rPr>
      </w:pPr>
      <w:bookmarkStart w:id="18" w:name="_Toc426820361"/>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8"/>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8C5037">
      <w:pPr>
        <w:pStyle w:val="Nagwek1"/>
        <w:numPr>
          <w:ilvl w:val="0"/>
          <w:numId w:val="36"/>
        </w:numPr>
        <w:rPr>
          <w:rFonts w:ascii="Times New Roman" w:eastAsiaTheme="minorEastAsia" w:hAnsi="Times New Roman" w:cs="Times New Roman"/>
          <w:color w:val="auto"/>
          <w:sz w:val="32"/>
          <w:szCs w:val="32"/>
        </w:rPr>
      </w:pPr>
      <w:bookmarkStart w:id="19" w:name="_Toc426820362"/>
      <w:r w:rsidRPr="00836B3C">
        <w:rPr>
          <w:rFonts w:ascii="Times New Roman" w:eastAsiaTheme="minorEastAsia" w:hAnsi="Times New Roman" w:cs="Times New Roman"/>
          <w:color w:val="auto"/>
          <w:sz w:val="32"/>
          <w:szCs w:val="32"/>
        </w:rPr>
        <w:lastRenderedPageBreak/>
        <w:t>Aplikacja kliencka.</w:t>
      </w:r>
      <w:bookmarkEnd w:id="19"/>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0" w:name="_Toc426820363"/>
      <w:r w:rsidRPr="001C37EC">
        <w:rPr>
          <w:rStyle w:val="Nagwek2Znak"/>
          <w:rFonts w:ascii="Times New Roman" w:hAnsi="Times New Roman" w:cs="Times New Roman"/>
          <w:color w:val="auto"/>
          <w:sz w:val="24"/>
          <w:szCs w:val="24"/>
        </w:rPr>
        <w:t>Zadania.</w:t>
      </w:r>
      <w:bookmarkEnd w:id="20"/>
    </w:p>
    <w:p w:rsidR="005272AB" w:rsidRPr="008C5037" w:rsidRDefault="005272AB" w:rsidP="008C5037">
      <w:pPr>
        <w:pStyle w:val="Nagwek2"/>
        <w:numPr>
          <w:ilvl w:val="1"/>
          <w:numId w:val="36"/>
        </w:numPr>
        <w:rPr>
          <w:rStyle w:val="Nagwek2Znak"/>
          <w:rFonts w:ascii="Times New Roman" w:hAnsi="Times New Roman" w:cs="Times New Roman"/>
          <w:b/>
          <w:color w:val="auto"/>
          <w:sz w:val="24"/>
          <w:szCs w:val="24"/>
        </w:rPr>
      </w:pPr>
      <w:bookmarkStart w:id="21" w:name="_Toc426820364"/>
      <w:r w:rsidRPr="001C37EC">
        <w:rPr>
          <w:rStyle w:val="Nagwek2Znak"/>
          <w:rFonts w:ascii="Times New Roman" w:hAnsi="Times New Roman" w:cs="Times New Roman"/>
          <w:color w:val="auto"/>
          <w:sz w:val="24"/>
          <w:szCs w:val="24"/>
        </w:rPr>
        <w:t>Środowisko programistyczne</w:t>
      </w:r>
      <w:r w:rsidRPr="008C5037">
        <w:rPr>
          <w:rStyle w:val="Nagwek2Znak"/>
          <w:rFonts w:ascii="Times New Roman" w:hAnsi="Times New Roman" w:cs="Times New Roman"/>
          <w:color w:val="auto"/>
          <w:sz w:val="24"/>
          <w:szCs w:val="24"/>
        </w:rPr>
        <w:t>.</w:t>
      </w:r>
      <w:bookmarkEnd w:id="21"/>
    </w:p>
    <w:p w:rsidR="001C37EC" w:rsidRPr="008C5037" w:rsidRDefault="001C37EC" w:rsidP="008C5037">
      <w:pPr>
        <w:pStyle w:val="Nagwek2"/>
        <w:numPr>
          <w:ilvl w:val="1"/>
          <w:numId w:val="36"/>
        </w:numPr>
        <w:rPr>
          <w:rStyle w:val="Nagwek2Znak"/>
          <w:rFonts w:ascii="Times New Roman" w:hAnsi="Times New Roman" w:cs="Times New Roman"/>
          <w:color w:val="auto"/>
          <w:sz w:val="24"/>
          <w:szCs w:val="24"/>
        </w:rPr>
      </w:pPr>
      <w:bookmarkStart w:id="22" w:name="_Toc426820365"/>
      <w:r w:rsidRPr="008C5037">
        <w:rPr>
          <w:rStyle w:val="Nagwek2Znak"/>
          <w:rFonts w:ascii="Times New Roman" w:hAnsi="Times New Roman" w:cs="Times New Roman"/>
          <w:color w:val="auto"/>
          <w:sz w:val="24"/>
          <w:szCs w:val="24"/>
        </w:rPr>
        <w:t>Algorytm</w:t>
      </w:r>
      <w:r w:rsidR="00537AD0" w:rsidRPr="008C5037">
        <w:rPr>
          <w:rStyle w:val="Nagwek2Znak"/>
          <w:rFonts w:ascii="Times New Roman" w:hAnsi="Times New Roman" w:cs="Times New Roman"/>
          <w:color w:val="auto"/>
          <w:sz w:val="24"/>
          <w:szCs w:val="24"/>
        </w:rPr>
        <w:t>.</w:t>
      </w:r>
      <w:bookmarkEnd w:id="22"/>
      <w:r w:rsidR="00537AD0" w:rsidRPr="008C5037">
        <w:rPr>
          <w:rStyle w:val="Nagwek2Znak"/>
          <w:rFonts w:ascii="Times New Roman" w:hAnsi="Times New Roman" w:cs="Times New Roman"/>
          <w:color w:val="auto"/>
          <w:sz w:val="24"/>
          <w:szCs w:val="24"/>
        </w:rPr>
        <w:t xml:space="preserve"> </w:t>
      </w:r>
    </w:p>
    <w:p w:rsidR="005272AB" w:rsidRPr="008C5037" w:rsidRDefault="005272AB" w:rsidP="008C5037">
      <w:pPr>
        <w:pStyle w:val="Nagwek2"/>
        <w:numPr>
          <w:ilvl w:val="1"/>
          <w:numId w:val="36"/>
        </w:numPr>
        <w:rPr>
          <w:rStyle w:val="Nagwek2Znak"/>
          <w:rFonts w:ascii="Times New Roman" w:hAnsi="Times New Roman" w:cs="Times New Roman"/>
          <w:color w:val="auto"/>
          <w:sz w:val="24"/>
          <w:szCs w:val="24"/>
        </w:rPr>
      </w:pPr>
      <w:bookmarkStart w:id="23" w:name="_Toc426820366"/>
      <w:r w:rsidRPr="008C5037">
        <w:rPr>
          <w:rStyle w:val="Nagwek2Znak"/>
          <w:rFonts w:ascii="Times New Roman" w:hAnsi="Times New Roman" w:cs="Times New Roman"/>
          <w:color w:val="auto"/>
          <w:sz w:val="24"/>
          <w:szCs w:val="24"/>
        </w:rPr>
        <w:t>Kod źródłowy</w:t>
      </w:r>
      <w:bookmarkEnd w:id="23"/>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8C5037">
      <w:pPr>
        <w:pStyle w:val="Nagwek1"/>
        <w:numPr>
          <w:ilvl w:val="0"/>
          <w:numId w:val="36"/>
        </w:numPr>
        <w:spacing w:before="0" w:after="480"/>
        <w:ind w:left="357" w:hanging="357"/>
        <w:rPr>
          <w:rFonts w:ascii="Times New Roman" w:eastAsiaTheme="minorEastAsia" w:hAnsi="Times New Roman" w:cs="Times New Roman"/>
          <w:color w:val="auto"/>
          <w:sz w:val="32"/>
          <w:szCs w:val="32"/>
        </w:rPr>
      </w:pPr>
      <w:bookmarkStart w:id="24" w:name="_Toc426820367"/>
      <w:r w:rsidRPr="007000D5">
        <w:rPr>
          <w:rFonts w:ascii="Times New Roman" w:eastAsiaTheme="minorEastAsia" w:hAnsi="Times New Roman" w:cs="Times New Roman"/>
          <w:color w:val="auto"/>
          <w:sz w:val="32"/>
          <w:szCs w:val="32"/>
        </w:rPr>
        <w:lastRenderedPageBreak/>
        <w:t>Podsumowanie.</w:t>
      </w:r>
      <w:bookmarkEnd w:id="24"/>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8C5037">
      <w:pPr>
        <w:pStyle w:val="Akapitzlist"/>
        <w:numPr>
          <w:ilvl w:val="0"/>
          <w:numId w:val="36"/>
        </w:numPr>
        <w:spacing w:after="480"/>
        <w:ind w:left="357" w:hanging="357"/>
        <w:contextualSpacing w:val="0"/>
        <w:rPr>
          <w:rFonts w:ascii="Times New Roman" w:eastAsiaTheme="minorEastAsia" w:hAnsi="Times New Roman" w:cs="Times New Roman"/>
          <w:sz w:val="32"/>
          <w:szCs w:val="32"/>
        </w:rPr>
      </w:pPr>
      <w:bookmarkStart w:id="25" w:name="_Toc426820368"/>
      <w:r w:rsidRPr="00F16DED">
        <w:rPr>
          <w:rStyle w:val="Nagwek1Znak"/>
          <w:rFonts w:ascii="Times New Roman" w:hAnsi="Times New Roman" w:cs="Times New Roman"/>
          <w:color w:val="auto"/>
          <w:sz w:val="32"/>
          <w:szCs w:val="32"/>
        </w:rPr>
        <w:lastRenderedPageBreak/>
        <w:t>Bibliografia</w:t>
      </w:r>
      <w:bookmarkEnd w:id="25"/>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47"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1D21" w:rsidRDefault="00FA1D21" w:rsidP="00763FB5">
      <w:pPr>
        <w:spacing w:after="0" w:line="240" w:lineRule="auto"/>
      </w:pPr>
      <w:r>
        <w:separator/>
      </w:r>
    </w:p>
  </w:endnote>
  <w:endnote w:type="continuationSeparator" w:id="0">
    <w:p w:rsidR="00FA1D21" w:rsidRDefault="00FA1D21"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4538111"/>
      <w:docPartObj>
        <w:docPartGallery w:val="Page Numbers (Bottom of Page)"/>
        <w:docPartUnique/>
      </w:docPartObj>
    </w:sdtPr>
    <w:sdtEndPr/>
    <w:sdtContent>
      <w:p w:rsidR="009C37A0" w:rsidRDefault="009C37A0">
        <w:pPr>
          <w:pStyle w:val="Stopka"/>
        </w:pPr>
        <w:r>
          <w:fldChar w:fldCharType="begin"/>
        </w:r>
        <w:r>
          <w:instrText>PAGE   \* MERGEFORMAT</w:instrText>
        </w:r>
        <w:r>
          <w:fldChar w:fldCharType="separate"/>
        </w:r>
        <w:r w:rsidR="00FA2B10">
          <w:rPr>
            <w:noProof/>
          </w:rPr>
          <w:t>23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7085358"/>
      <w:docPartObj>
        <w:docPartGallery w:val="Page Numbers (Bottom of Page)"/>
        <w:docPartUnique/>
      </w:docPartObj>
    </w:sdtPr>
    <w:sdtEndPr/>
    <w:sdtContent>
      <w:p w:rsidR="009C37A0" w:rsidRDefault="009C37A0">
        <w:pPr>
          <w:pStyle w:val="Stopka"/>
          <w:jc w:val="right"/>
        </w:pPr>
        <w:r>
          <w:fldChar w:fldCharType="begin"/>
        </w:r>
        <w:r>
          <w:instrText>PAGE   \* MERGEFORMAT</w:instrText>
        </w:r>
        <w:r>
          <w:fldChar w:fldCharType="separate"/>
        </w:r>
        <w:r w:rsidR="00244D3D">
          <w:rPr>
            <w:noProof/>
          </w:rPr>
          <w:t>27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1D21" w:rsidRDefault="00FA1D21" w:rsidP="00763FB5">
      <w:pPr>
        <w:spacing w:after="0" w:line="240" w:lineRule="auto"/>
      </w:pPr>
      <w:r>
        <w:separator/>
      </w:r>
    </w:p>
  </w:footnote>
  <w:footnote w:type="continuationSeparator" w:id="0">
    <w:p w:rsidR="00FA1D21" w:rsidRDefault="00FA1D21"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F74B3"/>
    <w:multiLevelType w:val="hybridMultilevel"/>
    <w:tmpl w:val="68B08A4E"/>
    <w:lvl w:ilvl="0" w:tplc="F216E048">
      <w:start w:val="1"/>
      <w:numFmt w:val="bullet"/>
      <w:lvlText w:val=""/>
      <w:lvlJc w:val="left"/>
      <w:pPr>
        <w:ind w:left="720" w:hanging="360"/>
      </w:pPr>
      <w:rPr>
        <w:rFonts w:ascii="Symbol" w:hAnsi="Symbol" w:hint="default"/>
      </w:rPr>
    </w:lvl>
    <w:lvl w:ilvl="1" w:tplc="5E3EDBCC">
      <w:numFmt w:val="bullet"/>
      <w:lvlText w:val="-"/>
      <w:lvlJc w:val="left"/>
      <w:pPr>
        <w:ind w:left="1440" w:hanging="360"/>
      </w:pPr>
      <w:rPr>
        <w:rFonts w:ascii="Times New Roman" w:eastAsiaTheme="minorEastAsia" w:hAnsi="Times New Roman" w:cs="Times New Roman"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BD2C11"/>
    <w:multiLevelType w:val="multilevel"/>
    <w:tmpl w:val="9258B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7">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1EEF660A"/>
    <w:multiLevelType w:val="multilevel"/>
    <w:tmpl w:val="080AE66C"/>
    <w:lvl w:ilvl="0">
      <w:start w:val="5"/>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FCB78CF"/>
    <w:multiLevelType w:val="hybridMultilevel"/>
    <w:tmpl w:val="E2542CD0"/>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1">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5">
    <w:nsid w:val="23396BD9"/>
    <w:multiLevelType w:val="multilevel"/>
    <w:tmpl w:val="7B26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0">
    <w:nsid w:val="379E67DF"/>
    <w:multiLevelType w:val="multilevel"/>
    <w:tmpl w:val="6BC03940"/>
    <w:lvl w:ilvl="0">
      <w:start w:val="3"/>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B336125"/>
    <w:multiLevelType w:val="multilevel"/>
    <w:tmpl w:val="3C60921C"/>
    <w:lvl w:ilvl="0">
      <w:start w:val="2"/>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nsid w:val="3F753566"/>
    <w:multiLevelType w:val="hybridMultilevel"/>
    <w:tmpl w:val="C4AA616E"/>
    <w:lvl w:ilvl="0" w:tplc="4BD6A1EE">
      <w:start w:val="1"/>
      <w:numFmt w:val="decimal"/>
      <w:lvlText w:val="%1."/>
      <w:lvlJc w:val="left"/>
      <w:pPr>
        <w:ind w:left="720" w:hanging="360"/>
      </w:pPr>
      <w:rPr>
        <w:rFonts w:ascii="Times New Roman" w:hAnsi="Times New Roman" w:cs="Times New Roman" w:hint="default"/>
        <w:b/>
        <w:color w:val="auto"/>
        <w:sz w:val="3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5C185E38"/>
    <w:multiLevelType w:val="hybridMultilevel"/>
    <w:tmpl w:val="A114206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5">
    <w:nsid w:val="6AFE6F4D"/>
    <w:multiLevelType w:val="hybridMultilevel"/>
    <w:tmpl w:val="3B849B6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EB327E1"/>
    <w:multiLevelType w:val="multilevel"/>
    <w:tmpl w:val="5B4CC4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0205527"/>
    <w:multiLevelType w:val="multilevel"/>
    <w:tmpl w:val="ACC0BE3E"/>
    <w:lvl w:ilvl="0">
      <w:start w:val="2"/>
      <w:numFmt w:val="decimal"/>
      <w:suff w:val="space"/>
      <w:lvlText w:val="%1."/>
      <w:lvlJc w:val="left"/>
      <w:pPr>
        <w:ind w:left="0" w:firstLine="0"/>
      </w:pPr>
      <w:rPr>
        <w:rFonts w:ascii="Times New Roman" w:hAnsi="Times New Roman" w:cs="Times New Roman" w:hint="default"/>
        <w:b/>
        <w:color w:val="auto"/>
        <w:sz w:val="32"/>
      </w:rPr>
    </w:lvl>
    <w:lvl w:ilvl="1">
      <w:start w:val="6"/>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9">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77EA3123"/>
    <w:multiLevelType w:val="hybridMultilevel"/>
    <w:tmpl w:val="8746216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41"/>
  </w:num>
  <w:num w:numId="4">
    <w:abstractNumId w:val="28"/>
  </w:num>
  <w:num w:numId="5">
    <w:abstractNumId w:val="17"/>
  </w:num>
  <w:num w:numId="6">
    <w:abstractNumId w:val="42"/>
  </w:num>
  <w:num w:numId="7">
    <w:abstractNumId w:val="12"/>
  </w:num>
  <w:num w:numId="8">
    <w:abstractNumId w:val="11"/>
  </w:num>
  <w:num w:numId="9">
    <w:abstractNumId w:val="14"/>
  </w:num>
  <w:num w:numId="10">
    <w:abstractNumId w:val="5"/>
  </w:num>
  <w:num w:numId="11">
    <w:abstractNumId w:val="19"/>
  </w:num>
  <w:num w:numId="12">
    <w:abstractNumId w:val="26"/>
  </w:num>
  <w:num w:numId="13">
    <w:abstractNumId w:val="18"/>
  </w:num>
  <w:num w:numId="14">
    <w:abstractNumId w:val="29"/>
  </w:num>
  <w:num w:numId="15">
    <w:abstractNumId w:val="21"/>
  </w:num>
  <w:num w:numId="16">
    <w:abstractNumId w:val="22"/>
  </w:num>
  <w:num w:numId="17">
    <w:abstractNumId w:val="7"/>
  </w:num>
  <w:num w:numId="18">
    <w:abstractNumId w:val="33"/>
  </w:num>
  <w:num w:numId="19">
    <w:abstractNumId w:val="4"/>
  </w:num>
  <w:num w:numId="20">
    <w:abstractNumId w:val="13"/>
  </w:num>
  <w:num w:numId="21">
    <w:abstractNumId w:val="32"/>
  </w:num>
  <w:num w:numId="22">
    <w:abstractNumId w:val="1"/>
  </w:num>
  <w:num w:numId="23">
    <w:abstractNumId w:val="2"/>
  </w:num>
  <w:num w:numId="24">
    <w:abstractNumId w:val="24"/>
  </w:num>
  <w:num w:numId="25">
    <w:abstractNumId w:val="25"/>
  </w:num>
  <w:num w:numId="26">
    <w:abstractNumId w:val="6"/>
  </w:num>
  <w:num w:numId="27">
    <w:abstractNumId w:val="34"/>
  </w:num>
  <w:num w:numId="28">
    <w:abstractNumId w:val="16"/>
  </w:num>
  <w:num w:numId="29">
    <w:abstractNumId w:val="38"/>
  </w:num>
  <w:num w:numId="30">
    <w:abstractNumId w:val="31"/>
  </w:num>
  <w:num w:numId="31">
    <w:abstractNumId w:val="15"/>
  </w:num>
  <w:num w:numId="32">
    <w:abstractNumId w:val="39"/>
  </w:num>
  <w:num w:numId="33">
    <w:abstractNumId w:val="10"/>
  </w:num>
  <w:num w:numId="34">
    <w:abstractNumId w:val="20"/>
  </w:num>
  <w:num w:numId="35">
    <w:abstractNumId w:val="0"/>
  </w:num>
  <w:num w:numId="36">
    <w:abstractNumId w:val="9"/>
  </w:num>
  <w:num w:numId="37">
    <w:abstractNumId w:val="40"/>
  </w:num>
  <w:num w:numId="38">
    <w:abstractNumId w:val="36"/>
  </w:num>
  <w:num w:numId="39">
    <w:abstractNumId w:val="3"/>
  </w:num>
  <w:num w:numId="40">
    <w:abstractNumId w:val="35"/>
  </w:num>
  <w:num w:numId="41">
    <w:abstractNumId w:val="30"/>
  </w:num>
  <w:num w:numId="42">
    <w:abstractNumId w:val="37"/>
  </w:num>
  <w:num w:numId="43">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4787"/>
    <w:rsid w:val="0000520B"/>
    <w:rsid w:val="00005C6D"/>
    <w:rsid w:val="00011A4F"/>
    <w:rsid w:val="00011C12"/>
    <w:rsid w:val="00011CEA"/>
    <w:rsid w:val="000120F4"/>
    <w:rsid w:val="00012491"/>
    <w:rsid w:val="00013AF5"/>
    <w:rsid w:val="0001420F"/>
    <w:rsid w:val="0001465D"/>
    <w:rsid w:val="00015FD9"/>
    <w:rsid w:val="0001795E"/>
    <w:rsid w:val="000200D7"/>
    <w:rsid w:val="00021330"/>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2273"/>
    <w:rsid w:val="00053BDB"/>
    <w:rsid w:val="000541D8"/>
    <w:rsid w:val="000544DC"/>
    <w:rsid w:val="000559E0"/>
    <w:rsid w:val="00056B1E"/>
    <w:rsid w:val="000613CB"/>
    <w:rsid w:val="00061651"/>
    <w:rsid w:val="000619E1"/>
    <w:rsid w:val="00064470"/>
    <w:rsid w:val="00064775"/>
    <w:rsid w:val="00065B88"/>
    <w:rsid w:val="00065CC8"/>
    <w:rsid w:val="000670B9"/>
    <w:rsid w:val="000670C8"/>
    <w:rsid w:val="00070FA0"/>
    <w:rsid w:val="00071E10"/>
    <w:rsid w:val="00071FB9"/>
    <w:rsid w:val="00072056"/>
    <w:rsid w:val="00073D85"/>
    <w:rsid w:val="000745EA"/>
    <w:rsid w:val="00075CC5"/>
    <w:rsid w:val="00075F83"/>
    <w:rsid w:val="00080273"/>
    <w:rsid w:val="0008049A"/>
    <w:rsid w:val="000804FA"/>
    <w:rsid w:val="00081130"/>
    <w:rsid w:val="000821E9"/>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1370"/>
    <w:rsid w:val="000B3200"/>
    <w:rsid w:val="000B3DDF"/>
    <w:rsid w:val="000B427C"/>
    <w:rsid w:val="000B4EAC"/>
    <w:rsid w:val="000B5050"/>
    <w:rsid w:val="000C11B5"/>
    <w:rsid w:val="000C49B3"/>
    <w:rsid w:val="000C522D"/>
    <w:rsid w:val="000C651C"/>
    <w:rsid w:val="000D0AD3"/>
    <w:rsid w:val="000D18D5"/>
    <w:rsid w:val="000D21D9"/>
    <w:rsid w:val="000D2CB0"/>
    <w:rsid w:val="000D3884"/>
    <w:rsid w:val="000D3F08"/>
    <w:rsid w:val="000D4215"/>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3BEC"/>
    <w:rsid w:val="0015568E"/>
    <w:rsid w:val="00156019"/>
    <w:rsid w:val="001577AE"/>
    <w:rsid w:val="001608A5"/>
    <w:rsid w:val="00161228"/>
    <w:rsid w:val="00162323"/>
    <w:rsid w:val="00162941"/>
    <w:rsid w:val="001667D8"/>
    <w:rsid w:val="00166B57"/>
    <w:rsid w:val="00167549"/>
    <w:rsid w:val="00170091"/>
    <w:rsid w:val="001705E7"/>
    <w:rsid w:val="00170E05"/>
    <w:rsid w:val="00173F33"/>
    <w:rsid w:val="0017583A"/>
    <w:rsid w:val="00176037"/>
    <w:rsid w:val="00176A25"/>
    <w:rsid w:val="00176E94"/>
    <w:rsid w:val="00181653"/>
    <w:rsid w:val="00182905"/>
    <w:rsid w:val="00183669"/>
    <w:rsid w:val="001852BA"/>
    <w:rsid w:val="001905D0"/>
    <w:rsid w:val="00190BDB"/>
    <w:rsid w:val="00191836"/>
    <w:rsid w:val="00193362"/>
    <w:rsid w:val="00194362"/>
    <w:rsid w:val="00194886"/>
    <w:rsid w:val="0019521B"/>
    <w:rsid w:val="0019645A"/>
    <w:rsid w:val="001A12E7"/>
    <w:rsid w:val="001A1ED0"/>
    <w:rsid w:val="001A2C21"/>
    <w:rsid w:val="001A2FA4"/>
    <w:rsid w:val="001A396F"/>
    <w:rsid w:val="001A4F89"/>
    <w:rsid w:val="001A5D70"/>
    <w:rsid w:val="001A6475"/>
    <w:rsid w:val="001B1354"/>
    <w:rsid w:val="001B1648"/>
    <w:rsid w:val="001B18A8"/>
    <w:rsid w:val="001B1D19"/>
    <w:rsid w:val="001B1EB6"/>
    <w:rsid w:val="001B27A1"/>
    <w:rsid w:val="001B4440"/>
    <w:rsid w:val="001B4757"/>
    <w:rsid w:val="001B4899"/>
    <w:rsid w:val="001B4D32"/>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5FBC"/>
    <w:rsid w:val="001D6EA8"/>
    <w:rsid w:val="001D725B"/>
    <w:rsid w:val="001D7E50"/>
    <w:rsid w:val="001E0859"/>
    <w:rsid w:val="001E0FEF"/>
    <w:rsid w:val="001E1B6D"/>
    <w:rsid w:val="001E315E"/>
    <w:rsid w:val="001E3AD5"/>
    <w:rsid w:val="001E7A7D"/>
    <w:rsid w:val="001F092D"/>
    <w:rsid w:val="001F0999"/>
    <w:rsid w:val="001F0FC1"/>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3DA9"/>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EE5"/>
    <w:rsid w:val="0023617F"/>
    <w:rsid w:val="00236504"/>
    <w:rsid w:val="002368CF"/>
    <w:rsid w:val="00236D26"/>
    <w:rsid w:val="002372CC"/>
    <w:rsid w:val="002416C0"/>
    <w:rsid w:val="002418A3"/>
    <w:rsid w:val="002421AA"/>
    <w:rsid w:val="00243E0C"/>
    <w:rsid w:val="00244D3D"/>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5BFB"/>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1A62"/>
    <w:rsid w:val="002D1EA2"/>
    <w:rsid w:val="002D3592"/>
    <w:rsid w:val="002D3BC7"/>
    <w:rsid w:val="002D496F"/>
    <w:rsid w:val="002D647A"/>
    <w:rsid w:val="002D7F91"/>
    <w:rsid w:val="002E1BA6"/>
    <w:rsid w:val="002E2862"/>
    <w:rsid w:val="002E2D75"/>
    <w:rsid w:val="002E3783"/>
    <w:rsid w:val="002E4031"/>
    <w:rsid w:val="002E52E0"/>
    <w:rsid w:val="002E5902"/>
    <w:rsid w:val="002E5CF7"/>
    <w:rsid w:val="002E6BE7"/>
    <w:rsid w:val="002E73C9"/>
    <w:rsid w:val="002F6B8E"/>
    <w:rsid w:val="002F7772"/>
    <w:rsid w:val="002F7C88"/>
    <w:rsid w:val="00301E2B"/>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305"/>
    <w:rsid w:val="003266D8"/>
    <w:rsid w:val="00326BB9"/>
    <w:rsid w:val="00326ED2"/>
    <w:rsid w:val="0032735B"/>
    <w:rsid w:val="00330F76"/>
    <w:rsid w:val="00331B60"/>
    <w:rsid w:val="00332002"/>
    <w:rsid w:val="00332EAB"/>
    <w:rsid w:val="003348B2"/>
    <w:rsid w:val="0033526A"/>
    <w:rsid w:val="003361C4"/>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1D55"/>
    <w:rsid w:val="003928CF"/>
    <w:rsid w:val="003929A2"/>
    <w:rsid w:val="00392F16"/>
    <w:rsid w:val="0039381E"/>
    <w:rsid w:val="0039426A"/>
    <w:rsid w:val="00394A56"/>
    <w:rsid w:val="00394BD3"/>
    <w:rsid w:val="00395BFA"/>
    <w:rsid w:val="00395F6C"/>
    <w:rsid w:val="00396B75"/>
    <w:rsid w:val="00397A45"/>
    <w:rsid w:val="003A0E17"/>
    <w:rsid w:val="003A4BFB"/>
    <w:rsid w:val="003A501C"/>
    <w:rsid w:val="003A52BB"/>
    <w:rsid w:val="003A5587"/>
    <w:rsid w:val="003A5804"/>
    <w:rsid w:val="003B1B41"/>
    <w:rsid w:val="003B1E2B"/>
    <w:rsid w:val="003B2038"/>
    <w:rsid w:val="003B3D1F"/>
    <w:rsid w:val="003B4425"/>
    <w:rsid w:val="003C10A1"/>
    <w:rsid w:val="003C1E5F"/>
    <w:rsid w:val="003C20C6"/>
    <w:rsid w:val="003C2154"/>
    <w:rsid w:val="003C2448"/>
    <w:rsid w:val="003C3F97"/>
    <w:rsid w:val="003C450A"/>
    <w:rsid w:val="003C4621"/>
    <w:rsid w:val="003C49F3"/>
    <w:rsid w:val="003C6D48"/>
    <w:rsid w:val="003C721F"/>
    <w:rsid w:val="003D0409"/>
    <w:rsid w:val="003D16FA"/>
    <w:rsid w:val="003D1E1F"/>
    <w:rsid w:val="003D5FC2"/>
    <w:rsid w:val="003D6124"/>
    <w:rsid w:val="003E0CBC"/>
    <w:rsid w:val="003E152E"/>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5E"/>
    <w:rsid w:val="00412D81"/>
    <w:rsid w:val="004132BB"/>
    <w:rsid w:val="00413F1D"/>
    <w:rsid w:val="004143FB"/>
    <w:rsid w:val="00415C38"/>
    <w:rsid w:val="004176B1"/>
    <w:rsid w:val="00417A5D"/>
    <w:rsid w:val="00417B6B"/>
    <w:rsid w:val="00421698"/>
    <w:rsid w:val="00424A1A"/>
    <w:rsid w:val="0042693E"/>
    <w:rsid w:val="00426C00"/>
    <w:rsid w:val="00431090"/>
    <w:rsid w:val="004322D7"/>
    <w:rsid w:val="00432457"/>
    <w:rsid w:val="004329F3"/>
    <w:rsid w:val="00433241"/>
    <w:rsid w:val="004332DD"/>
    <w:rsid w:val="00436CA3"/>
    <w:rsid w:val="00436E9A"/>
    <w:rsid w:val="00437206"/>
    <w:rsid w:val="00440515"/>
    <w:rsid w:val="0044074D"/>
    <w:rsid w:val="00441827"/>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1F26"/>
    <w:rsid w:val="00484120"/>
    <w:rsid w:val="004855AF"/>
    <w:rsid w:val="004858AC"/>
    <w:rsid w:val="004917DD"/>
    <w:rsid w:val="00491969"/>
    <w:rsid w:val="00492409"/>
    <w:rsid w:val="00492C4A"/>
    <w:rsid w:val="004938A7"/>
    <w:rsid w:val="00493D0B"/>
    <w:rsid w:val="00493D3F"/>
    <w:rsid w:val="00493FBF"/>
    <w:rsid w:val="00494CD4"/>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392A"/>
    <w:rsid w:val="004B4324"/>
    <w:rsid w:val="004C105E"/>
    <w:rsid w:val="004C2324"/>
    <w:rsid w:val="004C2F6A"/>
    <w:rsid w:val="004C4296"/>
    <w:rsid w:val="004C45E7"/>
    <w:rsid w:val="004C4B1A"/>
    <w:rsid w:val="004C4DD2"/>
    <w:rsid w:val="004C59E4"/>
    <w:rsid w:val="004C6D08"/>
    <w:rsid w:val="004C781F"/>
    <w:rsid w:val="004C7ED6"/>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55A8"/>
    <w:rsid w:val="005272AB"/>
    <w:rsid w:val="0052785C"/>
    <w:rsid w:val="005304F6"/>
    <w:rsid w:val="00530B45"/>
    <w:rsid w:val="00530E51"/>
    <w:rsid w:val="005312D2"/>
    <w:rsid w:val="00531C1B"/>
    <w:rsid w:val="005325E6"/>
    <w:rsid w:val="00532C39"/>
    <w:rsid w:val="0053415E"/>
    <w:rsid w:val="00535A7C"/>
    <w:rsid w:val="00537AD0"/>
    <w:rsid w:val="00540271"/>
    <w:rsid w:val="00540530"/>
    <w:rsid w:val="00540730"/>
    <w:rsid w:val="00540DF4"/>
    <w:rsid w:val="0054352B"/>
    <w:rsid w:val="00544849"/>
    <w:rsid w:val="00544C14"/>
    <w:rsid w:val="005470CB"/>
    <w:rsid w:val="00547F9D"/>
    <w:rsid w:val="005506E1"/>
    <w:rsid w:val="00551CCB"/>
    <w:rsid w:val="00551E00"/>
    <w:rsid w:val="00553352"/>
    <w:rsid w:val="00553D09"/>
    <w:rsid w:val="00554168"/>
    <w:rsid w:val="00554262"/>
    <w:rsid w:val="00555459"/>
    <w:rsid w:val="00555A59"/>
    <w:rsid w:val="005578BF"/>
    <w:rsid w:val="00560576"/>
    <w:rsid w:val="00560A0F"/>
    <w:rsid w:val="00562340"/>
    <w:rsid w:val="005638C2"/>
    <w:rsid w:val="00565249"/>
    <w:rsid w:val="0056580E"/>
    <w:rsid w:val="00565905"/>
    <w:rsid w:val="00565AA8"/>
    <w:rsid w:val="005660D0"/>
    <w:rsid w:val="005669AB"/>
    <w:rsid w:val="00566DBF"/>
    <w:rsid w:val="00567810"/>
    <w:rsid w:val="00571750"/>
    <w:rsid w:val="00571EE6"/>
    <w:rsid w:val="005724FD"/>
    <w:rsid w:val="00572952"/>
    <w:rsid w:val="00574FBA"/>
    <w:rsid w:val="005755FC"/>
    <w:rsid w:val="00576976"/>
    <w:rsid w:val="00576C22"/>
    <w:rsid w:val="00577599"/>
    <w:rsid w:val="00577798"/>
    <w:rsid w:val="00581DE8"/>
    <w:rsid w:val="005838EE"/>
    <w:rsid w:val="00584F4B"/>
    <w:rsid w:val="00585945"/>
    <w:rsid w:val="00590ED5"/>
    <w:rsid w:val="00591E38"/>
    <w:rsid w:val="00593045"/>
    <w:rsid w:val="00596081"/>
    <w:rsid w:val="00597EC7"/>
    <w:rsid w:val="005A1C3E"/>
    <w:rsid w:val="005A2018"/>
    <w:rsid w:val="005A230B"/>
    <w:rsid w:val="005A34FC"/>
    <w:rsid w:val="005A3D76"/>
    <w:rsid w:val="005A470B"/>
    <w:rsid w:val="005A5E9B"/>
    <w:rsid w:val="005A6082"/>
    <w:rsid w:val="005A611F"/>
    <w:rsid w:val="005A7423"/>
    <w:rsid w:val="005B029F"/>
    <w:rsid w:val="005B30F4"/>
    <w:rsid w:val="005B3BAA"/>
    <w:rsid w:val="005B4FB8"/>
    <w:rsid w:val="005B4FEE"/>
    <w:rsid w:val="005B5493"/>
    <w:rsid w:val="005B6021"/>
    <w:rsid w:val="005B62F5"/>
    <w:rsid w:val="005B7A99"/>
    <w:rsid w:val="005C12C9"/>
    <w:rsid w:val="005C7438"/>
    <w:rsid w:val="005D0839"/>
    <w:rsid w:val="005D086F"/>
    <w:rsid w:val="005D1B03"/>
    <w:rsid w:val="005D316A"/>
    <w:rsid w:val="005D3EA8"/>
    <w:rsid w:val="005D4A71"/>
    <w:rsid w:val="005D790E"/>
    <w:rsid w:val="005E17F2"/>
    <w:rsid w:val="005E1FA5"/>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4A"/>
    <w:rsid w:val="00603060"/>
    <w:rsid w:val="00603DF8"/>
    <w:rsid w:val="00604FA9"/>
    <w:rsid w:val="00605531"/>
    <w:rsid w:val="00605946"/>
    <w:rsid w:val="006060BD"/>
    <w:rsid w:val="00606932"/>
    <w:rsid w:val="00611978"/>
    <w:rsid w:val="0061489C"/>
    <w:rsid w:val="00616FEC"/>
    <w:rsid w:val="00617A1E"/>
    <w:rsid w:val="00617DAE"/>
    <w:rsid w:val="00620939"/>
    <w:rsid w:val="0062437D"/>
    <w:rsid w:val="006254C0"/>
    <w:rsid w:val="00626506"/>
    <w:rsid w:val="00627EDB"/>
    <w:rsid w:val="00631485"/>
    <w:rsid w:val="00632B6C"/>
    <w:rsid w:val="00632DB5"/>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4E15"/>
    <w:rsid w:val="00665DB0"/>
    <w:rsid w:val="00667E89"/>
    <w:rsid w:val="00670069"/>
    <w:rsid w:val="006714D3"/>
    <w:rsid w:val="00671D00"/>
    <w:rsid w:val="006722E6"/>
    <w:rsid w:val="00673A1D"/>
    <w:rsid w:val="00673AD4"/>
    <w:rsid w:val="00676CB5"/>
    <w:rsid w:val="0068223F"/>
    <w:rsid w:val="00682267"/>
    <w:rsid w:val="006827DD"/>
    <w:rsid w:val="00683B39"/>
    <w:rsid w:val="00685590"/>
    <w:rsid w:val="0068670C"/>
    <w:rsid w:val="00687573"/>
    <w:rsid w:val="00690AC5"/>
    <w:rsid w:val="00691A36"/>
    <w:rsid w:val="006928CF"/>
    <w:rsid w:val="00694300"/>
    <w:rsid w:val="0069646C"/>
    <w:rsid w:val="006A1D1A"/>
    <w:rsid w:val="006A4134"/>
    <w:rsid w:val="006A4693"/>
    <w:rsid w:val="006A4ACF"/>
    <w:rsid w:val="006A7C6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2914"/>
    <w:rsid w:val="006C2E84"/>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72E"/>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C16"/>
    <w:rsid w:val="00722F0F"/>
    <w:rsid w:val="007239A7"/>
    <w:rsid w:val="00723B5A"/>
    <w:rsid w:val="007246D5"/>
    <w:rsid w:val="0072601F"/>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675F"/>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4B92"/>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3E52"/>
    <w:rsid w:val="007B48C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55A"/>
    <w:rsid w:val="007C792C"/>
    <w:rsid w:val="007D0BD9"/>
    <w:rsid w:val="007D1171"/>
    <w:rsid w:val="007D1CCA"/>
    <w:rsid w:val="007D3487"/>
    <w:rsid w:val="007D4182"/>
    <w:rsid w:val="007D4217"/>
    <w:rsid w:val="007D4363"/>
    <w:rsid w:val="007D4FFC"/>
    <w:rsid w:val="007D6338"/>
    <w:rsid w:val="007E3CF6"/>
    <w:rsid w:val="007E45FA"/>
    <w:rsid w:val="007E68D2"/>
    <w:rsid w:val="007E6921"/>
    <w:rsid w:val="007E7F04"/>
    <w:rsid w:val="007F13B9"/>
    <w:rsid w:val="007F2BDF"/>
    <w:rsid w:val="007F4583"/>
    <w:rsid w:val="007F4D8E"/>
    <w:rsid w:val="007F5B51"/>
    <w:rsid w:val="007F64C0"/>
    <w:rsid w:val="007F666D"/>
    <w:rsid w:val="007F74BF"/>
    <w:rsid w:val="008009D5"/>
    <w:rsid w:val="00801C17"/>
    <w:rsid w:val="00802CD0"/>
    <w:rsid w:val="008034E9"/>
    <w:rsid w:val="00803F1D"/>
    <w:rsid w:val="00804F4A"/>
    <w:rsid w:val="00807963"/>
    <w:rsid w:val="00807EBE"/>
    <w:rsid w:val="00810CCE"/>
    <w:rsid w:val="00810D32"/>
    <w:rsid w:val="00811A2F"/>
    <w:rsid w:val="0081281C"/>
    <w:rsid w:val="00812B9C"/>
    <w:rsid w:val="00813562"/>
    <w:rsid w:val="00813E4A"/>
    <w:rsid w:val="0081473F"/>
    <w:rsid w:val="00814D83"/>
    <w:rsid w:val="00816D9C"/>
    <w:rsid w:val="008173D6"/>
    <w:rsid w:val="0082177D"/>
    <w:rsid w:val="00823845"/>
    <w:rsid w:val="00823F9B"/>
    <w:rsid w:val="00825FFF"/>
    <w:rsid w:val="008279B7"/>
    <w:rsid w:val="00830DAB"/>
    <w:rsid w:val="00832AD3"/>
    <w:rsid w:val="00832C37"/>
    <w:rsid w:val="00832E27"/>
    <w:rsid w:val="0083471A"/>
    <w:rsid w:val="00834B89"/>
    <w:rsid w:val="0083698D"/>
    <w:rsid w:val="00836B3C"/>
    <w:rsid w:val="00840ABE"/>
    <w:rsid w:val="00842C7D"/>
    <w:rsid w:val="00844317"/>
    <w:rsid w:val="00845203"/>
    <w:rsid w:val="0084713C"/>
    <w:rsid w:val="00847222"/>
    <w:rsid w:val="0084722B"/>
    <w:rsid w:val="00847934"/>
    <w:rsid w:val="00851077"/>
    <w:rsid w:val="00855841"/>
    <w:rsid w:val="0086009B"/>
    <w:rsid w:val="00861099"/>
    <w:rsid w:val="008613F3"/>
    <w:rsid w:val="00862B89"/>
    <w:rsid w:val="00864B1B"/>
    <w:rsid w:val="008650D9"/>
    <w:rsid w:val="00865B05"/>
    <w:rsid w:val="00867CBF"/>
    <w:rsid w:val="00870EA9"/>
    <w:rsid w:val="0087133D"/>
    <w:rsid w:val="00871F20"/>
    <w:rsid w:val="00872A3F"/>
    <w:rsid w:val="00875E67"/>
    <w:rsid w:val="0087769B"/>
    <w:rsid w:val="008806E2"/>
    <w:rsid w:val="0088098B"/>
    <w:rsid w:val="00880B4E"/>
    <w:rsid w:val="00880CD6"/>
    <w:rsid w:val="00881316"/>
    <w:rsid w:val="00881F9E"/>
    <w:rsid w:val="00882494"/>
    <w:rsid w:val="008824E3"/>
    <w:rsid w:val="00882B57"/>
    <w:rsid w:val="008845FE"/>
    <w:rsid w:val="00884F29"/>
    <w:rsid w:val="00885328"/>
    <w:rsid w:val="00885476"/>
    <w:rsid w:val="00886568"/>
    <w:rsid w:val="00886725"/>
    <w:rsid w:val="00886C59"/>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4A9"/>
    <w:rsid w:val="008B4DC2"/>
    <w:rsid w:val="008B5507"/>
    <w:rsid w:val="008B5F8F"/>
    <w:rsid w:val="008B67B9"/>
    <w:rsid w:val="008B6CC3"/>
    <w:rsid w:val="008B79CA"/>
    <w:rsid w:val="008C0044"/>
    <w:rsid w:val="008C0735"/>
    <w:rsid w:val="008C2387"/>
    <w:rsid w:val="008C5024"/>
    <w:rsid w:val="008C5037"/>
    <w:rsid w:val="008D084A"/>
    <w:rsid w:val="008D0B2D"/>
    <w:rsid w:val="008D1329"/>
    <w:rsid w:val="008D18D2"/>
    <w:rsid w:val="008D3005"/>
    <w:rsid w:val="008D332C"/>
    <w:rsid w:val="008D42F0"/>
    <w:rsid w:val="008D44C6"/>
    <w:rsid w:val="008D4680"/>
    <w:rsid w:val="008D6A16"/>
    <w:rsid w:val="008D764F"/>
    <w:rsid w:val="008D77E5"/>
    <w:rsid w:val="008D7AE4"/>
    <w:rsid w:val="008E2A47"/>
    <w:rsid w:val="008E388F"/>
    <w:rsid w:val="008E3E12"/>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07D"/>
    <w:rsid w:val="008F55E3"/>
    <w:rsid w:val="008F64F2"/>
    <w:rsid w:val="008F6784"/>
    <w:rsid w:val="0090059F"/>
    <w:rsid w:val="00900C5C"/>
    <w:rsid w:val="0090130D"/>
    <w:rsid w:val="0090134A"/>
    <w:rsid w:val="00901D20"/>
    <w:rsid w:val="00902FC1"/>
    <w:rsid w:val="0090359B"/>
    <w:rsid w:val="00904E8B"/>
    <w:rsid w:val="009118E5"/>
    <w:rsid w:val="00912349"/>
    <w:rsid w:val="00913709"/>
    <w:rsid w:val="009160A5"/>
    <w:rsid w:val="00916462"/>
    <w:rsid w:val="00916E5A"/>
    <w:rsid w:val="009207CB"/>
    <w:rsid w:val="00923523"/>
    <w:rsid w:val="009245A5"/>
    <w:rsid w:val="0092493A"/>
    <w:rsid w:val="00924EE2"/>
    <w:rsid w:val="009303D7"/>
    <w:rsid w:val="009309AC"/>
    <w:rsid w:val="00933197"/>
    <w:rsid w:val="00933AD8"/>
    <w:rsid w:val="00933D4F"/>
    <w:rsid w:val="00935638"/>
    <w:rsid w:val="009358A5"/>
    <w:rsid w:val="00937614"/>
    <w:rsid w:val="00937DAF"/>
    <w:rsid w:val="00940A90"/>
    <w:rsid w:val="00941575"/>
    <w:rsid w:val="00941B52"/>
    <w:rsid w:val="00941B9B"/>
    <w:rsid w:val="00942565"/>
    <w:rsid w:val="0094384E"/>
    <w:rsid w:val="00947246"/>
    <w:rsid w:val="00950D24"/>
    <w:rsid w:val="00950F62"/>
    <w:rsid w:val="009516B2"/>
    <w:rsid w:val="00953713"/>
    <w:rsid w:val="00953F93"/>
    <w:rsid w:val="00955BF7"/>
    <w:rsid w:val="0095613E"/>
    <w:rsid w:val="00956F11"/>
    <w:rsid w:val="0096028B"/>
    <w:rsid w:val="00962AD5"/>
    <w:rsid w:val="00962B43"/>
    <w:rsid w:val="009631BE"/>
    <w:rsid w:val="00963F6A"/>
    <w:rsid w:val="009646AC"/>
    <w:rsid w:val="00964FCD"/>
    <w:rsid w:val="009669DB"/>
    <w:rsid w:val="00966AA9"/>
    <w:rsid w:val="00967454"/>
    <w:rsid w:val="009708BD"/>
    <w:rsid w:val="00970D5A"/>
    <w:rsid w:val="00971C78"/>
    <w:rsid w:val="00972344"/>
    <w:rsid w:val="0097254B"/>
    <w:rsid w:val="00972A8F"/>
    <w:rsid w:val="00972E74"/>
    <w:rsid w:val="009741B2"/>
    <w:rsid w:val="009758A8"/>
    <w:rsid w:val="00976DE9"/>
    <w:rsid w:val="00977011"/>
    <w:rsid w:val="009779B1"/>
    <w:rsid w:val="00980CED"/>
    <w:rsid w:val="00981A7B"/>
    <w:rsid w:val="00984152"/>
    <w:rsid w:val="0098440D"/>
    <w:rsid w:val="00984765"/>
    <w:rsid w:val="00984BF0"/>
    <w:rsid w:val="009851D8"/>
    <w:rsid w:val="00985BE7"/>
    <w:rsid w:val="00985C9A"/>
    <w:rsid w:val="00990B1A"/>
    <w:rsid w:val="009939CF"/>
    <w:rsid w:val="0099588B"/>
    <w:rsid w:val="00997342"/>
    <w:rsid w:val="009A27B8"/>
    <w:rsid w:val="009A3282"/>
    <w:rsid w:val="009A59CF"/>
    <w:rsid w:val="009A6DB5"/>
    <w:rsid w:val="009A7404"/>
    <w:rsid w:val="009B0ABA"/>
    <w:rsid w:val="009B2C95"/>
    <w:rsid w:val="009B2ED5"/>
    <w:rsid w:val="009B3860"/>
    <w:rsid w:val="009B5FC8"/>
    <w:rsid w:val="009B70B3"/>
    <w:rsid w:val="009C0DF5"/>
    <w:rsid w:val="009C128A"/>
    <w:rsid w:val="009C236A"/>
    <w:rsid w:val="009C37A0"/>
    <w:rsid w:val="009C4ACA"/>
    <w:rsid w:val="009C6A30"/>
    <w:rsid w:val="009C707F"/>
    <w:rsid w:val="009C7505"/>
    <w:rsid w:val="009C750D"/>
    <w:rsid w:val="009C7824"/>
    <w:rsid w:val="009D0237"/>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9DA"/>
    <w:rsid w:val="009E6A3A"/>
    <w:rsid w:val="009E76E4"/>
    <w:rsid w:val="009E789C"/>
    <w:rsid w:val="009E7BBB"/>
    <w:rsid w:val="009E7C90"/>
    <w:rsid w:val="009F175E"/>
    <w:rsid w:val="009F4207"/>
    <w:rsid w:val="009F623C"/>
    <w:rsid w:val="009F64BF"/>
    <w:rsid w:val="009F6DE6"/>
    <w:rsid w:val="009F7033"/>
    <w:rsid w:val="00A0059A"/>
    <w:rsid w:val="00A00A5F"/>
    <w:rsid w:val="00A12271"/>
    <w:rsid w:val="00A12481"/>
    <w:rsid w:val="00A12E35"/>
    <w:rsid w:val="00A1440D"/>
    <w:rsid w:val="00A14F9D"/>
    <w:rsid w:val="00A20334"/>
    <w:rsid w:val="00A219FD"/>
    <w:rsid w:val="00A23AC6"/>
    <w:rsid w:val="00A27AEB"/>
    <w:rsid w:val="00A306FA"/>
    <w:rsid w:val="00A31404"/>
    <w:rsid w:val="00A31CDE"/>
    <w:rsid w:val="00A31D40"/>
    <w:rsid w:val="00A32D78"/>
    <w:rsid w:val="00A33F6F"/>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53019"/>
    <w:rsid w:val="00A53B62"/>
    <w:rsid w:val="00A54028"/>
    <w:rsid w:val="00A54B4C"/>
    <w:rsid w:val="00A552D0"/>
    <w:rsid w:val="00A57D8E"/>
    <w:rsid w:val="00A60A00"/>
    <w:rsid w:val="00A616DE"/>
    <w:rsid w:val="00A6220A"/>
    <w:rsid w:val="00A67C75"/>
    <w:rsid w:val="00A67CEA"/>
    <w:rsid w:val="00A67F95"/>
    <w:rsid w:val="00A7043E"/>
    <w:rsid w:val="00A73BCD"/>
    <w:rsid w:val="00A73CF3"/>
    <w:rsid w:val="00A74BAA"/>
    <w:rsid w:val="00A75CB8"/>
    <w:rsid w:val="00A76994"/>
    <w:rsid w:val="00A77704"/>
    <w:rsid w:val="00A77E2F"/>
    <w:rsid w:val="00A80C91"/>
    <w:rsid w:val="00A831B8"/>
    <w:rsid w:val="00A83E5A"/>
    <w:rsid w:val="00A84738"/>
    <w:rsid w:val="00A8571F"/>
    <w:rsid w:val="00A87963"/>
    <w:rsid w:val="00A87A66"/>
    <w:rsid w:val="00A904A8"/>
    <w:rsid w:val="00A92FBC"/>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524D"/>
    <w:rsid w:val="00AA7455"/>
    <w:rsid w:val="00AB2899"/>
    <w:rsid w:val="00AB3F44"/>
    <w:rsid w:val="00AB5E66"/>
    <w:rsid w:val="00AB6FFC"/>
    <w:rsid w:val="00AC42E3"/>
    <w:rsid w:val="00AC62DB"/>
    <w:rsid w:val="00AC6FC7"/>
    <w:rsid w:val="00AD099D"/>
    <w:rsid w:val="00AD2E5D"/>
    <w:rsid w:val="00AD2F3F"/>
    <w:rsid w:val="00AD5262"/>
    <w:rsid w:val="00AD6B7F"/>
    <w:rsid w:val="00AD74B8"/>
    <w:rsid w:val="00AE0716"/>
    <w:rsid w:val="00AE088A"/>
    <w:rsid w:val="00AE0E09"/>
    <w:rsid w:val="00AE1053"/>
    <w:rsid w:val="00AE1694"/>
    <w:rsid w:val="00AE184D"/>
    <w:rsid w:val="00AE1FBC"/>
    <w:rsid w:val="00AE2B92"/>
    <w:rsid w:val="00AE403C"/>
    <w:rsid w:val="00AE592B"/>
    <w:rsid w:val="00AE6510"/>
    <w:rsid w:val="00AE7243"/>
    <w:rsid w:val="00AE7901"/>
    <w:rsid w:val="00AF19B6"/>
    <w:rsid w:val="00AF2C2C"/>
    <w:rsid w:val="00AF400D"/>
    <w:rsid w:val="00AF482F"/>
    <w:rsid w:val="00AF5513"/>
    <w:rsid w:val="00AF5717"/>
    <w:rsid w:val="00AF70B5"/>
    <w:rsid w:val="00B00221"/>
    <w:rsid w:val="00B008C7"/>
    <w:rsid w:val="00B031C7"/>
    <w:rsid w:val="00B0328B"/>
    <w:rsid w:val="00B06531"/>
    <w:rsid w:val="00B06FDE"/>
    <w:rsid w:val="00B10F35"/>
    <w:rsid w:val="00B150B0"/>
    <w:rsid w:val="00B165B9"/>
    <w:rsid w:val="00B172A3"/>
    <w:rsid w:val="00B20A82"/>
    <w:rsid w:val="00B22B32"/>
    <w:rsid w:val="00B23681"/>
    <w:rsid w:val="00B24B65"/>
    <w:rsid w:val="00B257FD"/>
    <w:rsid w:val="00B25B70"/>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019E"/>
    <w:rsid w:val="00B51B26"/>
    <w:rsid w:val="00B51F4F"/>
    <w:rsid w:val="00B52258"/>
    <w:rsid w:val="00B533A5"/>
    <w:rsid w:val="00B541CF"/>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5F9A"/>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12C"/>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1C96"/>
    <w:rsid w:val="00C22E0A"/>
    <w:rsid w:val="00C261A6"/>
    <w:rsid w:val="00C26233"/>
    <w:rsid w:val="00C27630"/>
    <w:rsid w:val="00C27811"/>
    <w:rsid w:val="00C27FAF"/>
    <w:rsid w:val="00C31C77"/>
    <w:rsid w:val="00C32C73"/>
    <w:rsid w:val="00C32DAA"/>
    <w:rsid w:val="00C33F52"/>
    <w:rsid w:val="00C3545A"/>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56A35"/>
    <w:rsid w:val="00C602EB"/>
    <w:rsid w:val="00C6096F"/>
    <w:rsid w:val="00C61600"/>
    <w:rsid w:val="00C6199C"/>
    <w:rsid w:val="00C62D73"/>
    <w:rsid w:val="00C65058"/>
    <w:rsid w:val="00C66037"/>
    <w:rsid w:val="00C66C81"/>
    <w:rsid w:val="00C66CE9"/>
    <w:rsid w:val="00C70791"/>
    <w:rsid w:val="00C71DFA"/>
    <w:rsid w:val="00C81CC8"/>
    <w:rsid w:val="00C8281B"/>
    <w:rsid w:val="00C83300"/>
    <w:rsid w:val="00C8386E"/>
    <w:rsid w:val="00C83B60"/>
    <w:rsid w:val="00C83DE4"/>
    <w:rsid w:val="00C85099"/>
    <w:rsid w:val="00C85405"/>
    <w:rsid w:val="00C86D6F"/>
    <w:rsid w:val="00C87322"/>
    <w:rsid w:val="00C878DD"/>
    <w:rsid w:val="00C87BB6"/>
    <w:rsid w:val="00C87FB8"/>
    <w:rsid w:val="00C90276"/>
    <w:rsid w:val="00C90432"/>
    <w:rsid w:val="00C90868"/>
    <w:rsid w:val="00C90E30"/>
    <w:rsid w:val="00C91074"/>
    <w:rsid w:val="00C915E9"/>
    <w:rsid w:val="00C9406D"/>
    <w:rsid w:val="00C94E87"/>
    <w:rsid w:val="00C95CA9"/>
    <w:rsid w:val="00C95E26"/>
    <w:rsid w:val="00C95FC0"/>
    <w:rsid w:val="00C960EB"/>
    <w:rsid w:val="00CA1F7A"/>
    <w:rsid w:val="00CA413D"/>
    <w:rsid w:val="00CA4165"/>
    <w:rsid w:val="00CA43B4"/>
    <w:rsid w:val="00CA5621"/>
    <w:rsid w:val="00CA6896"/>
    <w:rsid w:val="00CA6964"/>
    <w:rsid w:val="00CA6A9F"/>
    <w:rsid w:val="00CB0BA2"/>
    <w:rsid w:val="00CB1528"/>
    <w:rsid w:val="00CB2C2B"/>
    <w:rsid w:val="00CB3C36"/>
    <w:rsid w:val="00CB5A59"/>
    <w:rsid w:val="00CB5FE2"/>
    <w:rsid w:val="00CB6105"/>
    <w:rsid w:val="00CB625D"/>
    <w:rsid w:val="00CB7028"/>
    <w:rsid w:val="00CC1AEC"/>
    <w:rsid w:val="00CC1CDE"/>
    <w:rsid w:val="00CC655C"/>
    <w:rsid w:val="00CC7571"/>
    <w:rsid w:val="00CD18A3"/>
    <w:rsid w:val="00CD21AB"/>
    <w:rsid w:val="00CD2577"/>
    <w:rsid w:val="00CD4475"/>
    <w:rsid w:val="00CD4547"/>
    <w:rsid w:val="00CD4BD3"/>
    <w:rsid w:val="00CD4E5A"/>
    <w:rsid w:val="00CD5DC7"/>
    <w:rsid w:val="00CD6444"/>
    <w:rsid w:val="00CD6E6F"/>
    <w:rsid w:val="00CE0415"/>
    <w:rsid w:val="00CE0E18"/>
    <w:rsid w:val="00CE187B"/>
    <w:rsid w:val="00CE1A45"/>
    <w:rsid w:val="00CE23BF"/>
    <w:rsid w:val="00CE29F1"/>
    <w:rsid w:val="00CE3737"/>
    <w:rsid w:val="00CE4E91"/>
    <w:rsid w:val="00CE55F1"/>
    <w:rsid w:val="00CE6B25"/>
    <w:rsid w:val="00CF0208"/>
    <w:rsid w:val="00CF1712"/>
    <w:rsid w:val="00CF1742"/>
    <w:rsid w:val="00CF3535"/>
    <w:rsid w:val="00CF37B4"/>
    <w:rsid w:val="00CF4C80"/>
    <w:rsid w:val="00CF68E5"/>
    <w:rsid w:val="00CF69AA"/>
    <w:rsid w:val="00CF7360"/>
    <w:rsid w:val="00D02022"/>
    <w:rsid w:val="00D02C16"/>
    <w:rsid w:val="00D031BF"/>
    <w:rsid w:val="00D0321C"/>
    <w:rsid w:val="00D039C2"/>
    <w:rsid w:val="00D03CAB"/>
    <w:rsid w:val="00D04F9A"/>
    <w:rsid w:val="00D056EC"/>
    <w:rsid w:val="00D05AC3"/>
    <w:rsid w:val="00D05F85"/>
    <w:rsid w:val="00D07195"/>
    <w:rsid w:val="00D154F9"/>
    <w:rsid w:val="00D17322"/>
    <w:rsid w:val="00D179E3"/>
    <w:rsid w:val="00D17D73"/>
    <w:rsid w:val="00D20B14"/>
    <w:rsid w:val="00D21695"/>
    <w:rsid w:val="00D22203"/>
    <w:rsid w:val="00D24125"/>
    <w:rsid w:val="00D24247"/>
    <w:rsid w:val="00D24301"/>
    <w:rsid w:val="00D2436B"/>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2076"/>
    <w:rsid w:val="00D4273E"/>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0CD0"/>
    <w:rsid w:val="00D82143"/>
    <w:rsid w:val="00D826C0"/>
    <w:rsid w:val="00D83285"/>
    <w:rsid w:val="00D83288"/>
    <w:rsid w:val="00D83A7C"/>
    <w:rsid w:val="00D8409D"/>
    <w:rsid w:val="00D84443"/>
    <w:rsid w:val="00D84598"/>
    <w:rsid w:val="00D85BE3"/>
    <w:rsid w:val="00D863B5"/>
    <w:rsid w:val="00D8647C"/>
    <w:rsid w:val="00D87584"/>
    <w:rsid w:val="00D92EED"/>
    <w:rsid w:val="00D93E48"/>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1965"/>
    <w:rsid w:val="00DB310C"/>
    <w:rsid w:val="00DB432E"/>
    <w:rsid w:val="00DB474E"/>
    <w:rsid w:val="00DB6D3B"/>
    <w:rsid w:val="00DB75DB"/>
    <w:rsid w:val="00DC0872"/>
    <w:rsid w:val="00DC0CE3"/>
    <w:rsid w:val="00DC1945"/>
    <w:rsid w:val="00DC1B10"/>
    <w:rsid w:val="00DC1DC1"/>
    <w:rsid w:val="00DC343E"/>
    <w:rsid w:val="00DC4AA6"/>
    <w:rsid w:val="00DC63D4"/>
    <w:rsid w:val="00DC674B"/>
    <w:rsid w:val="00DC68A6"/>
    <w:rsid w:val="00DC6E9A"/>
    <w:rsid w:val="00DC7C48"/>
    <w:rsid w:val="00DD12AC"/>
    <w:rsid w:val="00DD2C70"/>
    <w:rsid w:val="00DD2C95"/>
    <w:rsid w:val="00DD49D5"/>
    <w:rsid w:val="00DD7E1D"/>
    <w:rsid w:val="00DE04BD"/>
    <w:rsid w:val="00DE0DB2"/>
    <w:rsid w:val="00DE2039"/>
    <w:rsid w:val="00DE229C"/>
    <w:rsid w:val="00DE3594"/>
    <w:rsid w:val="00DE3CA0"/>
    <w:rsid w:val="00DE743C"/>
    <w:rsid w:val="00DE77BE"/>
    <w:rsid w:val="00DF129B"/>
    <w:rsid w:val="00DF43D8"/>
    <w:rsid w:val="00DF4A1E"/>
    <w:rsid w:val="00DF57EA"/>
    <w:rsid w:val="00DF7873"/>
    <w:rsid w:val="00E004A0"/>
    <w:rsid w:val="00E01311"/>
    <w:rsid w:val="00E02385"/>
    <w:rsid w:val="00E02D00"/>
    <w:rsid w:val="00E05EFE"/>
    <w:rsid w:val="00E100F4"/>
    <w:rsid w:val="00E108AC"/>
    <w:rsid w:val="00E13872"/>
    <w:rsid w:val="00E1408B"/>
    <w:rsid w:val="00E1474A"/>
    <w:rsid w:val="00E15572"/>
    <w:rsid w:val="00E1734A"/>
    <w:rsid w:val="00E21F00"/>
    <w:rsid w:val="00E22301"/>
    <w:rsid w:val="00E22515"/>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550"/>
    <w:rsid w:val="00E53D9E"/>
    <w:rsid w:val="00E542EA"/>
    <w:rsid w:val="00E543B7"/>
    <w:rsid w:val="00E54E2D"/>
    <w:rsid w:val="00E54FEB"/>
    <w:rsid w:val="00E55342"/>
    <w:rsid w:val="00E61DCA"/>
    <w:rsid w:val="00E61EC6"/>
    <w:rsid w:val="00E643C0"/>
    <w:rsid w:val="00E64513"/>
    <w:rsid w:val="00E6516F"/>
    <w:rsid w:val="00E679DA"/>
    <w:rsid w:val="00E71DE5"/>
    <w:rsid w:val="00E728A7"/>
    <w:rsid w:val="00E74122"/>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4A70"/>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5AE8"/>
    <w:rsid w:val="00EB7917"/>
    <w:rsid w:val="00EC0577"/>
    <w:rsid w:val="00EC083C"/>
    <w:rsid w:val="00EC1086"/>
    <w:rsid w:val="00EC2280"/>
    <w:rsid w:val="00EC2687"/>
    <w:rsid w:val="00EC3055"/>
    <w:rsid w:val="00EC34BC"/>
    <w:rsid w:val="00EC3713"/>
    <w:rsid w:val="00EC37E2"/>
    <w:rsid w:val="00EC40C6"/>
    <w:rsid w:val="00EC47B7"/>
    <w:rsid w:val="00EC51C8"/>
    <w:rsid w:val="00EC56B5"/>
    <w:rsid w:val="00EC6690"/>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587"/>
    <w:rsid w:val="00EE6C06"/>
    <w:rsid w:val="00EE7901"/>
    <w:rsid w:val="00EE7AB2"/>
    <w:rsid w:val="00EE7B89"/>
    <w:rsid w:val="00EE7FC9"/>
    <w:rsid w:val="00EF0754"/>
    <w:rsid w:val="00EF23D8"/>
    <w:rsid w:val="00EF3936"/>
    <w:rsid w:val="00EF44E9"/>
    <w:rsid w:val="00EF4797"/>
    <w:rsid w:val="00EF6499"/>
    <w:rsid w:val="00EF66C3"/>
    <w:rsid w:val="00EF706D"/>
    <w:rsid w:val="00EF76C1"/>
    <w:rsid w:val="00EF77A2"/>
    <w:rsid w:val="00F02B63"/>
    <w:rsid w:val="00F03AF6"/>
    <w:rsid w:val="00F0598E"/>
    <w:rsid w:val="00F063C3"/>
    <w:rsid w:val="00F077B1"/>
    <w:rsid w:val="00F07CD5"/>
    <w:rsid w:val="00F07DD3"/>
    <w:rsid w:val="00F107AA"/>
    <w:rsid w:val="00F11993"/>
    <w:rsid w:val="00F11B6B"/>
    <w:rsid w:val="00F129B2"/>
    <w:rsid w:val="00F12C88"/>
    <w:rsid w:val="00F15356"/>
    <w:rsid w:val="00F16DED"/>
    <w:rsid w:val="00F173DA"/>
    <w:rsid w:val="00F174E0"/>
    <w:rsid w:val="00F17501"/>
    <w:rsid w:val="00F2136F"/>
    <w:rsid w:val="00F2268B"/>
    <w:rsid w:val="00F24D67"/>
    <w:rsid w:val="00F2521F"/>
    <w:rsid w:val="00F25257"/>
    <w:rsid w:val="00F25376"/>
    <w:rsid w:val="00F26078"/>
    <w:rsid w:val="00F267F3"/>
    <w:rsid w:val="00F27141"/>
    <w:rsid w:val="00F30166"/>
    <w:rsid w:val="00F31AC6"/>
    <w:rsid w:val="00F33FA3"/>
    <w:rsid w:val="00F3447A"/>
    <w:rsid w:val="00F35B42"/>
    <w:rsid w:val="00F36C8E"/>
    <w:rsid w:val="00F37FB5"/>
    <w:rsid w:val="00F40BFC"/>
    <w:rsid w:val="00F42D3A"/>
    <w:rsid w:val="00F45040"/>
    <w:rsid w:val="00F4718C"/>
    <w:rsid w:val="00F47C8A"/>
    <w:rsid w:val="00F47FBE"/>
    <w:rsid w:val="00F52504"/>
    <w:rsid w:val="00F552AF"/>
    <w:rsid w:val="00F563D6"/>
    <w:rsid w:val="00F56E4B"/>
    <w:rsid w:val="00F60231"/>
    <w:rsid w:val="00F61178"/>
    <w:rsid w:val="00F62514"/>
    <w:rsid w:val="00F63666"/>
    <w:rsid w:val="00F6414C"/>
    <w:rsid w:val="00F64777"/>
    <w:rsid w:val="00F653EB"/>
    <w:rsid w:val="00F70CD5"/>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0BD"/>
    <w:rsid w:val="00F916BB"/>
    <w:rsid w:val="00F9265F"/>
    <w:rsid w:val="00F92F55"/>
    <w:rsid w:val="00F93537"/>
    <w:rsid w:val="00F9393D"/>
    <w:rsid w:val="00F94C74"/>
    <w:rsid w:val="00F9576C"/>
    <w:rsid w:val="00F96020"/>
    <w:rsid w:val="00F97393"/>
    <w:rsid w:val="00FA1D21"/>
    <w:rsid w:val="00FA28C5"/>
    <w:rsid w:val="00FA2B10"/>
    <w:rsid w:val="00FA5296"/>
    <w:rsid w:val="00FA5D9F"/>
    <w:rsid w:val="00FA655F"/>
    <w:rsid w:val="00FA67BA"/>
    <w:rsid w:val="00FB15D0"/>
    <w:rsid w:val="00FB164A"/>
    <w:rsid w:val="00FB232B"/>
    <w:rsid w:val="00FB3B19"/>
    <w:rsid w:val="00FB49CB"/>
    <w:rsid w:val="00FB6A6D"/>
    <w:rsid w:val="00FC0472"/>
    <w:rsid w:val="00FC1337"/>
    <w:rsid w:val="00FC4C4A"/>
    <w:rsid w:val="00FC56AF"/>
    <w:rsid w:val="00FC5834"/>
    <w:rsid w:val="00FC7263"/>
    <w:rsid w:val="00FC7897"/>
    <w:rsid w:val="00FC7B39"/>
    <w:rsid w:val="00FD09D1"/>
    <w:rsid w:val="00FD0E35"/>
    <w:rsid w:val="00FD0F16"/>
    <w:rsid w:val="00FD252D"/>
    <w:rsid w:val="00FD4415"/>
    <w:rsid w:val="00FD5150"/>
    <w:rsid w:val="00FD5451"/>
    <w:rsid w:val="00FE0EF2"/>
    <w:rsid w:val="00FE24E5"/>
    <w:rsid w:val="00FE3B49"/>
    <w:rsid w:val="00FE3DAC"/>
    <w:rsid w:val="00FE4A9D"/>
    <w:rsid w:val="00FE4F91"/>
    <w:rsid w:val="00FE508E"/>
    <w:rsid w:val="00FE52B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394277800">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1204200">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373722875">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683625652">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hyperlink" Target="http://dicom.nema.org/" TargetMode="External"/><Relationship Id="rId34" Type="http://schemas.openxmlformats.org/officeDocument/2006/relationships/hyperlink" Target="http://www.osirix-viewer.com/" TargetMode="External"/><Relationship Id="rId42" Type="http://schemas.openxmlformats.org/officeDocument/2006/relationships/image" Target="media/image17.png"/><Relationship Id="rId47" Type="http://schemas.openxmlformats.org/officeDocument/2006/relationships/hyperlink" Target="http://www.scancrit.com/2011/11/21/osirix-dicom-viewer/"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hyperlink" Target="http://www.osirix-viewer.com/" TargetMode="External"/><Relationship Id="rId38" Type="http://schemas.openxmlformats.org/officeDocument/2006/relationships/footer" Target="footer2.xml"/><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dicom.offis.de/dcmtk"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www.microdicom.com/" TargetMode="External"/><Relationship Id="rId37" Type="http://schemas.openxmlformats.org/officeDocument/2006/relationships/footer" Target="footer1.xml"/><Relationship Id="rId40" Type="http://schemas.openxmlformats.org/officeDocument/2006/relationships/image" Target="media/image15.jpe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medical.nema.org/dicom/geninfo/strategy.pdf" TargetMode="External"/><Relationship Id="rId36" Type="http://schemas.openxmlformats.org/officeDocument/2006/relationships/hyperlink" Target="http://www.teledicom.pl/index.php/pl/" TargetMode="External"/><Relationship Id="rId49" Type="http://schemas.openxmlformats.org/officeDocument/2006/relationships/theme" Target="theme/theme1.xml"/><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gdcm.sourceforge.net/wiki/" TargetMode="External"/><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ourceforge.net/projects/gdcm/" TargetMode="External"/><Relationship Id="rId35" Type="http://schemas.openxmlformats.org/officeDocument/2006/relationships/hyperlink" Target="https://rsr2.pl/" TargetMode="External"/><Relationship Id="rId43" Type="http://schemas.openxmlformats.org/officeDocument/2006/relationships/image" Target="media/image18.jpe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3770F3-B9BC-4283-A5F9-5225E7426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30</Pages>
  <Words>5294</Words>
  <Characters>31766</Characters>
  <Application>Microsoft Office Word</Application>
  <DocSecurity>0</DocSecurity>
  <Lines>264</Lines>
  <Paragraphs>73</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36987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449</cp:revision>
  <cp:lastPrinted>2015-08-08T11:53:00Z</cp:lastPrinted>
  <dcterms:created xsi:type="dcterms:W3CDTF">2013-12-14T00:09:00Z</dcterms:created>
  <dcterms:modified xsi:type="dcterms:W3CDTF">2015-08-09T21:10:00Z</dcterms:modified>
</cp:coreProperties>
</file>