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6AAB9" w14:textId="7EBD3975" w:rsidR="00F52AE7" w:rsidRDefault="00D74D56">
      <w:bookmarkStart w:id="0" w:name="_Hlk165231180"/>
      <w:bookmarkEnd w:id="0"/>
      <w:r>
        <w:rPr>
          <w:noProof/>
        </w:rPr>
        <w:drawing>
          <wp:anchor distT="0" distB="0" distL="114300" distR="114300" simplePos="0" relativeHeight="251666432" behindDoc="0" locked="0" layoutInCell="1" allowOverlap="1" wp14:anchorId="3C524C18" wp14:editId="14B699B4">
            <wp:simplePos x="0" y="0"/>
            <wp:positionH relativeFrom="column">
              <wp:posOffset>3761740</wp:posOffset>
            </wp:positionH>
            <wp:positionV relativeFrom="paragraph">
              <wp:posOffset>0</wp:posOffset>
            </wp:positionV>
            <wp:extent cx="2567940" cy="464820"/>
            <wp:effectExtent l="0" t="0" r="3810" b="0"/>
            <wp:wrapTopAndBottom/>
            <wp:docPr id="1895465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5899" name="Picture 1895465899"/>
                    <pic:cNvPicPr/>
                  </pic:nvPicPr>
                  <pic:blipFill>
                    <a:blip r:embed="rId9">
                      <a:extLst>
                        <a:ext uri="{28A0092B-C50C-407E-A947-70E740481C1C}">
                          <a14:useLocalDpi xmlns:a14="http://schemas.microsoft.com/office/drawing/2010/main" val="0"/>
                        </a:ext>
                      </a:extLst>
                    </a:blip>
                    <a:stretch>
                      <a:fillRect/>
                    </a:stretch>
                  </pic:blipFill>
                  <pic:spPr>
                    <a:xfrm>
                      <a:off x="0" y="0"/>
                      <a:ext cx="2567940" cy="464820"/>
                    </a:xfrm>
                    <a:prstGeom prst="rect">
                      <a:avLst/>
                    </a:prstGeom>
                  </pic:spPr>
                </pic:pic>
              </a:graphicData>
            </a:graphic>
            <wp14:sizeRelH relativeFrom="margin">
              <wp14:pctWidth>0</wp14:pctWidth>
            </wp14:sizeRelH>
          </wp:anchor>
        </w:drawing>
      </w:r>
    </w:p>
    <w:p w14:paraId="60F5BF04" w14:textId="77777777" w:rsidR="00854D08" w:rsidRPr="00854D08" w:rsidRDefault="00854D08" w:rsidP="00854D08"/>
    <w:p w14:paraId="009DAEEB" w14:textId="77777777" w:rsidR="00854D08" w:rsidRPr="00854D08" w:rsidRDefault="00854D08" w:rsidP="00854D08"/>
    <w:p w14:paraId="4FF6B21B" w14:textId="77777777" w:rsidR="00854D08" w:rsidRPr="00854D08" w:rsidRDefault="00854D08" w:rsidP="00854D08"/>
    <w:p w14:paraId="2E08DAF2" w14:textId="77777777" w:rsidR="00854D08" w:rsidRPr="00854D08" w:rsidRDefault="00854D08" w:rsidP="00854D08"/>
    <w:p w14:paraId="1AA48BBE" w14:textId="62ABF7FC" w:rsidR="00854D08" w:rsidRPr="00854D08" w:rsidRDefault="00854D08" w:rsidP="00854D08"/>
    <w:p w14:paraId="3504CA47" w14:textId="7A557934" w:rsidR="00854D08" w:rsidRDefault="00854D08" w:rsidP="00854D08">
      <w:r>
        <w:rPr>
          <w:rFonts w:ascii="Times New Roman" w:eastAsia="Times New Roman" w:hAnsi="Times New Roman" w:cs="Times New Roman"/>
          <w:b/>
          <w:bCs/>
          <w:noProof/>
          <w:sz w:val="40"/>
          <w:szCs w:val="40"/>
          <w:u w:val="single"/>
          <w:lang w:eastAsia="en-IN"/>
        </w:rPr>
        <w:drawing>
          <wp:anchor distT="0" distB="0" distL="114300" distR="114300" simplePos="0" relativeHeight="251693056" behindDoc="1" locked="0" layoutInCell="1" allowOverlap="1" wp14:anchorId="04619E03" wp14:editId="22F15CBE">
            <wp:simplePos x="0" y="0"/>
            <wp:positionH relativeFrom="margin">
              <wp:posOffset>2015490</wp:posOffset>
            </wp:positionH>
            <wp:positionV relativeFrom="paragraph">
              <wp:posOffset>118745</wp:posOffset>
            </wp:positionV>
            <wp:extent cx="1626870" cy="1440815"/>
            <wp:effectExtent l="152400" t="114300" r="144780" b="140335"/>
            <wp:wrapTight wrapText="bothSides">
              <wp:wrapPolygon edited="0">
                <wp:start x="-1518" y="-1714"/>
                <wp:lineTo x="-2023" y="3427"/>
                <wp:lineTo x="-2023" y="21134"/>
                <wp:lineTo x="-1518" y="23418"/>
                <wp:lineTo x="22763" y="23418"/>
                <wp:lineTo x="23269" y="21705"/>
                <wp:lineTo x="23269" y="3427"/>
                <wp:lineTo x="22763" y="-1714"/>
                <wp:lineTo x="-1518" y="-1714"/>
              </wp:wrapPolygon>
            </wp:wrapTight>
            <wp:docPr id="119643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42078" name="Picture 965942078"/>
                    <pic:cNvPicPr/>
                  </pic:nvPicPr>
                  <pic:blipFill rotWithShape="1">
                    <a:blip r:embed="rId10">
                      <a:extLst>
                        <a:ext uri="{28A0092B-C50C-407E-A947-70E740481C1C}">
                          <a14:useLocalDpi xmlns:a14="http://schemas.microsoft.com/office/drawing/2010/main" val="0"/>
                        </a:ext>
                      </a:extLst>
                    </a:blip>
                    <a:srcRect b="2365"/>
                    <a:stretch/>
                  </pic:blipFill>
                  <pic:spPr bwMode="auto">
                    <a:xfrm>
                      <a:off x="0" y="0"/>
                      <a:ext cx="1626870" cy="144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6DB808" w14:textId="412FD386" w:rsidR="00854D08" w:rsidRDefault="00854D08" w:rsidP="00854D08"/>
    <w:p w14:paraId="312C0313" w14:textId="2AA0B0B5" w:rsidR="00854D08" w:rsidRPr="00854D08" w:rsidRDefault="00854D08" w:rsidP="00854D08"/>
    <w:p w14:paraId="1665655E" w14:textId="4B99F16C" w:rsidR="00854D08" w:rsidRPr="00854D08" w:rsidRDefault="00854D08" w:rsidP="00854D08"/>
    <w:p w14:paraId="3D27A3AA" w14:textId="3F7513E1" w:rsidR="00854D08" w:rsidRPr="00854D08" w:rsidRDefault="00854D08" w:rsidP="00854D08"/>
    <w:bookmarkStart w:id="1" w:name="_Hlk165117655" w:displacedByCustomXml="next"/>
    <w:bookmarkEnd w:id="1" w:displacedByCustomXml="next"/>
    <w:sdt>
      <w:sdtPr>
        <w:rPr>
          <w:rFonts w:ascii="Times New Roman" w:hAnsi="Times New Roman" w:cs="Times New Roman"/>
          <w:sz w:val="24"/>
          <w:szCs w:val="24"/>
        </w:rPr>
        <w:id w:val="-1860962600"/>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2229"/>
            <w:gridCol w:w="4569"/>
          </w:tblGrid>
          <w:tr w:rsidR="003B633B" w:rsidRPr="0079008E" w14:paraId="444CCC78" w14:textId="77777777" w:rsidTr="00854D08">
            <w:trPr>
              <w:trHeight w:val="1678"/>
            </w:trPr>
            <w:tc>
              <w:tcPr>
                <w:tcW w:w="2229" w:type="dxa"/>
                <w:tcBorders>
                  <w:right w:val="single" w:sz="4" w:space="0" w:color="FFFFFF" w:themeColor="background1"/>
                </w:tcBorders>
                <w:shd w:val="clear" w:color="auto" w:fill="943634" w:themeFill="accent2" w:themeFillShade="BF"/>
              </w:tcPr>
              <w:p w14:paraId="2B01CD3E" w14:textId="77777777" w:rsidR="003B633B" w:rsidRPr="0079008E" w:rsidRDefault="003B633B">
                <w:pPr>
                  <w:rPr>
                    <w:rFonts w:ascii="Times New Roman" w:hAnsi="Times New Roman" w:cs="Times New Roman"/>
                    <w:sz w:val="24"/>
                    <w:szCs w:val="24"/>
                  </w:rPr>
                </w:pPr>
              </w:p>
            </w:tc>
            <w:sdt>
              <w:sdtPr>
                <w:rPr>
                  <w:rFonts w:ascii="Times New Roman" w:eastAsiaTheme="majorEastAsia" w:hAnsi="Times New Roman" w:cs="Times New Roman"/>
                  <w:b/>
                  <w:bCs/>
                  <w:color w:val="FFFFFF" w:themeColor="background1"/>
                  <w:sz w:val="56"/>
                  <w:szCs w:val="56"/>
                </w:rPr>
                <w:alias w:val="Year"/>
                <w:id w:val="15676118"/>
                <w:placeholder>
                  <w:docPart w:val="D133A08BBD2A4268BA9C728670D2CA51"/>
                </w:placeholder>
                <w:dataBinding w:prefixMappings="xmlns:ns0='http://schemas.microsoft.com/office/2006/coverPageProps'" w:xpath="/ns0:CoverPageProperties[1]/ns0:PublishDate[1]" w:storeItemID="{55AF091B-3C7A-41E3-B477-F2FDAA23CFDA}"/>
                <w:date w:fullDate="2024-04-19T00:00:00Z">
                  <w:dateFormat w:val="yyyy"/>
                  <w:lid w:val="en-US"/>
                  <w:storeMappedDataAs w:val="dateTime"/>
                  <w:calendar w:val="gregorian"/>
                </w:date>
              </w:sdtPr>
              <w:sdtEndPr/>
              <w:sdtContent>
                <w:tc>
                  <w:tcPr>
                    <w:tcW w:w="4569" w:type="dxa"/>
                    <w:tcBorders>
                      <w:left w:val="single" w:sz="4" w:space="0" w:color="FFFFFF" w:themeColor="background1"/>
                    </w:tcBorders>
                    <w:shd w:val="clear" w:color="auto" w:fill="943634" w:themeFill="accent2" w:themeFillShade="BF"/>
                    <w:vAlign w:val="bottom"/>
                  </w:tcPr>
                  <w:p w14:paraId="7F2B89A7" w14:textId="77777777" w:rsidR="003B633B" w:rsidRPr="0079008E" w:rsidRDefault="003B633B">
                    <w:pPr>
                      <w:pStyle w:val="NoSpacing"/>
                      <w:rPr>
                        <w:rFonts w:ascii="Times New Roman" w:eastAsiaTheme="majorEastAsia" w:hAnsi="Times New Roman" w:cs="Times New Roman"/>
                        <w:b/>
                        <w:bCs/>
                        <w:color w:val="FFFFFF" w:themeColor="background1"/>
                        <w:sz w:val="24"/>
                        <w:szCs w:val="24"/>
                      </w:rPr>
                    </w:pPr>
                    <w:r w:rsidRPr="00C6003B">
                      <w:rPr>
                        <w:rFonts w:ascii="Times New Roman" w:eastAsiaTheme="majorEastAsia" w:hAnsi="Times New Roman" w:cs="Times New Roman"/>
                        <w:b/>
                        <w:bCs/>
                        <w:color w:val="FFFFFF" w:themeColor="background1"/>
                        <w:sz w:val="56"/>
                        <w:szCs w:val="56"/>
                      </w:rPr>
                      <w:t>2024</w:t>
                    </w:r>
                  </w:p>
                </w:tc>
              </w:sdtContent>
            </w:sdt>
          </w:tr>
          <w:tr w:rsidR="003B633B" w:rsidRPr="0079008E" w14:paraId="7CDF6529" w14:textId="77777777" w:rsidTr="00854D08">
            <w:trPr>
              <w:trHeight w:val="3357"/>
            </w:trPr>
            <w:tc>
              <w:tcPr>
                <w:tcW w:w="2229" w:type="dxa"/>
                <w:tcBorders>
                  <w:right w:val="single" w:sz="4" w:space="0" w:color="000000" w:themeColor="text1"/>
                </w:tcBorders>
              </w:tcPr>
              <w:p w14:paraId="514CFAB9" w14:textId="12749D7C" w:rsidR="003B633B" w:rsidRPr="0079008E" w:rsidRDefault="003B633B">
                <w:pPr>
                  <w:rPr>
                    <w:rFonts w:ascii="Times New Roman" w:hAnsi="Times New Roman" w:cs="Times New Roman"/>
                    <w:sz w:val="24"/>
                    <w:szCs w:val="24"/>
                  </w:rPr>
                </w:pPr>
              </w:p>
            </w:tc>
            <w:tc>
              <w:tcPr>
                <w:tcW w:w="4569" w:type="dxa"/>
                <w:tcBorders>
                  <w:left w:val="single" w:sz="4" w:space="0" w:color="000000" w:themeColor="text1"/>
                </w:tcBorders>
                <w:vAlign w:val="center"/>
              </w:tcPr>
              <w:sdt>
                <w:sdtPr>
                  <w:rPr>
                    <w:rFonts w:ascii="Times New Roman" w:hAnsi="Times New Roman" w:cs="Times New Roman"/>
                    <w:color w:val="76923C" w:themeColor="accent3" w:themeShade="BF"/>
                    <w:sz w:val="44"/>
                    <w:szCs w:val="44"/>
                  </w:rPr>
                  <w:alias w:val="Company"/>
                  <w:id w:val="15676123"/>
                  <w:placeholder>
                    <w:docPart w:val="B370A1CB628E4666A55ECAA3DF6C3909"/>
                  </w:placeholder>
                  <w:dataBinding w:prefixMappings="xmlns:ns0='http://schemas.openxmlformats.org/officeDocument/2006/extended-properties'" w:xpath="/ns0:Properties[1]/ns0:Company[1]" w:storeItemID="{6668398D-A668-4E3E-A5EB-62B293D839F1}"/>
                  <w:text/>
                </w:sdtPr>
                <w:sdtEndPr/>
                <w:sdtContent>
                  <w:p w14:paraId="113B70F6" w14:textId="016D1935" w:rsidR="003B633B" w:rsidRPr="005263B7" w:rsidRDefault="003B633B">
                    <w:pPr>
                      <w:pStyle w:val="NoSpacing"/>
                      <w:rPr>
                        <w:rFonts w:ascii="Times New Roman" w:hAnsi="Times New Roman" w:cs="Times New Roman"/>
                        <w:color w:val="76923C" w:themeColor="accent3" w:themeShade="BF"/>
                        <w:sz w:val="44"/>
                        <w:szCs w:val="44"/>
                      </w:rPr>
                    </w:pPr>
                    <w:r w:rsidRPr="005263B7">
                      <w:rPr>
                        <w:rFonts w:ascii="Times New Roman" w:hAnsi="Times New Roman" w:cs="Times New Roman"/>
                        <w:color w:val="76923C" w:themeColor="accent3" w:themeShade="BF"/>
                        <w:sz w:val="44"/>
                        <w:szCs w:val="44"/>
                      </w:rPr>
                      <w:t>Internship Project</w:t>
                    </w:r>
                    <w:r w:rsidR="00FC1A93">
                      <w:rPr>
                        <w:rFonts w:ascii="Times New Roman" w:hAnsi="Times New Roman" w:cs="Times New Roman"/>
                        <w:color w:val="76923C" w:themeColor="accent3" w:themeShade="BF"/>
                        <w:sz w:val="44"/>
                        <w:szCs w:val="44"/>
                      </w:rPr>
                      <w:t xml:space="preserve">- </w:t>
                    </w:r>
                    <w:proofErr w:type="spellStart"/>
                    <w:r w:rsidR="00FC1A93">
                      <w:rPr>
                        <w:rFonts w:ascii="Times New Roman" w:hAnsi="Times New Roman" w:cs="Times New Roman"/>
                        <w:color w:val="76923C" w:themeColor="accent3" w:themeShade="BF"/>
                        <w:sz w:val="44"/>
                        <w:szCs w:val="44"/>
                      </w:rPr>
                      <w:t>GarbhaGudi</w:t>
                    </w:r>
                    <w:proofErr w:type="spellEnd"/>
                    <w:r w:rsidR="00FC1A93">
                      <w:rPr>
                        <w:rFonts w:ascii="Times New Roman" w:hAnsi="Times New Roman" w:cs="Times New Roman"/>
                        <w:color w:val="76923C" w:themeColor="accent3" w:themeShade="BF"/>
                        <w:sz w:val="44"/>
                        <w:szCs w:val="44"/>
                      </w:rPr>
                      <w:t xml:space="preserve"> IVF Center</w:t>
                    </w:r>
                  </w:p>
                </w:sdtContent>
              </w:sdt>
              <w:p w14:paraId="30695A78" w14:textId="77777777" w:rsidR="003B633B" w:rsidRPr="005263B7" w:rsidRDefault="003B633B">
                <w:pPr>
                  <w:pStyle w:val="NoSpacing"/>
                  <w:rPr>
                    <w:rFonts w:ascii="Times New Roman" w:hAnsi="Times New Roman" w:cs="Times New Roman"/>
                    <w:color w:val="76923C" w:themeColor="accent3" w:themeShade="BF"/>
                    <w:sz w:val="44"/>
                    <w:szCs w:val="44"/>
                  </w:rPr>
                </w:pPr>
              </w:p>
              <w:sdt>
                <w:sdtPr>
                  <w:rPr>
                    <w:rFonts w:ascii="Times New Roman" w:hAnsi="Times New Roman" w:cs="Times New Roman"/>
                    <w:color w:val="76923C" w:themeColor="accent3" w:themeShade="BF"/>
                    <w:sz w:val="44"/>
                    <w:szCs w:val="44"/>
                  </w:rPr>
                  <w:alias w:val="Author"/>
                  <w:id w:val="15676130"/>
                  <w:placeholder>
                    <w:docPart w:val="188E602750974299A2E561CCBFB9E793"/>
                  </w:placeholder>
                  <w:dataBinding w:prefixMappings="xmlns:ns0='http://schemas.openxmlformats.org/package/2006/metadata/core-properties' xmlns:ns1='http://purl.org/dc/elements/1.1/'" w:xpath="/ns0:coreProperties[1]/ns1:creator[1]" w:storeItemID="{6C3C8BC8-F283-45AE-878A-BAB7291924A1}"/>
                  <w:text/>
                </w:sdtPr>
                <w:sdtEndPr/>
                <w:sdtContent>
                  <w:p w14:paraId="54C083E9" w14:textId="25303AEF" w:rsidR="003B633B" w:rsidRPr="005263B7" w:rsidRDefault="003B633B">
                    <w:pPr>
                      <w:pStyle w:val="NoSpacing"/>
                      <w:rPr>
                        <w:rFonts w:ascii="Times New Roman" w:hAnsi="Times New Roman" w:cs="Times New Roman"/>
                        <w:color w:val="76923C" w:themeColor="accent3" w:themeShade="BF"/>
                        <w:sz w:val="44"/>
                        <w:szCs w:val="44"/>
                      </w:rPr>
                    </w:pPr>
                    <w:r w:rsidRPr="005263B7">
                      <w:rPr>
                        <w:rFonts w:ascii="Times New Roman" w:hAnsi="Times New Roman" w:cs="Times New Roman"/>
                        <w:color w:val="76923C" w:themeColor="accent3" w:themeShade="BF"/>
                        <w:sz w:val="44"/>
                        <w:szCs w:val="44"/>
                      </w:rPr>
                      <w:t>MBA BA                               I Year II</w:t>
                    </w:r>
                    <w:r w:rsidR="001A4E1E">
                      <w:rPr>
                        <w:rFonts w:ascii="Times New Roman" w:hAnsi="Times New Roman" w:cs="Times New Roman"/>
                        <w:color w:val="76923C" w:themeColor="accent3" w:themeShade="BF"/>
                        <w:sz w:val="44"/>
                        <w:szCs w:val="44"/>
                      </w:rPr>
                      <w:t>I</w:t>
                    </w:r>
                    <w:r w:rsidRPr="005263B7">
                      <w:rPr>
                        <w:rFonts w:ascii="Times New Roman" w:hAnsi="Times New Roman" w:cs="Times New Roman"/>
                        <w:color w:val="76923C" w:themeColor="accent3" w:themeShade="BF"/>
                        <w:sz w:val="44"/>
                        <w:szCs w:val="44"/>
                      </w:rPr>
                      <w:t xml:space="preserve"> Trimester</w:t>
                    </w:r>
                  </w:p>
                </w:sdtContent>
              </w:sdt>
              <w:p w14:paraId="78916512" w14:textId="77777777" w:rsidR="003B633B" w:rsidRPr="0079008E" w:rsidRDefault="003B633B">
                <w:pPr>
                  <w:pStyle w:val="NoSpacing"/>
                  <w:rPr>
                    <w:rFonts w:ascii="Times New Roman" w:hAnsi="Times New Roman" w:cs="Times New Roman"/>
                    <w:color w:val="76923C" w:themeColor="accent3" w:themeShade="BF"/>
                    <w:sz w:val="24"/>
                    <w:szCs w:val="24"/>
                  </w:rPr>
                </w:pPr>
              </w:p>
            </w:tc>
          </w:tr>
        </w:tbl>
        <w:p w14:paraId="1DDEBECB" w14:textId="2F2BECF5" w:rsidR="003B633B" w:rsidRPr="0079008E" w:rsidRDefault="00854D08">
          <w:pPr>
            <w:rPr>
              <w:rFonts w:ascii="Times New Roman" w:hAnsi="Times New Roman" w:cs="Times New Roman"/>
              <w:sz w:val="24"/>
              <w:szCs w:val="24"/>
            </w:rPr>
          </w:pPr>
          <w:r w:rsidRPr="00F17A0D">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432E4C2B" wp14:editId="622CED4E">
                    <wp:simplePos x="0" y="0"/>
                    <wp:positionH relativeFrom="margin">
                      <wp:posOffset>0</wp:posOffset>
                    </wp:positionH>
                    <wp:positionV relativeFrom="paragraph">
                      <wp:posOffset>372745</wp:posOffset>
                    </wp:positionV>
                    <wp:extent cx="5829300" cy="617220"/>
                    <wp:effectExtent l="0" t="0" r="19050" b="11430"/>
                    <wp:wrapSquare wrapText="bothSides"/>
                    <wp:docPr id="951538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617220"/>
                            </a:xfrm>
                            <a:prstGeom prst="rect">
                              <a:avLst/>
                            </a:prstGeom>
                            <a:solidFill>
                              <a:srgbClr val="FFFFFF"/>
                            </a:solidFill>
                            <a:ln w="9525">
                              <a:solidFill>
                                <a:srgbClr val="000000"/>
                              </a:solidFill>
                              <a:miter lim="800000"/>
                              <a:headEnd/>
                              <a:tailEnd/>
                            </a:ln>
                          </wps:spPr>
                          <wps:txbx>
                            <w:txbxContent>
                              <w:p w14:paraId="44C8735B" w14:textId="77777777" w:rsidR="00854D08" w:rsidRPr="0032754E" w:rsidRDefault="00854D08" w:rsidP="00854D08">
                                <w:pPr>
                                  <w:jc w:val="center"/>
                                  <w:rPr>
                                    <w:rFonts w:ascii="Times New Roman" w:hAnsi="Times New Roman" w:cs="Times New Roman"/>
                                    <w:b/>
                                    <w:bCs/>
                                    <w:sz w:val="56"/>
                                    <w:szCs w:val="56"/>
                                    <w:lang w:val="en-IN"/>
                                  </w:rPr>
                                </w:pPr>
                                <w:r>
                                  <w:rPr>
                                    <w:rFonts w:ascii="Times New Roman" w:hAnsi="Times New Roman" w:cs="Times New Roman"/>
                                    <w:b/>
                                    <w:bCs/>
                                    <w:sz w:val="56"/>
                                    <w:szCs w:val="56"/>
                                    <w:lang w:val="en-IN"/>
                                  </w:rPr>
                                  <w:t xml:space="preserve">REVENUE </w:t>
                                </w:r>
                                <w:r w:rsidRPr="0032754E">
                                  <w:rPr>
                                    <w:rFonts w:ascii="Times New Roman" w:hAnsi="Times New Roman" w:cs="Times New Roman"/>
                                    <w:b/>
                                    <w:bCs/>
                                    <w:sz w:val="56"/>
                                    <w:szCs w:val="56"/>
                                    <w:lang w:val="en-IN"/>
                                  </w:rPr>
                                  <w:t>ANALYSIS</w:t>
                                </w:r>
                              </w:p>
                              <w:p w14:paraId="58FE4F10" w14:textId="77777777" w:rsidR="00854D08" w:rsidRPr="009073BD" w:rsidRDefault="00854D08" w:rsidP="00854D08">
                                <w:pPr>
                                  <w:rPr>
                                    <w:rFonts w:ascii="Times New Roman" w:hAnsi="Times New Roman" w:cs="Times New Roman"/>
                                    <w:b/>
                                    <w:bCs/>
                                    <w:sz w:val="44"/>
                                    <w:szCs w:val="44"/>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2E4C2B" id="_x0000_t202" coordsize="21600,21600" o:spt="202" path="m,l,21600r21600,l21600,xe">
                    <v:stroke joinstyle="miter"/>
                    <v:path gradientshapeok="t" o:connecttype="rect"/>
                  </v:shapetype>
                  <v:shape id="Text Box 2" o:spid="_x0000_s1026" type="#_x0000_t202" style="position:absolute;margin-left:0;margin-top:29.35pt;width:459pt;height:48.6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9oEQIAAB8EAAAOAAAAZHJzL2Uyb0RvYy54bWysk99v2yAQx98n7X9AvC92vKRNrDhVly7T&#10;pO6H1O0PwBjHaMAxILGzv74HTtOo216m8YCAO77cfe5Y3QxakYNwXoKp6HSSUyIMh0aaXUW/f9u+&#10;WVDiAzMNU2BERY/C05v161er3paigA5UIxxBEePL3la0C8GWWeZ5JzTzE7DCoLEFp1nArdtljWM9&#10;qmuVFXl+lfXgGuuAC+/x9G400nXSb1vBw5e29SIQVVGMLaTZpbmOc7ZesXLnmO0kP4XB/iEKzaTB&#10;R89SdywwsnfyNyktuQMPbZhw0Bm0reQi5YDZTPMX2Tx0zIqUC8Lx9ozJ/z9Z/vnwYL86EoZ3MGAB&#10;UxLe3gP/4YmBTcfMTtw6B30nWIMPTyOyrLe+PF2NqH3po0jdf4IGi8z2AZLQ0DodqWCeBNWxAMcz&#10;dDEEwvFwviiWb3M0cbRdTa+LIlUlY+XTbet8+CBAk7ioqMOiJnV2uPchRsPKJ5f4mAclm61UKm3c&#10;rt4oRw4MG2CbRkrghZsypK/ocl7MRwB/lcjT+JOElgE7WUld0cXZiZUR23vTpD4LTKpxjSErc+IY&#10;0Y0Qw1AP6Bh51tAckaiDsWPxh+GiA/eLkh67taL+5545QYn6aLAqy+lsFts7bWbza2RI3KWlvrQw&#10;w1GqooGScbkJ6UtEYAZusXqtTGCfIznFil2YeJ9+TGzzy33yev7X60cAAAD//wMAUEsDBBQABgAI&#10;AAAAIQD8npPz3gAAAAcBAAAPAAAAZHJzL2Rvd25yZXYueG1sTI/BTsMwEETvSPyDtUhcUOsUSJuE&#10;OBVCAtEbtAiubrJNIux1sN00/D3LCY6zM5p5W64na8SIPvSOFCzmCQik2jU9tQredo+zDESImhpt&#10;HKGCbwywrs7PSl007kSvOG5jK7iEQqEVdDEOhZSh7tDqMHcDEnsH562OLH0rG69PXG6NvE6SpbS6&#10;J17o9IAPHdaf26NVkN0+jx9hc/PyXi8PJo9Xq/Hpyyt1eTHd34GIOMW/MPziMzpUzLR3R2qCMAr4&#10;kaggzVYg2M0XGR/2HEvTHGRVyv/81Q8AAAD//wMAUEsBAi0AFAAGAAgAAAAhALaDOJL+AAAA4QEA&#10;ABMAAAAAAAAAAAAAAAAAAAAAAFtDb250ZW50X1R5cGVzXS54bWxQSwECLQAUAAYACAAAACEAOP0h&#10;/9YAAACUAQAACwAAAAAAAAAAAAAAAAAvAQAAX3JlbHMvLnJlbHNQSwECLQAUAAYACAAAACEAhihf&#10;aBECAAAfBAAADgAAAAAAAAAAAAAAAAAuAgAAZHJzL2Uyb0RvYy54bWxQSwECLQAUAAYACAAAACEA&#10;/J6T894AAAAHAQAADwAAAAAAAAAAAAAAAABrBAAAZHJzL2Rvd25yZXYueG1sUEsFBgAAAAAEAAQA&#10;8wAAAHYFAAAAAA==&#10;">
                    <v:textbox>
                      <w:txbxContent>
                        <w:p w14:paraId="44C8735B" w14:textId="77777777" w:rsidR="00854D08" w:rsidRPr="0032754E" w:rsidRDefault="00854D08" w:rsidP="00854D08">
                          <w:pPr>
                            <w:jc w:val="center"/>
                            <w:rPr>
                              <w:rFonts w:ascii="Times New Roman" w:hAnsi="Times New Roman" w:cs="Times New Roman"/>
                              <w:b/>
                              <w:bCs/>
                              <w:sz w:val="56"/>
                              <w:szCs w:val="56"/>
                              <w:lang w:val="en-IN"/>
                            </w:rPr>
                          </w:pPr>
                          <w:r>
                            <w:rPr>
                              <w:rFonts w:ascii="Times New Roman" w:hAnsi="Times New Roman" w:cs="Times New Roman"/>
                              <w:b/>
                              <w:bCs/>
                              <w:sz w:val="56"/>
                              <w:szCs w:val="56"/>
                              <w:lang w:val="en-IN"/>
                            </w:rPr>
                            <w:t xml:space="preserve">REVENUE </w:t>
                          </w:r>
                          <w:r w:rsidRPr="0032754E">
                            <w:rPr>
                              <w:rFonts w:ascii="Times New Roman" w:hAnsi="Times New Roman" w:cs="Times New Roman"/>
                              <w:b/>
                              <w:bCs/>
                              <w:sz w:val="56"/>
                              <w:szCs w:val="56"/>
                              <w:lang w:val="en-IN"/>
                            </w:rPr>
                            <w:t>ANALYSIS</w:t>
                          </w:r>
                        </w:p>
                        <w:p w14:paraId="58FE4F10" w14:textId="77777777" w:rsidR="00854D08" w:rsidRPr="009073BD" w:rsidRDefault="00854D08" w:rsidP="00854D08">
                          <w:pPr>
                            <w:rPr>
                              <w:rFonts w:ascii="Times New Roman" w:hAnsi="Times New Roman" w:cs="Times New Roman"/>
                              <w:b/>
                              <w:bCs/>
                              <w:sz w:val="44"/>
                              <w:szCs w:val="44"/>
                              <w:lang w:val="en-IN"/>
                            </w:rPr>
                          </w:pPr>
                        </w:p>
                      </w:txbxContent>
                    </v:textbox>
                    <w10:wrap type="square" anchorx="margin"/>
                  </v:shape>
                </w:pict>
              </mc:Fallback>
            </mc:AlternateContent>
          </w:r>
        </w:p>
        <w:p w14:paraId="25C496D3" w14:textId="04D9352C" w:rsidR="003B633B" w:rsidRPr="0079008E" w:rsidRDefault="003B633B">
          <w:pPr>
            <w:rPr>
              <w:rFonts w:ascii="Times New Roman" w:hAnsi="Times New Roman" w:cs="Times New Roman"/>
              <w:sz w:val="24"/>
              <w:szCs w:val="24"/>
            </w:rPr>
          </w:pPr>
        </w:p>
        <w:p w14:paraId="01DAD6F3" w14:textId="6BCF9D6A" w:rsidR="003B633B" w:rsidRPr="0079008E" w:rsidRDefault="00854D08" w:rsidP="006A4EB4">
          <w:pPr>
            <w:jc w:val="center"/>
            <w:rPr>
              <w:rFonts w:ascii="Times New Roman" w:hAnsi="Times New Roman" w:cs="Times New Roman"/>
              <w:sz w:val="24"/>
              <w:szCs w:val="24"/>
            </w:rPr>
          </w:pPr>
          <w:r w:rsidRPr="00FC1A93">
            <w:rPr>
              <w:rFonts w:ascii="Times New Roman" w:hAnsi="Times New Roman" w:cs="Times New Roman"/>
              <w:noProof/>
              <w:color w:val="808080" w:themeColor="background1" w:themeShade="80"/>
              <w:sz w:val="28"/>
              <w:szCs w:val="28"/>
            </w:rPr>
            <mc:AlternateContent>
              <mc:Choice Requires="wps">
                <w:drawing>
                  <wp:anchor distT="45720" distB="45720" distL="114300" distR="114300" simplePos="0" relativeHeight="251703296" behindDoc="0" locked="0" layoutInCell="1" allowOverlap="1" wp14:anchorId="4B16F8A4" wp14:editId="4A43724A">
                    <wp:simplePos x="0" y="0"/>
                    <wp:positionH relativeFrom="margin">
                      <wp:align>left</wp:align>
                    </wp:positionH>
                    <wp:positionV relativeFrom="paragraph">
                      <wp:posOffset>694690</wp:posOffset>
                    </wp:positionV>
                    <wp:extent cx="5570220" cy="1752600"/>
                    <wp:effectExtent l="0" t="0" r="11430" b="19050"/>
                    <wp:wrapSquare wrapText="bothSides"/>
                    <wp:docPr id="1877023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752600"/>
                            </a:xfrm>
                            <a:prstGeom prst="rect">
                              <a:avLst/>
                            </a:prstGeom>
                            <a:solidFill>
                              <a:srgbClr val="FFFFFF"/>
                            </a:solidFill>
                            <a:ln w="9525">
                              <a:solidFill>
                                <a:srgbClr val="000000"/>
                              </a:solidFill>
                              <a:miter lim="800000"/>
                              <a:headEnd/>
                              <a:tailEnd/>
                            </a:ln>
                          </wps:spPr>
                          <wps:txbx>
                            <w:txbxContent>
                              <w:p w14:paraId="34BE8EDE" w14:textId="77777777" w:rsidR="00854D08" w:rsidRPr="00D74D56" w:rsidRDefault="00854D08" w:rsidP="00854D08">
                                <w:pPr>
                                  <w:rPr>
                                    <w:rFonts w:ascii="Times New Roman" w:eastAsia="Times New Roman" w:hAnsi="Times New Roman" w:cs="Times New Roman"/>
                                    <w:b/>
                                    <w:bCs/>
                                    <w:sz w:val="28"/>
                                    <w:szCs w:val="28"/>
                                    <w:lang w:eastAsia="en-IN"/>
                                  </w:rPr>
                                </w:pPr>
                                <w:r w:rsidRPr="00D74D56">
                                  <w:rPr>
                                    <w:rFonts w:ascii="Times New Roman" w:eastAsia="Times New Roman" w:hAnsi="Times New Roman" w:cs="Times New Roman"/>
                                    <w:b/>
                                    <w:bCs/>
                                    <w:sz w:val="28"/>
                                    <w:szCs w:val="28"/>
                                    <w:lang w:eastAsia="en-IN"/>
                                  </w:rPr>
                                  <w:t>ABOUT GABHAGUDI</w:t>
                                </w:r>
                              </w:p>
                              <w:p w14:paraId="0D7BB9E3" w14:textId="77777777" w:rsidR="00854D08" w:rsidRPr="00FC1A93" w:rsidRDefault="00854D08" w:rsidP="00854D08">
                                <w:pPr>
                                  <w:rPr>
                                    <w:sz w:val="28"/>
                                    <w:szCs w:val="28"/>
                                  </w:rPr>
                                </w:pPr>
                                <w:proofErr w:type="spellStart"/>
                                <w:r w:rsidRPr="00FC1A93">
                                  <w:rPr>
                                    <w:rFonts w:ascii="Times New Roman" w:eastAsia="Times New Roman" w:hAnsi="Times New Roman" w:cs="Times New Roman"/>
                                    <w:sz w:val="28"/>
                                    <w:szCs w:val="28"/>
                                    <w:lang w:eastAsia="en-IN"/>
                                  </w:rPr>
                                  <w:t>GarbhaGudi</w:t>
                                </w:r>
                                <w:proofErr w:type="spellEnd"/>
                                <w:r w:rsidRPr="00FC1A93">
                                  <w:rPr>
                                    <w:rFonts w:ascii="Times New Roman" w:eastAsia="Times New Roman" w:hAnsi="Times New Roman" w:cs="Times New Roman"/>
                                    <w:sz w:val="28"/>
                                    <w:szCs w:val="28"/>
                                    <w:lang w:eastAsia="en-IN"/>
                                  </w:rPr>
                                  <w:t xml:space="preserve"> is a chain of new generation infertility treatment hospitals equipped with state-of-the-art infrastructure and cutting-edge technology to address this ever-increasing problem of infertility. It was founded by a team of committed entrepreneurs and healthcare specialists, led by Dr. Asha S Vijay, who is a renowned gynecologist and fertility specialist</w:t>
                                </w:r>
                                <w:r>
                                  <w:rPr>
                                    <w:rFonts w:ascii="Times New Roman" w:eastAsia="Times New Roman" w:hAnsi="Times New Roman" w:cs="Times New Roman"/>
                                    <w:sz w:val="28"/>
                                    <w:szCs w:val="28"/>
                                    <w:lang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6F8A4" id="_x0000_s1027" type="#_x0000_t202" style="position:absolute;left:0;text-align:left;margin-left:0;margin-top:54.7pt;width:438.6pt;height:138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06LFQIAACcEAAAOAAAAZHJzL2Uyb0RvYy54bWysk99v2yAQx98n7X9AvC92rDhprZKqS5dp&#10;UvdD6vYHYIxjNMwxILGzv34HTtOo216m8YA4Dr7cfe64uR17TQ7SeQWG0fksp0QaAY0yO0a/fd2+&#10;uaLEB24arsFIRo/S09v161c3g61kAR3oRjqCIsZXg2W0C8FWWeZFJ3vuZ2ClQWcLrucBTbfLGscH&#10;VO91VuT5MhvANdaBkN7j7v3kpOuk37ZShM9t62UgmlGMLaTZpbmOc7a+4dXOcdspcQqD/0MUPVcG&#10;Hz1L3fPAyd6p36R6JRx4aMNMQJ9B2yohUw6YzTx/kc1jx61MuSAcb8+Y/P+TFZ8Oj/aLI2F8CyMW&#10;MCXh7QOI754Y2HTc7OSdczB0kjf48Dwiywbrq9PViNpXPorUw0dosMh8HyAJja3rIxXMk6A6FuB4&#10;hi7HQARuluUqLwp0CfTNV2WxzFNZMl49XbfOh/cSehIXjDqsapLnhwcfYji8ejoSX/OgVbNVWifD&#10;7eqNduTAsQO2aaQMXhzThgyMXpdFORH4q0Sexp8kehWwlbXqGb06H+JV5PbONKnRAld6WmPI2pxA&#10;RnYTxTDWI1ENo8v4QORaQ3NEsg6mzsWfhosO3E9KBuxaRv2PPXeSEv3BYHWu54tFbPNkLMpV5Oou&#10;PfWlhxuBUowGSqblJqSvEbkZuMMqtirxfY7kFDJ2Y8J++jmx3S/tdOr5f69/AQAA//8DAFBLAwQU&#10;AAYACAAAACEAnZ1TDt8AAAAIAQAADwAAAGRycy9kb3ducmV2LnhtbEyPwU7DMBBE70j8g7VIXBB1&#10;aEOThjgVQgLBDdoKrm68TSLidbDdNPw9ywmOs7OaeVOuJ9uLEX3oHCm4mSUgkGpnOmoU7LaP1zmI&#10;EDUZ3TtCBd8YYF2dn5W6MO5EbzhuYiM4hEKhFbQxDoWUoW7R6jBzAxJ7B+etjix9I43XJw63vZwn&#10;yVJa3RE3tHrAhxbrz83RKsjT5/EjvCxe3+vloV/Fq2x8+vJKXV5M93cgIk7x7xl+8RkdKmbauyOZ&#10;IHoFPCTyNVmlINjOs2wOYq9gkd+mIKtS/h9Q/QAAAP//AwBQSwECLQAUAAYACAAAACEAtoM4kv4A&#10;AADhAQAAEwAAAAAAAAAAAAAAAAAAAAAAW0NvbnRlbnRfVHlwZXNdLnhtbFBLAQItABQABgAIAAAA&#10;IQA4/SH/1gAAAJQBAAALAAAAAAAAAAAAAAAAAC8BAABfcmVscy8ucmVsc1BLAQItABQABgAIAAAA&#10;IQB3006LFQIAACcEAAAOAAAAAAAAAAAAAAAAAC4CAABkcnMvZTJvRG9jLnhtbFBLAQItABQABgAI&#10;AAAAIQCdnVMO3wAAAAgBAAAPAAAAAAAAAAAAAAAAAG8EAABkcnMvZG93bnJldi54bWxQSwUGAAAA&#10;AAQABADzAAAAewUAAAAA&#10;">
                    <v:textbox>
                      <w:txbxContent>
                        <w:p w14:paraId="34BE8EDE" w14:textId="77777777" w:rsidR="00854D08" w:rsidRPr="00D74D56" w:rsidRDefault="00854D08" w:rsidP="00854D08">
                          <w:pPr>
                            <w:rPr>
                              <w:rFonts w:ascii="Times New Roman" w:eastAsia="Times New Roman" w:hAnsi="Times New Roman" w:cs="Times New Roman"/>
                              <w:b/>
                              <w:bCs/>
                              <w:sz w:val="28"/>
                              <w:szCs w:val="28"/>
                              <w:lang w:eastAsia="en-IN"/>
                            </w:rPr>
                          </w:pPr>
                          <w:r w:rsidRPr="00D74D56">
                            <w:rPr>
                              <w:rFonts w:ascii="Times New Roman" w:eastAsia="Times New Roman" w:hAnsi="Times New Roman" w:cs="Times New Roman"/>
                              <w:b/>
                              <w:bCs/>
                              <w:sz w:val="28"/>
                              <w:szCs w:val="28"/>
                              <w:lang w:eastAsia="en-IN"/>
                            </w:rPr>
                            <w:t>ABOUT GABHAGUDI</w:t>
                          </w:r>
                        </w:p>
                        <w:p w14:paraId="0D7BB9E3" w14:textId="77777777" w:rsidR="00854D08" w:rsidRPr="00FC1A93" w:rsidRDefault="00854D08" w:rsidP="00854D08">
                          <w:pPr>
                            <w:rPr>
                              <w:sz w:val="28"/>
                              <w:szCs w:val="28"/>
                            </w:rPr>
                          </w:pPr>
                          <w:proofErr w:type="spellStart"/>
                          <w:r w:rsidRPr="00FC1A93">
                            <w:rPr>
                              <w:rFonts w:ascii="Times New Roman" w:eastAsia="Times New Roman" w:hAnsi="Times New Roman" w:cs="Times New Roman"/>
                              <w:sz w:val="28"/>
                              <w:szCs w:val="28"/>
                              <w:lang w:eastAsia="en-IN"/>
                            </w:rPr>
                            <w:t>GarbhaGudi</w:t>
                          </w:r>
                          <w:proofErr w:type="spellEnd"/>
                          <w:r w:rsidRPr="00FC1A93">
                            <w:rPr>
                              <w:rFonts w:ascii="Times New Roman" w:eastAsia="Times New Roman" w:hAnsi="Times New Roman" w:cs="Times New Roman"/>
                              <w:sz w:val="28"/>
                              <w:szCs w:val="28"/>
                              <w:lang w:eastAsia="en-IN"/>
                            </w:rPr>
                            <w:t xml:space="preserve"> is a chain of new generation infertility treatment hospitals equipped with state-of-the-art infrastructure and cutting-edge technology to address this ever-increasing problem of infertility. It was founded by a team of committed entrepreneurs and healthcare specialists, led by Dr. Asha S Vijay, who is a renowned gynecologist and fertility specialist</w:t>
                          </w:r>
                          <w:r>
                            <w:rPr>
                              <w:rFonts w:ascii="Times New Roman" w:eastAsia="Times New Roman" w:hAnsi="Times New Roman" w:cs="Times New Roman"/>
                              <w:sz w:val="28"/>
                              <w:szCs w:val="28"/>
                              <w:lang w:eastAsia="en-IN"/>
                            </w:rPr>
                            <w:t>.</w:t>
                          </w:r>
                        </w:p>
                      </w:txbxContent>
                    </v:textbox>
                    <w10:wrap type="square" anchorx="margin"/>
                  </v:shape>
                </w:pict>
              </mc:Fallback>
            </mc:AlternateContent>
          </w:r>
          <w:r w:rsidR="003B633B" w:rsidRPr="0079008E">
            <w:rPr>
              <w:rFonts w:ascii="Times New Roman" w:hAnsi="Times New Roman" w:cs="Times New Roman"/>
              <w:sz w:val="24"/>
              <w:szCs w:val="24"/>
            </w:rPr>
            <w:br w:type="page"/>
          </w:r>
        </w:p>
      </w:sdtContent>
    </w:sdt>
    <w:sdt>
      <w:sdtPr>
        <w:rPr>
          <w:rFonts w:ascii="Times New Roman" w:eastAsiaTheme="minorHAnsi" w:hAnsi="Times New Roman" w:cs="Times New Roman"/>
          <w:b w:val="0"/>
          <w:bCs w:val="0"/>
          <w:noProof/>
          <w:color w:val="auto"/>
          <w:sz w:val="24"/>
          <w:szCs w:val="24"/>
          <w:lang w:eastAsia="en-US"/>
        </w:rPr>
        <w:id w:val="-2026707590"/>
        <w:docPartObj>
          <w:docPartGallery w:val="Table of Contents"/>
          <w:docPartUnique/>
        </w:docPartObj>
      </w:sdtPr>
      <w:sdtEndPr>
        <w:rPr>
          <w:color w:val="F3DDF1"/>
        </w:rPr>
      </w:sdtEndPr>
      <w:sdtContent>
        <w:p w14:paraId="4374E7E4" w14:textId="71EAC41E" w:rsidR="003B633B" w:rsidRPr="0079008E" w:rsidRDefault="003B633B" w:rsidP="00014353">
          <w:pPr>
            <w:pStyle w:val="TOCHeading"/>
            <w:tabs>
              <w:tab w:val="left" w:pos="3156"/>
            </w:tabs>
            <w:rPr>
              <w:rFonts w:ascii="Times New Roman" w:hAnsi="Times New Roman" w:cs="Times New Roman"/>
              <w:sz w:val="24"/>
              <w:szCs w:val="24"/>
            </w:rPr>
          </w:pPr>
          <w:r w:rsidRPr="00CE6D10">
            <w:rPr>
              <w:rFonts w:ascii="Times New Roman" w:hAnsi="Times New Roman" w:cs="Times New Roman"/>
            </w:rPr>
            <w:t>Contents</w:t>
          </w:r>
          <w:r w:rsidR="00014353">
            <w:rPr>
              <w:rFonts w:ascii="Times New Roman" w:hAnsi="Times New Roman" w:cs="Times New Roman"/>
              <w:sz w:val="24"/>
              <w:szCs w:val="24"/>
            </w:rPr>
            <w:tab/>
          </w:r>
        </w:p>
        <w:p w14:paraId="3DB458E6" w14:textId="52322C74" w:rsidR="00DC7349" w:rsidRPr="000A6C49" w:rsidRDefault="003B633B" w:rsidP="000A6C49">
          <w:pPr>
            <w:pStyle w:val="TOC1"/>
            <w:rPr>
              <w:rFonts w:eastAsiaTheme="minorEastAsia"/>
              <w:kern w:val="2"/>
              <w:lang w:val="en-IN" w:eastAsia="en-IN"/>
              <w14:ligatures w14:val="standardContextual"/>
            </w:rPr>
          </w:pPr>
          <w:r w:rsidRPr="000A6C49">
            <w:rPr>
              <w:noProof w:val="0"/>
            </w:rPr>
            <w:fldChar w:fldCharType="begin"/>
          </w:r>
          <w:r w:rsidRPr="000A6C49">
            <w:instrText xml:space="preserve"> TOC \o "1-3" \h \z \u </w:instrText>
          </w:r>
          <w:r w:rsidRPr="000A6C49">
            <w:rPr>
              <w:noProof w:val="0"/>
            </w:rPr>
            <w:fldChar w:fldCharType="separate"/>
          </w:r>
          <w:hyperlink w:anchor="_Toc165229324" w:history="1">
            <w:r w:rsidR="00DC7349" w:rsidRPr="000A6C49">
              <w:rPr>
                <w:rStyle w:val="Hyperlink"/>
              </w:rPr>
              <w:t>Project Cover Sheet</w:t>
            </w:r>
            <w:r w:rsidR="00DC7349" w:rsidRPr="000A6C49">
              <w:rPr>
                <w:webHidden/>
              </w:rPr>
              <w:tab/>
            </w:r>
            <w:r w:rsidR="00DC7349" w:rsidRPr="000A6C49">
              <w:rPr>
                <w:webHidden/>
              </w:rPr>
              <w:fldChar w:fldCharType="begin"/>
            </w:r>
            <w:r w:rsidR="00DC7349" w:rsidRPr="000A6C49">
              <w:rPr>
                <w:webHidden/>
              </w:rPr>
              <w:instrText xml:space="preserve"> PAGEREF _Toc165229324 \h </w:instrText>
            </w:r>
            <w:r w:rsidR="00DC7349" w:rsidRPr="000A6C49">
              <w:rPr>
                <w:webHidden/>
              </w:rPr>
            </w:r>
            <w:r w:rsidR="00DC7349" w:rsidRPr="000A6C49">
              <w:rPr>
                <w:webHidden/>
              </w:rPr>
              <w:fldChar w:fldCharType="separate"/>
            </w:r>
            <w:r w:rsidR="00DC7349" w:rsidRPr="000A6C49">
              <w:rPr>
                <w:webHidden/>
              </w:rPr>
              <w:t>2</w:t>
            </w:r>
            <w:r w:rsidR="00DC7349" w:rsidRPr="000A6C49">
              <w:rPr>
                <w:webHidden/>
              </w:rPr>
              <w:fldChar w:fldCharType="end"/>
            </w:r>
          </w:hyperlink>
        </w:p>
        <w:p w14:paraId="4AC342BA" w14:textId="0BDDEB7E" w:rsidR="00DC7349" w:rsidRPr="000A6C49" w:rsidRDefault="00D57A99" w:rsidP="000A6C49">
          <w:pPr>
            <w:pStyle w:val="TOC1"/>
            <w:rPr>
              <w:rFonts w:eastAsiaTheme="minorEastAsia"/>
              <w:kern w:val="2"/>
              <w:lang w:val="en-IN" w:eastAsia="en-IN"/>
              <w14:ligatures w14:val="standardContextual"/>
            </w:rPr>
          </w:pPr>
          <w:hyperlink w:anchor="_Toc165229325" w:history="1">
            <w:r>
              <w:rPr>
                <w:rStyle w:val="Hyperlink"/>
              </w:rPr>
              <w:t>Introduction</w:t>
            </w:r>
            <w:r w:rsidR="00DC7349" w:rsidRPr="000A6C49">
              <w:rPr>
                <w:webHidden/>
              </w:rPr>
              <w:tab/>
            </w:r>
            <w:r w:rsidR="00DC7349" w:rsidRPr="000A6C49">
              <w:rPr>
                <w:webHidden/>
              </w:rPr>
              <w:fldChar w:fldCharType="begin"/>
            </w:r>
            <w:r w:rsidR="00DC7349" w:rsidRPr="000A6C49">
              <w:rPr>
                <w:webHidden/>
              </w:rPr>
              <w:instrText xml:space="preserve"> PAGEREF _Toc165229325 \h </w:instrText>
            </w:r>
            <w:r w:rsidR="00DC7349" w:rsidRPr="000A6C49">
              <w:rPr>
                <w:webHidden/>
              </w:rPr>
            </w:r>
            <w:r w:rsidR="00DC7349" w:rsidRPr="000A6C49">
              <w:rPr>
                <w:webHidden/>
              </w:rPr>
              <w:fldChar w:fldCharType="separate"/>
            </w:r>
            <w:r w:rsidR="00DC7349" w:rsidRPr="000A6C49">
              <w:rPr>
                <w:webHidden/>
              </w:rPr>
              <w:t>3</w:t>
            </w:r>
            <w:r w:rsidR="00DC7349" w:rsidRPr="000A6C49">
              <w:rPr>
                <w:webHidden/>
              </w:rPr>
              <w:fldChar w:fldCharType="end"/>
            </w:r>
          </w:hyperlink>
        </w:p>
        <w:p w14:paraId="3FE3A4E0" w14:textId="4C3871B3" w:rsidR="00DC7349" w:rsidRPr="000A6C49" w:rsidRDefault="00D57A99" w:rsidP="000A6C49">
          <w:pPr>
            <w:pStyle w:val="TOC1"/>
            <w:rPr>
              <w:rFonts w:eastAsiaTheme="minorEastAsia"/>
              <w:kern w:val="2"/>
              <w:lang w:val="en-IN" w:eastAsia="en-IN"/>
              <w14:ligatures w14:val="standardContextual"/>
            </w:rPr>
          </w:pPr>
          <w:hyperlink w:anchor="_Toc165229326" w:history="1">
            <w:r>
              <w:rPr>
                <w:rStyle w:val="Hyperlink"/>
              </w:rPr>
              <w:t xml:space="preserve">Problem Defination </w:t>
            </w:r>
            <w:r w:rsidR="00DC7349" w:rsidRPr="000A6C49">
              <w:rPr>
                <w:webHidden/>
              </w:rPr>
              <w:tab/>
            </w:r>
            <w:r w:rsidR="002C7676">
              <w:rPr>
                <w:webHidden/>
              </w:rPr>
              <w:t>11</w:t>
            </w:r>
          </w:hyperlink>
        </w:p>
        <w:p w14:paraId="1B38EDE8" w14:textId="0797ACCD" w:rsidR="00DC7349" w:rsidRPr="000A6C49" w:rsidRDefault="00D57A99" w:rsidP="000A6C49">
          <w:pPr>
            <w:pStyle w:val="TOC1"/>
            <w:rPr>
              <w:rFonts w:eastAsiaTheme="minorEastAsia"/>
              <w:kern w:val="2"/>
              <w:lang w:val="en-IN" w:eastAsia="en-IN"/>
              <w14:ligatures w14:val="standardContextual"/>
            </w:rPr>
          </w:pPr>
          <w:hyperlink w:anchor="_Toc165229327" w:history="1">
            <w:r>
              <w:rPr>
                <w:rStyle w:val="Hyperlink"/>
              </w:rPr>
              <w:t>Data Collection</w:t>
            </w:r>
            <w:r w:rsidR="00DC7349" w:rsidRPr="000A6C49">
              <w:rPr>
                <w:webHidden/>
              </w:rPr>
              <w:tab/>
            </w:r>
            <w:r w:rsidR="002E5891">
              <w:rPr>
                <w:webHidden/>
              </w:rPr>
              <w:t>13</w:t>
            </w:r>
          </w:hyperlink>
        </w:p>
        <w:p w14:paraId="720BB086" w14:textId="7C9FFBEE" w:rsidR="00DC7349" w:rsidRPr="000A6C49" w:rsidRDefault="00D57A99" w:rsidP="000A6C49">
          <w:pPr>
            <w:pStyle w:val="TOC1"/>
            <w:rPr>
              <w:rFonts w:eastAsiaTheme="minorEastAsia"/>
              <w:kern w:val="2"/>
              <w:lang w:val="en-IN" w:eastAsia="en-IN"/>
              <w14:ligatures w14:val="standardContextual"/>
            </w:rPr>
          </w:pPr>
          <w:hyperlink w:anchor="_Toc165229328" w:history="1">
            <w:r>
              <w:rPr>
                <w:rStyle w:val="Hyperlink"/>
              </w:rPr>
              <w:t>Analys</w:t>
            </w:r>
            <w:r w:rsidR="00CE6D10">
              <w:rPr>
                <w:rStyle w:val="Hyperlink"/>
              </w:rPr>
              <w:t>es</w:t>
            </w:r>
            <w:r w:rsidR="008E215E">
              <w:rPr>
                <w:rStyle w:val="Hyperlink"/>
              </w:rPr>
              <w:t xml:space="preserve"> and Results</w:t>
            </w:r>
            <w:r>
              <w:rPr>
                <w:rStyle w:val="Hyperlink"/>
              </w:rPr>
              <w:t xml:space="preserve"> </w:t>
            </w:r>
            <w:r w:rsidR="00DC7349" w:rsidRPr="000A6C49">
              <w:rPr>
                <w:webHidden/>
              </w:rPr>
              <w:tab/>
            </w:r>
            <w:r w:rsidR="002E5891">
              <w:rPr>
                <w:webHidden/>
              </w:rPr>
              <w:t>15</w:t>
            </w:r>
          </w:hyperlink>
        </w:p>
        <w:p w14:paraId="457FFD50" w14:textId="4392835B" w:rsidR="00DC7349" w:rsidRPr="000A6C49" w:rsidRDefault="00CE6D10" w:rsidP="000A6C49">
          <w:pPr>
            <w:pStyle w:val="TOC1"/>
            <w:rPr>
              <w:rFonts w:eastAsiaTheme="minorEastAsia"/>
              <w:kern w:val="2"/>
              <w:lang w:val="en-IN" w:eastAsia="en-IN"/>
              <w14:ligatures w14:val="standardContextual"/>
            </w:rPr>
          </w:pPr>
          <w:hyperlink w:anchor="_Toc165229329" w:history="1">
            <w:r>
              <w:rPr>
                <w:rStyle w:val="Hyperlink"/>
              </w:rPr>
              <w:t>Conclusion</w:t>
            </w:r>
            <w:r w:rsidR="00DC7349" w:rsidRPr="000A6C49">
              <w:rPr>
                <w:webHidden/>
              </w:rPr>
              <w:tab/>
            </w:r>
            <w:r w:rsidR="00D14827">
              <w:rPr>
                <w:webHidden/>
              </w:rPr>
              <w:t>36</w:t>
            </w:r>
          </w:hyperlink>
        </w:p>
        <w:p w14:paraId="6EFEABBE" w14:textId="26A37002" w:rsidR="00CE1C46" w:rsidRPr="00CE1C46" w:rsidRDefault="003B633B" w:rsidP="0004084B">
          <w:pPr>
            <w:pStyle w:val="TOC1"/>
          </w:pPr>
          <w:r w:rsidRPr="000A6C49">
            <w:rPr>
              <w:b/>
              <w:bCs/>
            </w:rPr>
            <w:fldChar w:fldCharType="end"/>
          </w:r>
        </w:p>
      </w:sdtContent>
    </w:sdt>
    <w:bookmarkStart w:id="2" w:name="_Toc165229324" w:displacedByCustomXml="prev"/>
    <w:p w14:paraId="182676A4" w14:textId="77777777" w:rsidR="00FC1A93" w:rsidRDefault="00FC1A93" w:rsidP="00CE1C46">
      <w:pPr>
        <w:pStyle w:val="Heading1"/>
      </w:pPr>
    </w:p>
    <w:p w14:paraId="6460682C" w14:textId="77777777" w:rsidR="00FC1A93" w:rsidRDefault="00FC1A93" w:rsidP="00CE1C46">
      <w:pPr>
        <w:pStyle w:val="Heading1"/>
      </w:pPr>
    </w:p>
    <w:p w14:paraId="5DA65E92" w14:textId="77777777" w:rsidR="00FC1A93" w:rsidRDefault="00FC1A93" w:rsidP="00CE1C46">
      <w:pPr>
        <w:pStyle w:val="Heading1"/>
      </w:pPr>
    </w:p>
    <w:p w14:paraId="1B260CA5" w14:textId="77777777" w:rsidR="00FC1A93" w:rsidRDefault="00FC1A93" w:rsidP="00CE1C46">
      <w:pPr>
        <w:pStyle w:val="Heading1"/>
      </w:pPr>
    </w:p>
    <w:p w14:paraId="657E92EC" w14:textId="77777777" w:rsidR="00FC1A93" w:rsidRDefault="00FC1A93" w:rsidP="00CE1C46">
      <w:pPr>
        <w:pStyle w:val="Heading1"/>
      </w:pPr>
    </w:p>
    <w:p w14:paraId="3950D8A5" w14:textId="77777777" w:rsidR="00FC1A93" w:rsidRDefault="00FC1A93" w:rsidP="00CE1C46">
      <w:pPr>
        <w:pStyle w:val="Heading1"/>
      </w:pPr>
    </w:p>
    <w:p w14:paraId="635E2BC9" w14:textId="77777777" w:rsidR="00FC1A93" w:rsidRDefault="00FC1A93" w:rsidP="00CE1C46">
      <w:pPr>
        <w:pStyle w:val="Heading1"/>
      </w:pPr>
    </w:p>
    <w:bookmarkEnd w:id="2"/>
    <w:p w14:paraId="4F4783FD" w14:textId="654D30CF" w:rsidR="008C07D0" w:rsidRDefault="008C07D0" w:rsidP="00CE1C46">
      <w:pPr>
        <w:pStyle w:val="Heading1"/>
      </w:pPr>
    </w:p>
    <w:p w14:paraId="75B71637" w14:textId="77777777" w:rsidR="00FC1A93" w:rsidRDefault="00FC1A93" w:rsidP="00FC1A93"/>
    <w:p w14:paraId="173AB413" w14:textId="77777777" w:rsidR="00FC1A93" w:rsidRPr="00FC1A93" w:rsidRDefault="00FC1A93" w:rsidP="00FC1A93"/>
    <w:p w14:paraId="4A87FC33" w14:textId="77777777" w:rsidR="00CE6D10" w:rsidRDefault="00CE6D10" w:rsidP="00CE6D10">
      <w:pPr>
        <w:pStyle w:val="Heading1"/>
      </w:pPr>
      <w:r w:rsidRPr="00E144B4">
        <w:lastRenderedPageBreak/>
        <w:t>Project Cover Sheet</w:t>
      </w:r>
    </w:p>
    <w:p w14:paraId="32174D0F" w14:textId="270241D2" w:rsidR="0004084B" w:rsidRDefault="0004084B" w:rsidP="0004084B">
      <w:pPr>
        <w:pStyle w:val="Heading1"/>
      </w:pPr>
    </w:p>
    <w:p w14:paraId="000AEC3D" w14:textId="0E70E79E" w:rsidR="00FC1A93" w:rsidRDefault="00FC1A93" w:rsidP="00FC1A93">
      <w:pPr>
        <w:pStyle w:val="Heading1"/>
      </w:pPr>
    </w:p>
    <w:tbl>
      <w:tblPr>
        <w:tblStyle w:val="TableGrid"/>
        <w:tblpPr w:leftFromText="180" w:rightFromText="180" w:vertAnchor="page" w:horzAnchor="margin" w:tblpY="2053"/>
        <w:tblW w:w="9925" w:type="dxa"/>
        <w:tblLook w:val="04A0" w:firstRow="1" w:lastRow="0" w:firstColumn="1" w:lastColumn="0" w:noHBand="0" w:noVBand="1"/>
      </w:tblPr>
      <w:tblGrid>
        <w:gridCol w:w="1413"/>
        <w:gridCol w:w="3513"/>
        <w:gridCol w:w="1780"/>
        <w:gridCol w:w="3219"/>
      </w:tblGrid>
      <w:tr w:rsidR="00FC1A93" w:rsidRPr="0079008E" w14:paraId="5DF66319" w14:textId="77777777" w:rsidTr="000F45C2">
        <w:trPr>
          <w:trHeight w:val="699"/>
        </w:trPr>
        <w:tc>
          <w:tcPr>
            <w:tcW w:w="1413" w:type="dxa"/>
          </w:tcPr>
          <w:p w14:paraId="6063A98C" w14:textId="77777777" w:rsidR="00FC1A93" w:rsidRPr="0079008E" w:rsidRDefault="00FC1A93" w:rsidP="00FC1A93">
            <w:pPr>
              <w:tabs>
                <w:tab w:val="left" w:pos="2684"/>
              </w:tabs>
              <w:rPr>
                <w:rFonts w:ascii="Times New Roman" w:hAnsi="Times New Roman" w:cs="Times New Roman"/>
                <w:b/>
                <w:sz w:val="24"/>
                <w:szCs w:val="24"/>
              </w:rPr>
            </w:pPr>
            <w:r w:rsidRPr="0079008E">
              <w:rPr>
                <w:rFonts w:ascii="Times New Roman" w:hAnsi="Times New Roman" w:cs="Times New Roman"/>
                <w:b/>
                <w:sz w:val="24"/>
                <w:szCs w:val="24"/>
              </w:rPr>
              <w:t>Project Title</w:t>
            </w:r>
          </w:p>
        </w:tc>
        <w:tc>
          <w:tcPr>
            <w:tcW w:w="3513" w:type="dxa"/>
          </w:tcPr>
          <w:p w14:paraId="6A6C3F3E" w14:textId="77777777" w:rsidR="00FC1A93" w:rsidRPr="0079008E" w:rsidRDefault="00FC1A93" w:rsidP="00FC1A93">
            <w:pPr>
              <w:tabs>
                <w:tab w:val="left" w:pos="2684"/>
              </w:tabs>
              <w:rPr>
                <w:rFonts w:ascii="Times New Roman" w:hAnsi="Times New Roman" w:cs="Times New Roman"/>
                <w:sz w:val="24"/>
                <w:szCs w:val="24"/>
              </w:rPr>
            </w:pPr>
            <w:r>
              <w:rPr>
                <w:rFonts w:ascii="Times New Roman" w:hAnsi="Times New Roman" w:cs="Times New Roman"/>
                <w:sz w:val="24"/>
                <w:szCs w:val="24"/>
              </w:rPr>
              <w:t>Revenue Analysis</w:t>
            </w:r>
          </w:p>
        </w:tc>
        <w:tc>
          <w:tcPr>
            <w:tcW w:w="1780" w:type="dxa"/>
          </w:tcPr>
          <w:p w14:paraId="55C31021" w14:textId="77777777" w:rsidR="00FC1A93" w:rsidRPr="0079008E" w:rsidRDefault="00FC1A93" w:rsidP="00FC1A93">
            <w:pPr>
              <w:tabs>
                <w:tab w:val="left" w:pos="2684"/>
              </w:tabs>
              <w:rPr>
                <w:rFonts w:ascii="Times New Roman" w:hAnsi="Times New Roman" w:cs="Times New Roman"/>
                <w:b/>
                <w:sz w:val="24"/>
                <w:szCs w:val="24"/>
              </w:rPr>
            </w:pPr>
            <w:r w:rsidRPr="0079008E">
              <w:rPr>
                <w:rFonts w:ascii="Times New Roman" w:hAnsi="Times New Roman" w:cs="Times New Roman"/>
                <w:b/>
                <w:sz w:val="24"/>
                <w:szCs w:val="24"/>
              </w:rPr>
              <w:t>Course</w:t>
            </w:r>
          </w:p>
        </w:tc>
        <w:tc>
          <w:tcPr>
            <w:tcW w:w="3219" w:type="dxa"/>
          </w:tcPr>
          <w:p w14:paraId="374E9D54" w14:textId="77777777" w:rsidR="00FC1A93" w:rsidRPr="0079008E" w:rsidRDefault="00FC1A93" w:rsidP="00FC1A93">
            <w:pPr>
              <w:tabs>
                <w:tab w:val="left" w:pos="2684"/>
              </w:tabs>
              <w:rPr>
                <w:rFonts w:ascii="Times New Roman" w:hAnsi="Times New Roman" w:cs="Times New Roman"/>
                <w:sz w:val="24"/>
                <w:szCs w:val="24"/>
              </w:rPr>
            </w:pPr>
            <w:r w:rsidRPr="0079008E">
              <w:rPr>
                <w:rFonts w:ascii="Times New Roman" w:hAnsi="Times New Roman" w:cs="Times New Roman"/>
                <w:sz w:val="24"/>
                <w:szCs w:val="24"/>
              </w:rPr>
              <w:t>MBA BA I Year – II</w:t>
            </w:r>
            <w:r>
              <w:rPr>
                <w:rFonts w:ascii="Times New Roman" w:hAnsi="Times New Roman" w:cs="Times New Roman"/>
                <w:sz w:val="24"/>
                <w:szCs w:val="24"/>
              </w:rPr>
              <w:t>I</w:t>
            </w:r>
            <w:r w:rsidRPr="0079008E">
              <w:rPr>
                <w:rFonts w:ascii="Times New Roman" w:hAnsi="Times New Roman" w:cs="Times New Roman"/>
                <w:sz w:val="24"/>
                <w:szCs w:val="24"/>
              </w:rPr>
              <w:t xml:space="preserve"> Trimester</w:t>
            </w:r>
          </w:p>
        </w:tc>
      </w:tr>
      <w:tr w:rsidR="00FC1A93" w:rsidRPr="0079008E" w14:paraId="4EF94E26" w14:textId="77777777" w:rsidTr="000F45C2">
        <w:trPr>
          <w:trHeight w:val="128"/>
        </w:trPr>
        <w:tc>
          <w:tcPr>
            <w:tcW w:w="1413" w:type="dxa"/>
          </w:tcPr>
          <w:p w14:paraId="5044B024" w14:textId="77777777" w:rsidR="00FC1A93" w:rsidRPr="0079008E" w:rsidRDefault="00FC1A93" w:rsidP="00FC1A93">
            <w:pPr>
              <w:tabs>
                <w:tab w:val="left" w:pos="2684"/>
              </w:tabs>
              <w:rPr>
                <w:rFonts w:ascii="Times New Roman" w:hAnsi="Times New Roman" w:cs="Times New Roman"/>
                <w:b/>
                <w:sz w:val="24"/>
                <w:szCs w:val="24"/>
              </w:rPr>
            </w:pPr>
            <w:r w:rsidRPr="0079008E">
              <w:rPr>
                <w:rFonts w:ascii="Times New Roman" w:hAnsi="Times New Roman" w:cs="Times New Roman"/>
                <w:b/>
                <w:sz w:val="24"/>
                <w:szCs w:val="24"/>
              </w:rPr>
              <w:t>Start Date</w:t>
            </w:r>
          </w:p>
        </w:tc>
        <w:tc>
          <w:tcPr>
            <w:tcW w:w="3513" w:type="dxa"/>
          </w:tcPr>
          <w:p w14:paraId="76262ACB" w14:textId="77777777" w:rsidR="00FC1A93" w:rsidRPr="0079008E" w:rsidRDefault="00FC1A93" w:rsidP="00FC1A93">
            <w:pPr>
              <w:tabs>
                <w:tab w:val="left" w:pos="2684"/>
              </w:tabs>
              <w:rPr>
                <w:rFonts w:ascii="Times New Roman" w:hAnsi="Times New Roman" w:cs="Times New Roman"/>
                <w:sz w:val="24"/>
                <w:szCs w:val="24"/>
              </w:rPr>
            </w:pPr>
            <w:r>
              <w:rPr>
                <w:rFonts w:ascii="Times New Roman" w:hAnsi="Times New Roman" w:cs="Times New Roman"/>
                <w:sz w:val="24"/>
                <w:szCs w:val="24"/>
              </w:rPr>
              <w:t>23</w:t>
            </w:r>
            <w:r w:rsidRPr="0079008E">
              <w:rPr>
                <w:rFonts w:ascii="Times New Roman" w:hAnsi="Times New Roman" w:cs="Times New Roman"/>
                <w:sz w:val="24"/>
                <w:szCs w:val="24"/>
              </w:rPr>
              <w:t>-</w:t>
            </w:r>
            <w:r>
              <w:rPr>
                <w:rFonts w:ascii="Times New Roman" w:hAnsi="Times New Roman" w:cs="Times New Roman"/>
                <w:sz w:val="24"/>
                <w:szCs w:val="24"/>
              </w:rPr>
              <w:t>July</w:t>
            </w:r>
            <w:r w:rsidRPr="0079008E">
              <w:rPr>
                <w:rFonts w:ascii="Times New Roman" w:hAnsi="Times New Roman" w:cs="Times New Roman"/>
                <w:sz w:val="24"/>
                <w:szCs w:val="24"/>
              </w:rPr>
              <w:t>-2024</w:t>
            </w:r>
          </w:p>
        </w:tc>
        <w:tc>
          <w:tcPr>
            <w:tcW w:w="1780" w:type="dxa"/>
          </w:tcPr>
          <w:p w14:paraId="3144A628" w14:textId="77777777" w:rsidR="00FC1A93" w:rsidRPr="0079008E" w:rsidRDefault="00FC1A93" w:rsidP="00FC1A93">
            <w:pPr>
              <w:tabs>
                <w:tab w:val="left" w:pos="2684"/>
              </w:tabs>
              <w:rPr>
                <w:rFonts w:ascii="Times New Roman" w:hAnsi="Times New Roman" w:cs="Times New Roman"/>
                <w:b/>
                <w:sz w:val="24"/>
                <w:szCs w:val="24"/>
              </w:rPr>
            </w:pPr>
            <w:r>
              <w:rPr>
                <w:rFonts w:ascii="Times New Roman" w:hAnsi="Times New Roman" w:cs="Times New Roman"/>
                <w:b/>
                <w:sz w:val="24"/>
                <w:szCs w:val="24"/>
              </w:rPr>
              <w:t xml:space="preserve">Project </w:t>
            </w:r>
            <w:r w:rsidRPr="0079008E">
              <w:rPr>
                <w:rFonts w:ascii="Times New Roman" w:hAnsi="Times New Roman" w:cs="Times New Roman"/>
                <w:b/>
                <w:sz w:val="24"/>
                <w:szCs w:val="24"/>
              </w:rPr>
              <w:t>Client</w:t>
            </w:r>
          </w:p>
        </w:tc>
        <w:tc>
          <w:tcPr>
            <w:tcW w:w="3219" w:type="dxa"/>
          </w:tcPr>
          <w:p w14:paraId="31A7227A" w14:textId="77777777" w:rsidR="00FC1A93" w:rsidRDefault="00FC1A93" w:rsidP="00FC1A93">
            <w:pPr>
              <w:tabs>
                <w:tab w:val="left" w:pos="2684"/>
              </w:tabs>
              <w:rPr>
                <w:rFonts w:ascii="Times New Roman" w:hAnsi="Times New Roman" w:cs="Times New Roman"/>
                <w:sz w:val="24"/>
                <w:szCs w:val="24"/>
              </w:rPr>
            </w:pPr>
            <w:r w:rsidRPr="0079008E">
              <w:rPr>
                <w:rFonts w:ascii="Times New Roman" w:hAnsi="Times New Roman" w:cs="Times New Roman"/>
                <w:sz w:val="24"/>
                <w:szCs w:val="24"/>
              </w:rPr>
              <w:t>Dr</w:t>
            </w:r>
            <w:r>
              <w:rPr>
                <w:rFonts w:ascii="Times New Roman" w:hAnsi="Times New Roman" w:cs="Times New Roman"/>
                <w:sz w:val="24"/>
                <w:szCs w:val="24"/>
              </w:rPr>
              <w:t xml:space="preserve"> Lakshmi Venkatesh</w:t>
            </w:r>
          </w:p>
          <w:p w14:paraId="73E262E8" w14:textId="77777777" w:rsidR="00FC1A93" w:rsidRPr="0079008E" w:rsidRDefault="00FC1A93" w:rsidP="00FC1A93">
            <w:pPr>
              <w:tabs>
                <w:tab w:val="left" w:pos="2684"/>
              </w:tabs>
              <w:rPr>
                <w:rFonts w:ascii="Times New Roman" w:hAnsi="Times New Roman" w:cs="Times New Roman"/>
                <w:sz w:val="24"/>
                <w:szCs w:val="24"/>
              </w:rPr>
            </w:pPr>
          </w:p>
        </w:tc>
      </w:tr>
      <w:tr w:rsidR="00FC1A93" w:rsidRPr="0079008E" w14:paraId="790A58DD" w14:textId="77777777" w:rsidTr="000F45C2">
        <w:trPr>
          <w:trHeight w:val="1131"/>
        </w:trPr>
        <w:tc>
          <w:tcPr>
            <w:tcW w:w="1413" w:type="dxa"/>
          </w:tcPr>
          <w:p w14:paraId="4D37E8FC" w14:textId="7F663076" w:rsidR="00FC1A93" w:rsidRPr="0079008E" w:rsidRDefault="008E215E" w:rsidP="00FC1A93">
            <w:pPr>
              <w:tabs>
                <w:tab w:val="left" w:pos="2684"/>
              </w:tabs>
              <w:rPr>
                <w:rFonts w:ascii="Times New Roman" w:hAnsi="Times New Roman" w:cs="Times New Roman"/>
                <w:b/>
                <w:sz w:val="24"/>
                <w:szCs w:val="24"/>
              </w:rPr>
            </w:pPr>
            <w:r>
              <w:rPr>
                <w:rFonts w:ascii="Times New Roman" w:hAnsi="Times New Roman" w:cs="Times New Roman"/>
                <w:b/>
                <w:sz w:val="24"/>
                <w:szCs w:val="24"/>
              </w:rPr>
              <w:t>Date of Submission</w:t>
            </w:r>
          </w:p>
        </w:tc>
        <w:tc>
          <w:tcPr>
            <w:tcW w:w="3513" w:type="dxa"/>
          </w:tcPr>
          <w:p w14:paraId="74F1FBF0" w14:textId="76C86F36" w:rsidR="00FC1A93" w:rsidRPr="0079008E" w:rsidRDefault="00FC1A93" w:rsidP="00FC1A93">
            <w:pPr>
              <w:tabs>
                <w:tab w:val="left" w:pos="2684"/>
              </w:tabs>
              <w:rPr>
                <w:rFonts w:ascii="Times New Roman" w:hAnsi="Times New Roman" w:cs="Times New Roman"/>
                <w:sz w:val="24"/>
                <w:szCs w:val="24"/>
              </w:rPr>
            </w:pPr>
          </w:p>
        </w:tc>
        <w:tc>
          <w:tcPr>
            <w:tcW w:w="1780" w:type="dxa"/>
          </w:tcPr>
          <w:p w14:paraId="025B11B7" w14:textId="77777777" w:rsidR="00FC1A93" w:rsidRPr="0079008E" w:rsidRDefault="00FC1A93" w:rsidP="00FC1A93">
            <w:pPr>
              <w:tabs>
                <w:tab w:val="left" w:pos="2684"/>
              </w:tabs>
              <w:rPr>
                <w:rFonts w:ascii="Times New Roman" w:hAnsi="Times New Roman" w:cs="Times New Roman"/>
                <w:b/>
                <w:sz w:val="24"/>
                <w:szCs w:val="24"/>
              </w:rPr>
            </w:pPr>
            <w:r>
              <w:rPr>
                <w:rFonts w:ascii="Times New Roman" w:hAnsi="Times New Roman" w:cs="Times New Roman"/>
                <w:b/>
                <w:sz w:val="24"/>
                <w:szCs w:val="24"/>
              </w:rPr>
              <w:t>Project Coordinators</w:t>
            </w:r>
          </w:p>
        </w:tc>
        <w:tc>
          <w:tcPr>
            <w:tcW w:w="3219" w:type="dxa"/>
          </w:tcPr>
          <w:p w14:paraId="7AC33FC4" w14:textId="77777777" w:rsidR="00FC1A93" w:rsidRDefault="00FC1A93" w:rsidP="00FC1A93">
            <w:pPr>
              <w:spacing w:before="100" w:beforeAutospacing="1" w:after="100" w:afterAutospacing="1"/>
              <w:outlineLvl w:val="1"/>
              <w:rPr>
                <w:rFonts w:ascii="Times New Roman" w:eastAsia="Times New Roman" w:hAnsi="Times New Roman" w:cs="Times New Roman"/>
                <w:noProof/>
                <w:sz w:val="24"/>
                <w:szCs w:val="24"/>
                <w:lang w:eastAsia="en-IN"/>
              </w:rPr>
            </w:pPr>
            <w:r w:rsidRPr="001A4E1E">
              <w:rPr>
                <w:rFonts w:ascii="Times New Roman" w:eastAsia="Times New Roman" w:hAnsi="Times New Roman" w:cs="Times New Roman"/>
                <w:noProof/>
                <w:sz w:val="24"/>
                <w:szCs w:val="24"/>
                <w:lang w:eastAsia="en-IN"/>
              </w:rPr>
              <w:t>Dr. E</w:t>
            </w:r>
            <w:r>
              <w:rPr>
                <w:rFonts w:ascii="Times New Roman" w:eastAsia="Times New Roman" w:hAnsi="Times New Roman" w:cs="Times New Roman"/>
                <w:noProof/>
                <w:sz w:val="24"/>
                <w:szCs w:val="24"/>
                <w:lang w:eastAsia="en-IN"/>
              </w:rPr>
              <w:t>ranki</w:t>
            </w:r>
            <w:r w:rsidRPr="001A4E1E">
              <w:rPr>
                <w:rFonts w:ascii="Times New Roman" w:eastAsia="Times New Roman" w:hAnsi="Times New Roman" w:cs="Times New Roman"/>
                <w:noProof/>
                <w:sz w:val="24"/>
                <w:szCs w:val="24"/>
                <w:lang w:eastAsia="en-IN"/>
              </w:rPr>
              <w:t xml:space="preserve"> L</w:t>
            </w:r>
            <w:r>
              <w:rPr>
                <w:rFonts w:ascii="Times New Roman" w:eastAsia="Times New Roman" w:hAnsi="Times New Roman" w:cs="Times New Roman"/>
                <w:noProof/>
                <w:sz w:val="24"/>
                <w:szCs w:val="24"/>
                <w:lang w:eastAsia="en-IN"/>
              </w:rPr>
              <w:t>akshmana</w:t>
            </w:r>
            <w:r w:rsidRPr="001A4E1E">
              <w:rPr>
                <w:rFonts w:ascii="Times New Roman" w:eastAsia="Times New Roman" w:hAnsi="Times New Roman" w:cs="Times New Roman"/>
                <w:noProof/>
                <w:sz w:val="24"/>
                <w:szCs w:val="24"/>
                <w:lang w:eastAsia="en-IN"/>
              </w:rPr>
              <w:t xml:space="preserve"> </w:t>
            </w:r>
            <w:r>
              <w:rPr>
                <w:rFonts w:ascii="Times New Roman" w:eastAsia="Times New Roman" w:hAnsi="Times New Roman" w:cs="Times New Roman"/>
                <w:noProof/>
                <w:sz w:val="24"/>
                <w:szCs w:val="24"/>
                <w:lang w:eastAsia="en-IN"/>
              </w:rPr>
              <w:t>Sastry</w:t>
            </w:r>
          </w:p>
          <w:p w14:paraId="2F723B71" w14:textId="77777777" w:rsidR="00FC1A93" w:rsidRPr="00D57A99" w:rsidRDefault="00FC1A93" w:rsidP="00FC1A93">
            <w:pPr>
              <w:spacing w:before="100" w:beforeAutospacing="1" w:after="100" w:afterAutospacing="1"/>
              <w:outlineLvl w:val="1"/>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Dr. Syed Mansoor Pasha</w:t>
            </w:r>
          </w:p>
          <w:p w14:paraId="4C5F248F" w14:textId="77777777" w:rsidR="00FC1A93" w:rsidRPr="0079008E" w:rsidRDefault="00FC1A93" w:rsidP="00FC1A93">
            <w:pPr>
              <w:spacing w:before="100" w:beforeAutospacing="1" w:after="100" w:afterAutospacing="1"/>
              <w:outlineLvl w:val="1"/>
              <w:rPr>
                <w:rFonts w:ascii="Times New Roman" w:hAnsi="Times New Roman" w:cs="Times New Roman"/>
                <w:sz w:val="24"/>
                <w:szCs w:val="24"/>
              </w:rPr>
            </w:pPr>
          </w:p>
        </w:tc>
      </w:tr>
    </w:tbl>
    <w:p w14:paraId="34AECA1D" w14:textId="0B5DB4DC" w:rsidR="003B633B" w:rsidRPr="0079008E" w:rsidRDefault="003B633B" w:rsidP="00CE6D10">
      <w:pPr>
        <w:tabs>
          <w:tab w:val="left" w:pos="2684"/>
        </w:tabs>
        <w:jc w:val="center"/>
        <w:rPr>
          <w:rFonts w:ascii="Times New Roman" w:hAnsi="Times New Roman" w:cs="Times New Roman"/>
          <w:b/>
          <w:sz w:val="24"/>
          <w:szCs w:val="24"/>
          <w:u w:val="single"/>
        </w:rPr>
      </w:pPr>
      <w:r w:rsidRPr="0079008E">
        <w:rPr>
          <w:rFonts w:ascii="Times New Roman" w:hAnsi="Times New Roman" w:cs="Times New Roman"/>
          <w:b/>
          <w:sz w:val="24"/>
          <w:szCs w:val="24"/>
          <w:u w:val="single"/>
        </w:rPr>
        <w:t>Team Member</w:t>
      </w:r>
      <w:r w:rsidR="0004084B">
        <w:rPr>
          <w:rFonts w:ascii="Times New Roman" w:hAnsi="Times New Roman" w:cs="Times New Roman"/>
          <w:b/>
          <w:sz w:val="24"/>
          <w:szCs w:val="24"/>
          <w:u w:val="single"/>
        </w:rPr>
        <w:t>s</w:t>
      </w:r>
    </w:p>
    <w:tbl>
      <w:tblPr>
        <w:tblStyle w:val="TableGridLight"/>
        <w:tblW w:w="9889" w:type="dxa"/>
        <w:tblLook w:val="04A0" w:firstRow="1" w:lastRow="0" w:firstColumn="1" w:lastColumn="0" w:noHBand="0" w:noVBand="1"/>
      </w:tblPr>
      <w:tblGrid>
        <w:gridCol w:w="710"/>
        <w:gridCol w:w="5777"/>
        <w:gridCol w:w="3402"/>
      </w:tblGrid>
      <w:tr w:rsidR="00D74D56" w:rsidRPr="0079008E" w14:paraId="4F79082F" w14:textId="04E7D7B3" w:rsidTr="0004084B">
        <w:trPr>
          <w:trHeight w:val="387"/>
        </w:trPr>
        <w:tc>
          <w:tcPr>
            <w:tcW w:w="710" w:type="dxa"/>
          </w:tcPr>
          <w:p w14:paraId="308C91AE" w14:textId="77777777" w:rsidR="00D74D56" w:rsidRPr="0079008E" w:rsidRDefault="00D74D56" w:rsidP="008A6452">
            <w:pPr>
              <w:tabs>
                <w:tab w:val="left" w:pos="2684"/>
              </w:tabs>
              <w:rPr>
                <w:rFonts w:ascii="Times New Roman" w:hAnsi="Times New Roman" w:cs="Times New Roman"/>
                <w:b/>
                <w:sz w:val="24"/>
                <w:szCs w:val="24"/>
              </w:rPr>
            </w:pPr>
            <w:r w:rsidRPr="0079008E">
              <w:rPr>
                <w:rFonts w:ascii="Times New Roman" w:hAnsi="Times New Roman" w:cs="Times New Roman"/>
                <w:b/>
                <w:sz w:val="24"/>
                <w:szCs w:val="24"/>
              </w:rPr>
              <w:t>SNO</w:t>
            </w:r>
          </w:p>
        </w:tc>
        <w:tc>
          <w:tcPr>
            <w:tcW w:w="5777" w:type="dxa"/>
          </w:tcPr>
          <w:p w14:paraId="1BBD7D35" w14:textId="77777777" w:rsidR="00D74D56" w:rsidRPr="0079008E" w:rsidRDefault="00D74D56" w:rsidP="008A6452">
            <w:pPr>
              <w:tabs>
                <w:tab w:val="left" w:pos="2684"/>
              </w:tabs>
              <w:rPr>
                <w:rFonts w:ascii="Times New Roman" w:hAnsi="Times New Roman" w:cs="Times New Roman"/>
                <w:b/>
                <w:sz w:val="24"/>
                <w:szCs w:val="24"/>
              </w:rPr>
            </w:pPr>
            <w:r w:rsidRPr="0079008E">
              <w:rPr>
                <w:rFonts w:ascii="Times New Roman" w:hAnsi="Times New Roman" w:cs="Times New Roman"/>
                <w:b/>
                <w:sz w:val="24"/>
                <w:szCs w:val="24"/>
              </w:rPr>
              <w:t>Name</w:t>
            </w:r>
          </w:p>
        </w:tc>
        <w:tc>
          <w:tcPr>
            <w:tcW w:w="3402" w:type="dxa"/>
          </w:tcPr>
          <w:p w14:paraId="4D4AA001" w14:textId="1CC7BAC7" w:rsidR="00D74D56" w:rsidRPr="0079008E" w:rsidRDefault="00D74D56" w:rsidP="008A6452">
            <w:pPr>
              <w:tabs>
                <w:tab w:val="left" w:pos="2684"/>
              </w:tabs>
              <w:rPr>
                <w:rFonts w:ascii="Times New Roman" w:hAnsi="Times New Roman" w:cs="Times New Roman"/>
                <w:b/>
                <w:sz w:val="24"/>
                <w:szCs w:val="24"/>
              </w:rPr>
            </w:pPr>
            <w:r>
              <w:rPr>
                <w:rFonts w:ascii="Times New Roman" w:hAnsi="Times New Roman" w:cs="Times New Roman"/>
                <w:b/>
                <w:sz w:val="24"/>
                <w:szCs w:val="24"/>
              </w:rPr>
              <w:t>Roll Number</w:t>
            </w:r>
          </w:p>
        </w:tc>
      </w:tr>
      <w:tr w:rsidR="00D74D56" w:rsidRPr="0079008E" w14:paraId="17566953" w14:textId="42E9261F" w:rsidTr="0004084B">
        <w:trPr>
          <w:trHeight w:val="387"/>
        </w:trPr>
        <w:tc>
          <w:tcPr>
            <w:tcW w:w="710" w:type="dxa"/>
          </w:tcPr>
          <w:p w14:paraId="713BDA2C" w14:textId="77777777" w:rsidR="00D74D56" w:rsidRPr="0079008E" w:rsidRDefault="00D74D56" w:rsidP="009E18C2">
            <w:pPr>
              <w:pStyle w:val="ListParagraph"/>
              <w:numPr>
                <w:ilvl w:val="0"/>
                <w:numId w:val="1"/>
              </w:numPr>
              <w:tabs>
                <w:tab w:val="left" w:pos="2684"/>
              </w:tabs>
              <w:rPr>
                <w:rFonts w:ascii="Times New Roman" w:hAnsi="Times New Roman" w:cs="Times New Roman"/>
                <w:sz w:val="24"/>
                <w:szCs w:val="24"/>
              </w:rPr>
            </w:pPr>
          </w:p>
        </w:tc>
        <w:tc>
          <w:tcPr>
            <w:tcW w:w="5777" w:type="dxa"/>
          </w:tcPr>
          <w:p w14:paraId="202DC7CB" w14:textId="4282FFDE" w:rsidR="00D74D56" w:rsidRPr="0079008E" w:rsidRDefault="00D74D56" w:rsidP="008A6452">
            <w:pPr>
              <w:tabs>
                <w:tab w:val="left" w:pos="2684"/>
              </w:tabs>
              <w:rPr>
                <w:rFonts w:ascii="Times New Roman" w:hAnsi="Times New Roman" w:cs="Times New Roman"/>
                <w:sz w:val="24"/>
                <w:szCs w:val="24"/>
              </w:rPr>
            </w:pPr>
            <w:r>
              <w:rPr>
                <w:rFonts w:ascii="Times New Roman" w:hAnsi="Times New Roman" w:cs="Times New Roman"/>
                <w:sz w:val="24"/>
                <w:szCs w:val="24"/>
              </w:rPr>
              <w:t xml:space="preserve">G. </w:t>
            </w:r>
            <w:proofErr w:type="spellStart"/>
            <w:r>
              <w:rPr>
                <w:rFonts w:ascii="Times New Roman" w:hAnsi="Times New Roman" w:cs="Times New Roman"/>
                <w:sz w:val="24"/>
                <w:szCs w:val="24"/>
              </w:rPr>
              <w:t>Anvitha</w:t>
            </w:r>
            <w:proofErr w:type="spellEnd"/>
          </w:p>
        </w:tc>
        <w:tc>
          <w:tcPr>
            <w:tcW w:w="3402" w:type="dxa"/>
          </w:tcPr>
          <w:p w14:paraId="0568525A" w14:textId="75715E82" w:rsidR="00D74D56" w:rsidRDefault="00D74D56" w:rsidP="008A6452">
            <w:pPr>
              <w:tabs>
                <w:tab w:val="left" w:pos="2684"/>
              </w:tabs>
              <w:rPr>
                <w:rFonts w:ascii="Times New Roman" w:hAnsi="Times New Roman" w:cs="Times New Roman"/>
                <w:sz w:val="24"/>
                <w:szCs w:val="24"/>
              </w:rPr>
            </w:pPr>
            <w:r>
              <w:rPr>
                <w:rFonts w:ascii="Times New Roman" w:hAnsi="Times New Roman" w:cs="Times New Roman"/>
                <w:sz w:val="24"/>
                <w:szCs w:val="24"/>
              </w:rPr>
              <w:t>23MG202A13</w:t>
            </w:r>
          </w:p>
        </w:tc>
      </w:tr>
      <w:tr w:rsidR="00D74D56" w:rsidRPr="0079008E" w14:paraId="5F411447" w14:textId="0E2BE711" w:rsidTr="0004084B">
        <w:trPr>
          <w:trHeight w:val="387"/>
        </w:trPr>
        <w:tc>
          <w:tcPr>
            <w:tcW w:w="710" w:type="dxa"/>
          </w:tcPr>
          <w:p w14:paraId="69135FEE" w14:textId="77777777" w:rsidR="00D74D56" w:rsidRPr="0079008E" w:rsidRDefault="00D74D56" w:rsidP="009E18C2">
            <w:pPr>
              <w:pStyle w:val="ListParagraph"/>
              <w:numPr>
                <w:ilvl w:val="0"/>
                <w:numId w:val="1"/>
              </w:numPr>
              <w:tabs>
                <w:tab w:val="left" w:pos="2684"/>
              </w:tabs>
              <w:rPr>
                <w:rFonts w:ascii="Times New Roman" w:hAnsi="Times New Roman" w:cs="Times New Roman"/>
                <w:sz w:val="24"/>
                <w:szCs w:val="24"/>
              </w:rPr>
            </w:pPr>
          </w:p>
        </w:tc>
        <w:tc>
          <w:tcPr>
            <w:tcW w:w="5777" w:type="dxa"/>
          </w:tcPr>
          <w:p w14:paraId="275411F1" w14:textId="44C36A21" w:rsidR="00D74D56" w:rsidRPr="0079008E" w:rsidRDefault="00D74D56" w:rsidP="008A6452">
            <w:pPr>
              <w:tabs>
                <w:tab w:val="left" w:pos="2684"/>
              </w:tabs>
              <w:rPr>
                <w:rFonts w:ascii="Times New Roman" w:hAnsi="Times New Roman" w:cs="Times New Roman"/>
                <w:sz w:val="24"/>
                <w:szCs w:val="24"/>
              </w:rPr>
            </w:pPr>
            <w:r>
              <w:rPr>
                <w:rFonts w:ascii="Times New Roman" w:hAnsi="Times New Roman" w:cs="Times New Roman"/>
                <w:sz w:val="24"/>
                <w:szCs w:val="24"/>
              </w:rPr>
              <w:t>K. Deepthi</w:t>
            </w:r>
          </w:p>
        </w:tc>
        <w:tc>
          <w:tcPr>
            <w:tcW w:w="3402" w:type="dxa"/>
          </w:tcPr>
          <w:p w14:paraId="454C3CA2" w14:textId="2F3A818E" w:rsidR="00D74D56" w:rsidRDefault="00D74D56" w:rsidP="008A6452">
            <w:pPr>
              <w:tabs>
                <w:tab w:val="left" w:pos="2684"/>
              </w:tabs>
              <w:rPr>
                <w:rFonts w:ascii="Times New Roman" w:hAnsi="Times New Roman" w:cs="Times New Roman"/>
                <w:sz w:val="24"/>
                <w:szCs w:val="24"/>
              </w:rPr>
            </w:pPr>
            <w:r>
              <w:rPr>
                <w:rFonts w:ascii="Times New Roman" w:hAnsi="Times New Roman" w:cs="Times New Roman"/>
                <w:sz w:val="24"/>
                <w:szCs w:val="24"/>
              </w:rPr>
              <w:t>23MG202A20</w:t>
            </w:r>
          </w:p>
        </w:tc>
      </w:tr>
    </w:tbl>
    <w:p w14:paraId="4D83A645" w14:textId="2E0426EF" w:rsidR="003B633B" w:rsidRPr="0079008E" w:rsidRDefault="003B633B" w:rsidP="003B633B">
      <w:pPr>
        <w:rPr>
          <w:rFonts w:ascii="Times New Roman" w:hAnsi="Times New Roman" w:cs="Times New Roman"/>
          <w:sz w:val="24"/>
          <w:szCs w:val="24"/>
        </w:rPr>
      </w:pPr>
    </w:p>
    <w:p w14:paraId="4E8E9695" w14:textId="77777777" w:rsidR="003B633B" w:rsidRPr="0079008E" w:rsidRDefault="003B633B" w:rsidP="003B633B">
      <w:pPr>
        <w:rPr>
          <w:rFonts w:ascii="Times New Roman" w:hAnsi="Times New Roman" w:cs="Times New Roman"/>
          <w:sz w:val="24"/>
          <w:szCs w:val="24"/>
        </w:rPr>
      </w:pPr>
    </w:p>
    <w:p w14:paraId="4F33B316" w14:textId="77777777" w:rsidR="003B633B" w:rsidRPr="0079008E" w:rsidRDefault="003B633B">
      <w:pPr>
        <w:rPr>
          <w:rFonts w:ascii="Times New Roman" w:eastAsiaTheme="majorEastAsia" w:hAnsi="Times New Roman" w:cs="Times New Roman"/>
          <w:b/>
          <w:bCs/>
          <w:color w:val="365F91" w:themeColor="accent1" w:themeShade="BF"/>
          <w:sz w:val="24"/>
          <w:szCs w:val="24"/>
        </w:rPr>
      </w:pPr>
      <w:r w:rsidRPr="0079008E">
        <w:rPr>
          <w:rFonts w:ascii="Times New Roman" w:hAnsi="Times New Roman" w:cs="Times New Roman"/>
          <w:sz w:val="24"/>
          <w:szCs w:val="24"/>
        </w:rPr>
        <w:br w:type="page"/>
      </w:r>
    </w:p>
    <w:p w14:paraId="2D4F119B" w14:textId="4D633409" w:rsidR="008E215E" w:rsidRPr="008E215E" w:rsidRDefault="00D74D56" w:rsidP="008E215E">
      <w:pPr>
        <w:pStyle w:val="Heading1"/>
        <w:rPr>
          <w:rFonts w:ascii="Times New Roman" w:hAnsi="Times New Roman" w:cs="Times New Roman"/>
        </w:rPr>
      </w:pPr>
      <w:r>
        <w:rPr>
          <w:rFonts w:ascii="Times New Roman" w:hAnsi="Times New Roman" w:cs="Times New Roman"/>
        </w:rPr>
        <w:lastRenderedPageBreak/>
        <w:t>INTRODUCTION</w:t>
      </w:r>
    </w:p>
    <w:p w14:paraId="3C35BE56" w14:textId="77777777" w:rsidR="000F45C2" w:rsidRDefault="000F45C2" w:rsidP="00B85C43">
      <w:pPr>
        <w:rPr>
          <w:rFonts w:ascii="Times New Roman" w:hAnsi="Times New Roman" w:cs="Times New Roman"/>
          <w:sz w:val="24"/>
          <w:szCs w:val="24"/>
          <w:lang w:val="en-IN"/>
        </w:rPr>
      </w:pPr>
    </w:p>
    <w:p w14:paraId="12C37797" w14:textId="4AD3D8EC" w:rsidR="00B85C43" w:rsidRPr="00B85C43" w:rsidRDefault="00B85C43" w:rsidP="00B85C43">
      <w:pPr>
        <w:rPr>
          <w:rFonts w:ascii="Times New Roman" w:hAnsi="Times New Roman" w:cs="Times New Roman"/>
          <w:sz w:val="24"/>
          <w:szCs w:val="24"/>
          <w:lang w:val="en-IN"/>
        </w:rPr>
      </w:pPr>
      <w:r w:rsidRPr="00B85C43">
        <w:rPr>
          <w:rFonts w:ascii="Times New Roman" w:hAnsi="Times New Roman" w:cs="Times New Roman"/>
          <w:sz w:val="24"/>
          <w:szCs w:val="24"/>
          <w:lang w:val="en-IN"/>
        </w:rPr>
        <w:t xml:space="preserve">In the context of in vitro fertilization (IVF), revenue analysis refers to the process of examining and understanding the financial performance of an IVF </w:t>
      </w:r>
      <w:proofErr w:type="spellStart"/>
      <w:r w:rsidRPr="00B85C43">
        <w:rPr>
          <w:rFonts w:ascii="Times New Roman" w:hAnsi="Times New Roman" w:cs="Times New Roman"/>
          <w:sz w:val="24"/>
          <w:szCs w:val="24"/>
          <w:lang w:val="en-IN"/>
        </w:rPr>
        <w:t>center</w:t>
      </w:r>
      <w:proofErr w:type="spellEnd"/>
      <w:r w:rsidRPr="00B85C43">
        <w:rPr>
          <w:rFonts w:ascii="Times New Roman" w:hAnsi="Times New Roman" w:cs="Times New Roman"/>
          <w:sz w:val="24"/>
          <w:szCs w:val="24"/>
          <w:lang w:val="en-IN"/>
        </w:rPr>
        <w:t xml:space="preserve"> or clinic. This involves </w:t>
      </w:r>
      <w:r w:rsidR="00B47DCD" w:rsidRPr="00B85C43">
        <w:rPr>
          <w:rFonts w:ascii="Times New Roman" w:hAnsi="Times New Roman" w:cs="Times New Roman"/>
          <w:sz w:val="24"/>
          <w:szCs w:val="24"/>
          <w:lang w:val="en-IN"/>
        </w:rPr>
        <w:t>analysing</w:t>
      </w:r>
      <w:r w:rsidRPr="00B85C43">
        <w:rPr>
          <w:rFonts w:ascii="Times New Roman" w:hAnsi="Times New Roman" w:cs="Times New Roman"/>
          <w:sz w:val="24"/>
          <w:szCs w:val="24"/>
          <w:lang w:val="en-IN"/>
        </w:rPr>
        <w:t xml:space="preserve"> the sources of income and financial inflows that the </w:t>
      </w:r>
      <w:proofErr w:type="spellStart"/>
      <w:r w:rsidRPr="00B85C43">
        <w:rPr>
          <w:rFonts w:ascii="Times New Roman" w:hAnsi="Times New Roman" w:cs="Times New Roman"/>
          <w:sz w:val="24"/>
          <w:szCs w:val="24"/>
          <w:lang w:val="en-IN"/>
        </w:rPr>
        <w:t>center</w:t>
      </w:r>
      <w:proofErr w:type="spellEnd"/>
      <w:r w:rsidRPr="00B85C43">
        <w:rPr>
          <w:rFonts w:ascii="Times New Roman" w:hAnsi="Times New Roman" w:cs="Times New Roman"/>
          <w:sz w:val="24"/>
          <w:szCs w:val="24"/>
          <w:lang w:val="en-IN"/>
        </w:rPr>
        <w:t xml:space="preserve"> receives from various services and procedures it provides. Key components of revenue analysis for an IVF </w:t>
      </w:r>
      <w:proofErr w:type="spellStart"/>
      <w:r w:rsidRPr="00B85C43">
        <w:rPr>
          <w:rFonts w:ascii="Times New Roman" w:hAnsi="Times New Roman" w:cs="Times New Roman"/>
          <w:sz w:val="24"/>
          <w:szCs w:val="24"/>
          <w:lang w:val="en-IN"/>
        </w:rPr>
        <w:t>center</w:t>
      </w:r>
      <w:proofErr w:type="spellEnd"/>
      <w:r w:rsidRPr="00B85C43">
        <w:rPr>
          <w:rFonts w:ascii="Times New Roman" w:hAnsi="Times New Roman" w:cs="Times New Roman"/>
          <w:sz w:val="24"/>
          <w:szCs w:val="24"/>
          <w:lang w:val="en-IN"/>
        </w:rPr>
        <w:t xml:space="preserve"> might include:</w:t>
      </w:r>
    </w:p>
    <w:p w14:paraId="6FCF86C9" w14:textId="77777777" w:rsidR="00B85C43" w:rsidRPr="00B85C43" w:rsidRDefault="00B85C43" w:rsidP="009638E1">
      <w:pPr>
        <w:numPr>
          <w:ilvl w:val="0"/>
          <w:numId w:val="2"/>
        </w:numPr>
        <w:rPr>
          <w:rFonts w:ascii="Times New Roman" w:hAnsi="Times New Roman" w:cs="Times New Roman"/>
          <w:sz w:val="24"/>
          <w:szCs w:val="24"/>
          <w:lang w:val="en-IN"/>
        </w:rPr>
      </w:pPr>
      <w:r w:rsidRPr="00B85C43">
        <w:rPr>
          <w:rFonts w:ascii="Times New Roman" w:hAnsi="Times New Roman" w:cs="Times New Roman"/>
          <w:b/>
          <w:bCs/>
          <w:sz w:val="24"/>
          <w:szCs w:val="24"/>
          <w:lang w:val="en-IN"/>
        </w:rPr>
        <w:t>Identifying Revenue Sources:</w:t>
      </w:r>
      <w:r w:rsidRPr="00B85C43">
        <w:rPr>
          <w:rFonts w:ascii="Times New Roman" w:hAnsi="Times New Roman" w:cs="Times New Roman"/>
          <w:sz w:val="24"/>
          <w:szCs w:val="24"/>
          <w:lang w:val="en-IN"/>
        </w:rPr>
        <w:t xml:space="preserve"> Understanding where the income is coming from, such as IVF procedures, diagnostic tests, consultations, fertility medications, egg retrieval, embryo transfer, and other related services.</w:t>
      </w:r>
    </w:p>
    <w:p w14:paraId="0772D04C" w14:textId="77777777" w:rsidR="00B85C43" w:rsidRPr="00B85C43" w:rsidRDefault="00B85C43" w:rsidP="009638E1">
      <w:pPr>
        <w:numPr>
          <w:ilvl w:val="0"/>
          <w:numId w:val="2"/>
        </w:numPr>
        <w:rPr>
          <w:rFonts w:ascii="Times New Roman" w:hAnsi="Times New Roman" w:cs="Times New Roman"/>
          <w:sz w:val="24"/>
          <w:szCs w:val="24"/>
          <w:lang w:val="en-IN"/>
        </w:rPr>
      </w:pPr>
      <w:r w:rsidRPr="00B85C43">
        <w:rPr>
          <w:rFonts w:ascii="Times New Roman" w:hAnsi="Times New Roman" w:cs="Times New Roman"/>
          <w:b/>
          <w:bCs/>
          <w:sz w:val="24"/>
          <w:szCs w:val="24"/>
          <w:lang w:val="en-IN"/>
        </w:rPr>
        <w:t>Categorizing Revenue Streams:</w:t>
      </w:r>
      <w:r w:rsidRPr="00B85C43">
        <w:rPr>
          <w:rFonts w:ascii="Times New Roman" w:hAnsi="Times New Roman" w:cs="Times New Roman"/>
          <w:sz w:val="24"/>
          <w:szCs w:val="24"/>
          <w:lang w:val="en-IN"/>
        </w:rPr>
        <w:t xml:space="preserve"> Classifying income into primary categories (like IVF treatments) and further into sub-categories (like initial consultations, follow-up appointments, lab tests, etc.).</w:t>
      </w:r>
    </w:p>
    <w:p w14:paraId="5AADB013" w14:textId="7C158025" w:rsidR="00B85C43" w:rsidRPr="00B85C43" w:rsidRDefault="00B85C43" w:rsidP="009638E1">
      <w:pPr>
        <w:numPr>
          <w:ilvl w:val="0"/>
          <w:numId w:val="2"/>
        </w:numPr>
        <w:rPr>
          <w:rFonts w:ascii="Times New Roman" w:hAnsi="Times New Roman" w:cs="Times New Roman"/>
          <w:sz w:val="24"/>
          <w:szCs w:val="24"/>
          <w:lang w:val="en-IN"/>
        </w:rPr>
      </w:pPr>
      <w:r w:rsidRPr="00B85C43">
        <w:rPr>
          <w:rFonts w:ascii="Times New Roman" w:hAnsi="Times New Roman" w:cs="Times New Roman"/>
          <w:b/>
          <w:bCs/>
          <w:sz w:val="24"/>
          <w:szCs w:val="24"/>
          <w:lang w:val="en-IN"/>
        </w:rPr>
        <w:t>Doctor-wise Revenue:</w:t>
      </w:r>
      <w:r w:rsidRPr="00B85C43">
        <w:rPr>
          <w:rFonts w:ascii="Times New Roman" w:hAnsi="Times New Roman" w:cs="Times New Roman"/>
          <w:sz w:val="24"/>
          <w:szCs w:val="24"/>
          <w:lang w:val="en-IN"/>
        </w:rPr>
        <w:t xml:space="preserve"> </w:t>
      </w:r>
      <w:r w:rsidR="00B47DCD" w:rsidRPr="00B85C43">
        <w:rPr>
          <w:rFonts w:ascii="Times New Roman" w:hAnsi="Times New Roman" w:cs="Times New Roman"/>
          <w:sz w:val="24"/>
          <w:szCs w:val="24"/>
          <w:lang w:val="en-IN"/>
        </w:rPr>
        <w:t>Analysing</w:t>
      </w:r>
      <w:r w:rsidRPr="00B85C43">
        <w:rPr>
          <w:rFonts w:ascii="Times New Roman" w:hAnsi="Times New Roman" w:cs="Times New Roman"/>
          <w:sz w:val="24"/>
          <w:szCs w:val="24"/>
          <w:lang w:val="en-IN"/>
        </w:rPr>
        <w:t xml:space="preserve"> how much revenue each doctor or specialist generates, which can help in evaluating the performance of individual practitioners and understanding their impact on the overall financial health of the clinic.</w:t>
      </w:r>
    </w:p>
    <w:p w14:paraId="5448B925" w14:textId="77777777" w:rsidR="00B85C43" w:rsidRPr="00B85C43" w:rsidRDefault="00B85C43" w:rsidP="009638E1">
      <w:pPr>
        <w:numPr>
          <w:ilvl w:val="0"/>
          <w:numId w:val="2"/>
        </w:numPr>
        <w:rPr>
          <w:rFonts w:ascii="Times New Roman" w:hAnsi="Times New Roman" w:cs="Times New Roman"/>
          <w:sz w:val="24"/>
          <w:szCs w:val="24"/>
          <w:lang w:val="en-IN"/>
        </w:rPr>
      </w:pPr>
      <w:r w:rsidRPr="00B85C43">
        <w:rPr>
          <w:rFonts w:ascii="Times New Roman" w:hAnsi="Times New Roman" w:cs="Times New Roman"/>
          <w:b/>
          <w:bCs/>
          <w:sz w:val="24"/>
          <w:szCs w:val="24"/>
          <w:lang w:val="en-IN"/>
        </w:rPr>
        <w:t>Procedure-wise Revenue:</w:t>
      </w:r>
      <w:r w:rsidRPr="00B85C43">
        <w:rPr>
          <w:rFonts w:ascii="Times New Roman" w:hAnsi="Times New Roman" w:cs="Times New Roman"/>
          <w:sz w:val="24"/>
          <w:szCs w:val="24"/>
          <w:lang w:val="en-IN"/>
        </w:rPr>
        <w:t xml:space="preserve"> Breaking down revenue by specific procedures or treatments to identify which services are the most profitable and which may need optimization or promotion.</w:t>
      </w:r>
    </w:p>
    <w:p w14:paraId="04F39E08" w14:textId="77777777" w:rsidR="00B85C43" w:rsidRPr="00B85C43" w:rsidRDefault="00B85C43" w:rsidP="009638E1">
      <w:pPr>
        <w:numPr>
          <w:ilvl w:val="0"/>
          <w:numId w:val="2"/>
        </w:numPr>
        <w:rPr>
          <w:rFonts w:ascii="Times New Roman" w:hAnsi="Times New Roman" w:cs="Times New Roman"/>
          <w:sz w:val="24"/>
          <w:szCs w:val="24"/>
          <w:lang w:val="en-IN"/>
        </w:rPr>
      </w:pPr>
      <w:r w:rsidRPr="00B85C43">
        <w:rPr>
          <w:rFonts w:ascii="Times New Roman" w:hAnsi="Times New Roman" w:cs="Times New Roman"/>
          <w:b/>
          <w:bCs/>
          <w:sz w:val="24"/>
          <w:szCs w:val="24"/>
          <w:lang w:val="en-IN"/>
        </w:rPr>
        <w:t>Trend Analysis:</w:t>
      </w:r>
      <w:r w:rsidRPr="00B85C43">
        <w:rPr>
          <w:rFonts w:ascii="Times New Roman" w:hAnsi="Times New Roman" w:cs="Times New Roman"/>
          <w:sz w:val="24"/>
          <w:szCs w:val="24"/>
          <w:lang w:val="en-IN"/>
        </w:rPr>
        <w:t xml:space="preserve"> Looking at revenue data over different time periods to identify trends, seasonality, or patterns in demand for specific services.</w:t>
      </w:r>
    </w:p>
    <w:p w14:paraId="1102475D" w14:textId="77777777" w:rsidR="00B85C43" w:rsidRPr="00B85C43" w:rsidRDefault="00B85C43" w:rsidP="009638E1">
      <w:pPr>
        <w:numPr>
          <w:ilvl w:val="0"/>
          <w:numId w:val="2"/>
        </w:numPr>
        <w:rPr>
          <w:rFonts w:ascii="Times New Roman" w:hAnsi="Times New Roman" w:cs="Times New Roman"/>
          <w:sz w:val="24"/>
          <w:szCs w:val="24"/>
          <w:lang w:val="en-IN"/>
        </w:rPr>
      </w:pPr>
      <w:r w:rsidRPr="00B85C43">
        <w:rPr>
          <w:rFonts w:ascii="Times New Roman" w:hAnsi="Times New Roman" w:cs="Times New Roman"/>
          <w:b/>
          <w:bCs/>
          <w:sz w:val="24"/>
          <w:szCs w:val="24"/>
          <w:lang w:val="en-IN"/>
        </w:rPr>
        <w:t>Financial Performance Metrics:</w:t>
      </w:r>
      <w:r w:rsidRPr="00B85C43">
        <w:rPr>
          <w:rFonts w:ascii="Times New Roman" w:hAnsi="Times New Roman" w:cs="Times New Roman"/>
          <w:sz w:val="24"/>
          <w:szCs w:val="24"/>
          <w:lang w:val="en-IN"/>
        </w:rPr>
        <w:t xml:space="preserve"> Calculating key metrics such as average revenue per procedure, per patient, or per visit to assess the efficiency and profitability of the clinic's operations.</w:t>
      </w:r>
    </w:p>
    <w:p w14:paraId="1F7885F1" w14:textId="77777777" w:rsidR="00B85C43" w:rsidRPr="00B85C43" w:rsidRDefault="00B85C43" w:rsidP="009638E1">
      <w:pPr>
        <w:numPr>
          <w:ilvl w:val="0"/>
          <w:numId w:val="2"/>
        </w:numPr>
        <w:rPr>
          <w:rFonts w:ascii="Times New Roman" w:hAnsi="Times New Roman" w:cs="Times New Roman"/>
          <w:sz w:val="24"/>
          <w:szCs w:val="24"/>
          <w:lang w:val="en-IN"/>
        </w:rPr>
      </w:pPr>
      <w:r w:rsidRPr="00B85C43">
        <w:rPr>
          <w:rFonts w:ascii="Times New Roman" w:hAnsi="Times New Roman" w:cs="Times New Roman"/>
          <w:b/>
          <w:bCs/>
          <w:sz w:val="24"/>
          <w:szCs w:val="24"/>
          <w:lang w:val="en-IN"/>
        </w:rPr>
        <w:t>Comparative Analysis:</w:t>
      </w:r>
      <w:r w:rsidRPr="00B85C43">
        <w:rPr>
          <w:rFonts w:ascii="Times New Roman" w:hAnsi="Times New Roman" w:cs="Times New Roman"/>
          <w:sz w:val="24"/>
          <w:szCs w:val="24"/>
          <w:lang w:val="en-IN"/>
        </w:rPr>
        <w:t xml:space="preserve"> Comparing revenue across different periods, between different doctors, or against industry benchmarks to gauge performance and identify areas for improvement.</w:t>
      </w:r>
    </w:p>
    <w:p w14:paraId="6DB72924" w14:textId="77777777" w:rsidR="00B85C43" w:rsidRPr="00B85C43" w:rsidRDefault="00B85C43" w:rsidP="009638E1">
      <w:pPr>
        <w:numPr>
          <w:ilvl w:val="0"/>
          <w:numId w:val="2"/>
        </w:numPr>
        <w:rPr>
          <w:rFonts w:ascii="Times New Roman" w:hAnsi="Times New Roman" w:cs="Times New Roman"/>
          <w:sz w:val="24"/>
          <w:szCs w:val="24"/>
          <w:lang w:val="en-IN"/>
        </w:rPr>
      </w:pPr>
      <w:r w:rsidRPr="00B85C43">
        <w:rPr>
          <w:rFonts w:ascii="Times New Roman" w:hAnsi="Times New Roman" w:cs="Times New Roman"/>
          <w:b/>
          <w:bCs/>
          <w:sz w:val="24"/>
          <w:szCs w:val="24"/>
          <w:lang w:val="en-IN"/>
        </w:rPr>
        <w:t>Forecasting and Planning:</w:t>
      </w:r>
      <w:r w:rsidRPr="00B85C43">
        <w:rPr>
          <w:rFonts w:ascii="Times New Roman" w:hAnsi="Times New Roman" w:cs="Times New Roman"/>
          <w:sz w:val="24"/>
          <w:szCs w:val="24"/>
          <w:lang w:val="en-IN"/>
        </w:rPr>
        <w:t xml:space="preserve"> Using historical revenue data to forecast future income, plan resource allocation, and make informed business decisions.</w:t>
      </w:r>
    </w:p>
    <w:p w14:paraId="26B24BEE" w14:textId="77777777" w:rsidR="00B85C43" w:rsidRPr="00B85C43" w:rsidRDefault="00B85C43" w:rsidP="00B85C43">
      <w:pPr>
        <w:rPr>
          <w:rFonts w:ascii="Times New Roman" w:hAnsi="Times New Roman" w:cs="Times New Roman"/>
          <w:sz w:val="24"/>
          <w:szCs w:val="24"/>
          <w:lang w:val="en-IN"/>
        </w:rPr>
      </w:pPr>
      <w:r w:rsidRPr="00B85C43">
        <w:rPr>
          <w:rFonts w:ascii="Times New Roman" w:hAnsi="Times New Roman" w:cs="Times New Roman"/>
          <w:sz w:val="24"/>
          <w:szCs w:val="24"/>
          <w:lang w:val="en-IN"/>
        </w:rPr>
        <w:t xml:space="preserve">Overall, revenue analysis helps an IVF </w:t>
      </w:r>
      <w:proofErr w:type="spellStart"/>
      <w:r w:rsidRPr="00B85C43">
        <w:rPr>
          <w:rFonts w:ascii="Times New Roman" w:hAnsi="Times New Roman" w:cs="Times New Roman"/>
          <w:sz w:val="24"/>
          <w:szCs w:val="24"/>
          <w:lang w:val="en-IN"/>
        </w:rPr>
        <w:t>center</w:t>
      </w:r>
      <w:proofErr w:type="spellEnd"/>
      <w:r w:rsidRPr="00B85C43">
        <w:rPr>
          <w:rFonts w:ascii="Times New Roman" w:hAnsi="Times New Roman" w:cs="Times New Roman"/>
          <w:sz w:val="24"/>
          <w:szCs w:val="24"/>
          <w:lang w:val="en-IN"/>
        </w:rPr>
        <w:t xml:space="preserve"> understand its financial health, optimize its services, and strategically plan for growth and sustainability.</w:t>
      </w:r>
    </w:p>
    <w:p w14:paraId="258E0FED" w14:textId="77777777" w:rsidR="00B85C43" w:rsidRPr="00B85C43" w:rsidRDefault="00B85C43" w:rsidP="00B85C43"/>
    <w:p w14:paraId="1D674B3F" w14:textId="77777777" w:rsidR="003801FB" w:rsidRDefault="003801FB" w:rsidP="003801FB">
      <w:pPr>
        <w:spacing w:after="0" w:line="240" w:lineRule="auto"/>
      </w:pPr>
    </w:p>
    <w:p w14:paraId="582F055B" w14:textId="340E65BD" w:rsidR="00B47DCD" w:rsidRDefault="00B47DCD" w:rsidP="00E144B4">
      <w:pPr>
        <w:pStyle w:val="Heading1"/>
        <w:rPr>
          <w:rFonts w:ascii="Times New Roman" w:hAnsi="Times New Roman" w:cs="Times New Roman"/>
        </w:rPr>
      </w:pPr>
      <w:bookmarkStart w:id="3" w:name="_Toc165229326"/>
      <w:r>
        <w:rPr>
          <w:rFonts w:ascii="Times New Roman" w:hAnsi="Times New Roman" w:cs="Times New Roman"/>
        </w:rPr>
        <w:lastRenderedPageBreak/>
        <w:t>Overview</w:t>
      </w:r>
    </w:p>
    <w:p w14:paraId="60C20F6A" w14:textId="77777777" w:rsidR="008C5ED6" w:rsidRPr="008C5ED6" w:rsidRDefault="008C5ED6" w:rsidP="008C5ED6"/>
    <w:p w14:paraId="6D480E07" w14:textId="5AB73181" w:rsidR="00B47DCD" w:rsidRDefault="00B47DCD" w:rsidP="00B47DCD">
      <w:pPr>
        <w:rPr>
          <w:rFonts w:ascii="Times New Roman" w:hAnsi="Times New Roman" w:cs="Times New Roman"/>
          <w:sz w:val="24"/>
          <w:szCs w:val="24"/>
        </w:rPr>
      </w:pPr>
      <w:r w:rsidRPr="00B47DCD">
        <w:rPr>
          <w:rFonts w:ascii="Times New Roman" w:hAnsi="Times New Roman" w:cs="Times New Roman"/>
          <w:sz w:val="24"/>
          <w:szCs w:val="24"/>
        </w:rPr>
        <w:t>Revenue analysis in the context of in vitro fertilization (IVF) involves examining the financial performance of an IVF clinic. It identifies the main sources of income, such as IVF procedures, consultations, and tests. This analysis categorizes revenues into different streams to understand which services generate the most income. It also looks at revenue generated by individual doctors and specific procedures. The goal is to identify trends, measure financial performance, and compare against industry standards. Revenue analysis helps clinics optimize operations, allocate resources effectively, and plan for future growth by forecasting potential income. It ultimately ensures the clinic's financial sustainability and success.</w:t>
      </w:r>
    </w:p>
    <w:p w14:paraId="0DE59EC4" w14:textId="77777777" w:rsidR="000F45C2" w:rsidRPr="000F45C2" w:rsidRDefault="000F45C2" w:rsidP="000F45C2">
      <w:pPr>
        <w:rPr>
          <w:rFonts w:ascii="Times New Roman" w:hAnsi="Times New Roman" w:cs="Times New Roman"/>
          <w:sz w:val="24"/>
          <w:szCs w:val="24"/>
          <w:lang w:val="en-IN"/>
        </w:rPr>
      </w:pPr>
      <w:r w:rsidRPr="000F45C2">
        <w:rPr>
          <w:rFonts w:ascii="Times New Roman" w:hAnsi="Times New Roman" w:cs="Times New Roman"/>
          <w:b/>
          <w:bCs/>
          <w:sz w:val="24"/>
          <w:szCs w:val="24"/>
          <w:lang w:val="en-IN"/>
        </w:rPr>
        <w:t>1. Purpose of Revenue Analysis:</w:t>
      </w:r>
    </w:p>
    <w:p w14:paraId="3D088485" w14:textId="77777777" w:rsidR="000F45C2" w:rsidRPr="000F45C2" w:rsidRDefault="000F45C2" w:rsidP="009638E1">
      <w:pPr>
        <w:numPr>
          <w:ilvl w:val="0"/>
          <w:numId w:val="11"/>
        </w:numPr>
        <w:rPr>
          <w:rFonts w:ascii="Times New Roman" w:hAnsi="Times New Roman" w:cs="Times New Roman"/>
          <w:sz w:val="24"/>
          <w:szCs w:val="24"/>
          <w:lang w:val="en-IN"/>
        </w:rPr>
      </w:pPr>
      <w:r w:rsidRPr="000F45C2">
        <w:rPr>
          <w:rFonts w:ascii="Times New Roman" w:hAnsi="Times New Roman" w:cs="Times New Roman"/>
          <w:sz w:val="24"/>
          <w:szCs w:val="24"/>
          <w:lang w:val="en-IN"/>
        </w:rPr>
        <w:t xml:space="preserve">To assess the financial performance of an IVF </w:t>
      </w:r>
      <w:proofErr w:type="spellStart"/>
      <w:r w:rsidRPr="000F45C2">
        <w:rPr>
          <w:rFonts w:ascii="Times New Roman" w:hAnsi="Times New Roman" w:cs="Times New Roman"/>
          <w:sz w:val="24"/>
          <w:szCs w:val="24"/>
          <w:lang w:val="en-IN"/>
        </w:rPr>
        <w:t>center</w:t>
      </w:r>
      <w:proofErr w:type="spellEnd"/>
      <w:r w:rsidRPr="000F45C2">
        <w:rPr>
          <w:rFonts w:ascii="Times New Roman" w:hAnsi="Times New Roman" w:cs="Times New Roman"/>
          <w:sz w:val="24"/>
          <w:szCs w:val="24"/>
          <w:lang w:val="en-IN"/>
        </w:rPr>
        <w:t>.</w:t>
      </w:r>
    </w:p>
    <w:p w14:paraId="0AD0A874" w14:textId="77777777" w:rsidR="000F45C2" w:rsidRPr="000F45C2" w:rsidRDefault="000F45C2" w:rsidP="009638E1">
      <w:pPr>
        <w:numPr>
          <w:ilvl w:val="0"/>
          <w:numId w:val="11"/>
        </w:numPr>
        <w:rPr>
          <w:rFonts w:ascii="Times New Roman" w:hAnsi="Times New Roman" w:cs="Times New Roman"/>
          <w:sz w:val="24"/>
          <w:szCs w:val="24"/>
          <w:lang w:val="en-IN"/>
        </w:rPr>
      </w:pPr>
      <w:r w:rsidRPr="000F45C2">
        <w:rPr>
          <w:rFonts w:ascii="Times New Roman" w:hAnsi="Times New Roman" w:cs="Times New Roman"/>
          <w:sz w:val="24"/>
          <w:szCs w:val="24"/>
          <w:lang w:val="en-IN"/>
        </w:rPr>
        <w:t>To identify key income sources and their contribution to overall revenue.</w:t>
      </w:r>
    </w:p>
    <w:p w14:paraId="01DB1E38" w14:textId="77777777" w:rsidR="000F45C2" w:rsidRPr="000F45C2" w:rsidRDefault="000F45C2" w:rsidP="009638E1">
      <w:pPr>
        <w:numPr>
          <w:ilvl w:val="0"/>
          <w:numId w:val="11"/>
        </w:numPr>
        <w:rPr>
          <w:rFonts w:ascii="Times New Roman" w:hAnsi="Times New Roman" w:cs="Times New Roman"/>
          <w:sz w:val="24"/>
          <w:szCs w:val="24"/>
          <w:lang w:val="en-IN"/>
        </w:rPr>
      </w:pPr>
      <w:r w:rsidRPr="000F45C2">
        <w:rPr>
          <w:rFonts w:ascii="Times New Roman" w:hAnsi="Times New Roman" w:cs="Times New Roman"/>
          <w:sz w:val="24"/>
          <w:szCs w:val="24"/>
          <w:lang w:val="en-IN"/>
        </w:rPr>
        <w:t>To support strategic decision-making and financial planning.</w:t>
      </w:r>
    </w:p>
    <w:p w14:paraId="4E230709" w14:textId="77777777" w:rsidR="000F45C2" w:rsidRPr="000F45C2" w:rsidRDefault="000F45C2" w:rsidP="000F45C2">
      <w:pPr>
        <w:rPr>
          <w:rFonts w:ascii="Times New Roman" w:hAnsi="Times New Roman" w:cs="Times New Roman"/>
          <w:sz w:val="24"/>
          <w:szCs w:val="24"/>
          <w:lang w:val="en-IN"/>
        </w:rPr>
      </w:pPr>
      <w:r w:rsidRPr="000F45C2">
        <w:rPr>
          <w:rFonts w:ascii="Times New Roman" w:hAnsi="Times New Roman" w:cs="Times New Roman"/>
          <w:b/>
          <w:bCs/>
          <w:sz w:val="24"/>
          <w:szCs w:val="24"/>
          <w:lang w:val="en-IN"/>
        </w:rPr>
        <w:t>2. Key Components:</w:t>
      </w:r>
    </w:p>
    <w:p w14:paraId="30D1C30F" w14:textId="77777777" w:rsidR="000F45C2" w:rsidRPr="000F45C2" w:rsidRDefault="000F45C2" w:rsidP="009638E1">
      <w:pPr>
        <w:numPr>
          <w:ilvl w:val="0"/>
          <w:numId w:val="12"/>
        </w:numPr>
        <w:rPr>
          <w:rFonts w:ascii="Times New Roman" w:hAnsi="Times New Roman" w:cs="Times New Roman"/>
          <w:sz w:val="24"/>
          <w:szCs w:val="24"/>
          <w:lang w:val="en-IN"/>
        </w:rPr>
      </w:pPr>
      <w:r w:rsidRPr="000F45C2">
        <w:rPr>
          <w:rFonts w:ascii="Times New Roman" w:hAnsi="Times New Roman" w:cs="Times New Roman"/>
          <w:b/>
          <w:bCs/>
          <w:sz w:val="24"/>
          <w:szCs w:val="24"/>
          <w:lang w:val="en-IN"/>
        </w:rPr>
        <w:t>Revenue Sources:</w:t>
      </w:r>
      <w:r w:rsidRPr="000F45C2">
        <w:rPr>
          <w:rFonts w:ascii="Times New Roman" w:hAnsi="Times New Roman" w:cs="Times New Roman"/>
          <w:sz w:val="24"/>
          <w:szCs w:val="24"/>
          <w:lang w:val="en-IN"/>
        </w:rPr>
        <w:t xml:space="preserve"> Identifying and categorizing different streams of income, such as IVF treatments, consultations, diagnostic tests, medications, and ancillary services.</w:t>
      </w:r>
    </w:p>
    <w:p w14:paraId="7A34D84F" w14:textId="3BD2AFFE" w:rsidR="000F45C2" w:rsidRPr="000F45C2" w:rsidRDefault="000F45C2" w:rsidP="009638E1">
      <w:pPr>
        <w:numPr>
          <w:ilvl w:val="0"/>
          <w:numId w:val="12"/>
        </w:numPr>
        <w:rPr>
          <w:rFonts w:ascii="Times New Roman" w:hAnsi="Times New Roman" w:cs="Times New Roman"/>
          <w:sz w:val="24"/>
          <w:szCs w:val="24"/>
          <w:lang w:val="en-IN"/>
        </w:rPr>
      </w:pPr>
      <w:r w:rsidRPr="000F45C2">
        <w:rPr>
          <w:rFonts w:ascii="Times New Roman" w:hAnsi="Times New Roman" w:cs="Times New Roman"/>
          <w:b/>
          <w:bCs/>
          <w:sz w:val="24"/>
          <w:szCs w:val="24"/>
          <w:lang w:val="en-IN"/>
        </w:rPr>
        <w:t>Doctor-wise Revenue:</w:t>
      </w:r>
      <w:r w:rsidRPr="000F45C2">
        <w:rPr>
          <w:rFonts w:ascii="Times New Roman" w:hAnsi="Times New Roman" w:cs="Times New Roman"/>
          <w:sz w:val="24"/>
          <w:szCs w:val="24"/>
          <w:lang w:val="en-IN"/>
        </w:rPr>
        <w:t xml:space="preserve"> Analysing revenue generated by each doctor to evaluate individual performance and contribution to the clinic’s earnings.</w:t>
      </w:r>
    </w:p>
    <w:p w14:paraId="585B41F0" w14:textId="77777777" w:rsidR="000F45C2" w:rsidRPr="000F45C2" w:rsidRDefault="000F45C2" w:rsidP="009638E1">
      <w:pPr>
        <w:numPr>
          <w:ilvl w:val="0"/>
          <w:numId w:val="12"/>
        </w:numPr>
        <w:rPr>
          <w:rFonts w:ascii="Times New Roman" w:hAnsi="Times New Roman" w:cs="Times New Roman"/>
          <w:sz w:val="24"/>
          <w:szCs w:val="24"/>
          <w:lang w:val="en-IN"/>
        </w:rPr>
      </w:pPr>
      <w:r w:rsidRPr="000F45C2">
        <w:rPr>
          <w:rFonts w:ascii="Times New Roman" w:hAnsi="Times New Roman" w:cs="Times New Roman"/>
          <w:b/>
          <w:bCs/>
          <w:sz w:val="24"/>
          <w:szCs w:val="24"/>
          <w:lang w:val="en-IN"/>
        </w:rPr>
        <w:t>Procedure-wise Revenue:</w:t>
      </w:r>
      <w:r w:rsidRPr="000F45C2">
        <w:rPr>
          <w:rFonts w:ascii="Times New Roman" w:hAnsi="Times New Roman" w:cs="Times New Roman"/>
          <w:sz w:val="24"/>
          <w:szCs w:val="24"/>
          <w:lang w:val="en-IN"/>
        </w:rPr>
        <w:t xml:space="preserve"> Understanding which procedures or treatments are most profitable, helping to optimize service offerings.</w:t>
      </w:r>
    </w:p>
    <w:p w14:paraId="3FFD7C1D" w14:textId="77777777" w:rsidR="000F45C2" w:rsidRPr="000F45C2" w:rsidRDefault="000F45C2" w:rsidP="000F45C2">
      <w:pPr>
        <w:rPr>
          <w:rFonts w:ascii="Times New Roman" w:hAnsi="Times New Roman" w:cs="Times New Roman"/>
          <w:sz w:val="24"/>
          <w:szCs w:val="24"/>
          <w:lang w:val="en-IN"/>
        </w:rPr>
      </w:pPr>
      <w:r w:rsidRPr="000F45C2">
        <w:rPr>
          <w:rFonts w:ascii="Times New Roman" w:hAnsi="Times New Roman" w:cs="Times New Roman"/>
          <w:b/>
          <w:bCs/>
          <w:sz w:val="24"/>
          <w:szCs w:val="24"/>
          <w:lang w:val="en-IN"/>
        </w:rPr>
        <w:t>3. Benefits of Revenue Analysis:</w:t>
      </w:r>
    </w:p>
    <w:p w14:paraId="7A8F3BE6" w14:textId="77777777" w:rsidR="000F45C2" w:rsidRPr="000F45C2" w:rsidRDefault="000F45C2" w:rsidP="009638E1">
      <w:pPr>
        <w:numPr>
          <w:ilvl w:val="0"/>
          <w:numId w:val="13"/>
        </w:numPr>
        <w:rPr>
          <w:rFonts w:ascii="Times New Roman" w:hAnsi="Times New Roman" w:cs="Times New Roman"/>
          <w:sz w:val="24"/>
          <w:szCs w:val="24"/>
          <w:lang w:val="en-IN"/>
        </w:rPr>
      </w:pPr>
      <w:r w:rsidRPr="000F45C2">
        <w:rPr>
          <w:rFonts w:ascii="Times New Roman" w:hAnsi="Times New Roman" w:cs="Times New Roman"/>
          <w:b/>
          <w:bCs/>
          <w:sz w:val="24"/>
          <w:szCs w:val="24"/>
          <w:lang w:val="en-IN"/>
        </w:rPr>
        <w:t>Financial Insights:</w:t>
      </w:r>
      <w:r w:rsidRPr="000F45C2">
        <w:rPr>
          <w:rFonts w:ascii="Times New Roman" w:hAnsi="Times New Roman" w:cs="Times New Roman"/>
          <w:sz w:val="24"/>
          <w:szCs w:val="24"/>
          <w:lang w:val="en-IN"/>
        </w:rPr>
        <w:t xml:space="preserve"> Provides a clear picture of where the clinic’s money is coming from and which services are most lucrative.</w:t>
      </w:r>
    </w:p>
    <w:p w14:paraId="63F9DED0" w14:textId="77777777" w:rsidR="000F45C2" w:rsidRPr="000F45C2" w:rsidRDefault="000F45C2" w:rsidP="009638E1">
      <w:pPr>
        <w:numPr>
          <w:ilvl w:val="0"/>
          <w:numId w:val="13"/>
        </w:numPr>
        <w:rPr>
          <w:rFonts w:ascii="Times New Roman" w:hAnsi="Times New Roman" w:cs="Times New Roman"/>
          <w:sz w:val="24"/>
          <w:szCs w:val="24"/>
          <w:lang w:val="en-IN"/>
        </w:rPr>
      </w:pPr>
      <w:r w:rsidRPr="000F45C2">
        <w:rPr>
          <w:rFonts w:ascii="Times New Roman" w:hAnsi="Times New Roman" w:cs="Times New Roman"/>
          <w:b/>
          <w:bCs/>
          <w:sz w:val="24"/>
          <w:szCs w:val="24"/>
          <w:lang w:val="en-IN"/>
        </w:rPr>
        <w:t>Operational Efficiency:</w:t>
      </w:r>
      <w:r w:rsidRPr="000F45C2">
        <w:rPr>
          <w:rFonts w:ascii="Times New Roman" w:hAnsi="Times New Roman" w:cs="Times New Roman"/>
          <w:sz w:val="24"/>
          <w:szCs w:val="24"/>
          <w:lang w:val="en-IN"/>
        </w:rPr>
        <w:t xml:space="preserve"> Helps identify areas for cost reduction or investment to improve profitability.</w:t>
      </w:r>
    </w:p>
    <w:p w14:paraId="03E5BFF0" w14:textId="77777777" w:rsidR="000F45C2" w:rsidRPr="000F45C2" w:rsidRDefault="000F45C2" w:rsidP="009638E1">
      <w:pPr>
        <w:numPr>
          <w:ilvl w:val="0"/>
          <w:numId w:val="13"/>
        </w:numPr>
        <w:rPr>
          <w:rFonts w:ascii="Times New Roman" w:hAnsi="Times New Roman" w:cs="Times New Roman"/>
          <w:sz w:val="24"/>
          <w:szCs w:val="24"/>
          <w:lang w:val="en-IN"/>
        </w:rPr>
      </w:pPr>
      <w:r w:rsidRPr="000F45C2">
        <w:rPr>
          <w:rFonts w:ascii="Times New Roman" w:hAnsi="Times New Roman" w:cs="Times New Roman"/>
          <w:b/>
          <w:bCs/>
          <w:sz w:val="24"/>
          <w:szCs w:val="24"/>
          <w:lang w:val="en-IN"/>
        </w:rPr>
        <w:t>Strategic Planning:</w:t>
      </w:r>
      <w:r w:rsidRPr="000F45C2">
        <w:rPr>
          <w:rFonts w:ascii="Times New Roman" w:hAnsi="Times New Roman" w:cs="Times New Roman"/>
          <w:sz w:val="24"/>
          <w:szCs w:val="24"/>
          <w:lang w:val="en-IN"/>
        </w:rPr>
        <w:t xml:space="preserve"> Informs decisions on pricing, marketing, staffing, and service expansion based on financial data.</w:t>
      </w:r>
    </w:p>
    <w:p w14:paraId="2000FCA8" w14:textId="77777777" w:rsidR="000F45C2" w:rsidRPr="000F45C2" w:rsidRDefault="000F45C2" w:rsidP="000F45C2">
      <w:pPr>
        <w:rPr>
          <w:rFonts w:ascii="Times New Roman" w:hAnsi="Times New Roman" w:cs="Times New Roman"/>
          <w:sz w:val="24"/>
          <w:szCs w:val="24"/>
          <w:lang w:val="en-IN"/>
        </w:rPr>
      </w:pPr>
      <w:r w:rsidRPr="000F45C2">
        <w:rPr>
          <w:rFonts w:ascii="Times New Roman" w:hAnsi="Times New Roman" w:cs="Times New Roman"/>
          <w:b/>
          <w:bCs/>
          <w:sz w:val="24"/>
          <w:szCs w:val="24"/>
          <w:lang w:val="en-IN"/>
        </w:rPr>
        <w:t>4. Methods:</w:t>
      </w:r>
    </w:p>
    <w:p w14:paraId="60E981C9" w14:textId="77777777" w:rsidR="000F45C2" w:rsidRPr="000F45C2" w:rsidRDefault="000F45C2" w:rsidP="009638E1">
      <w:pPr>
        <w:numPr>
          <w:ilvl w:val="0"/>
          <w:numId w:val="14"/>
        </w:numPr>
        <w:rPr>
          <w:rFonts w:ascii="Times New Roman" w:hAnsi="Times New Roman" w:cs="Times New Roman"/>
          <w:sz w:val="24"/>
          <w:szCs w:val="24"/>
          <w:lang w:val="en-IN"/>
        </w:rPr>
      </w:pPr>
      <w:r w:rsidRPr="000F45C2">
        <w:rPr>
          <w:rFonts w:ascii="Times New Roman" w:hAnsi="Times New Roman" w:cs="Times New Roman"/>
          <w:b/>
          <w:bCs/>
          <w:sz w:val="24"/>
          <w:szCs w:val="24"/>
          <w:lang w:val="en-IN"/>
        </w:rPr>
        <w:t>Data Collection:</w:t>
      </w:r>
      <w:r w:rsidRPr="000F45C2">
        <w:rPr>
          <w:rFonts w:ascii="Times New Roman" w:hAnsi="Times New Roman" w:cs="Times New Roman"/>
          <w:sz w:val="24"/>
          <w:szCs w:val="24"/>
          <w:lang w:val="en-IN"/>
        </w:rPr>
        <w:t xml:space="preserve"> Gathering financial data from billing systems, accounting records, and patient management systems.</w:t>
      </w:r>
    </w:p>
    <w:p w14:paraId="7924E42B" w14:textId="5AD8F260" w:rsidR="000F45C2" w:rsidRPr="000F45C2" w:rsidRDefault="000F45C2" w:rsidP="009638E1">
      <w:pPr>
        <w:numPr>
          <w:ilvl w:val="0"/>
          <w:numId w:val="14"/>
        </w:numPr>
        <w:rPr>
          <w:rFonts w:ascii="Times New Roman" w:hAnsi="Times New Roman" w:cs="Times New Roman"/>
          <w:sz w:val="24"/>
          <w:szCs w:val="24"/>
          <w:lang w:val="en-IN"/>
        </w:rPr>
      </w:pPr>
      <w:r w:rsidRPr="000F45C2">
        <w:rPr>
          <w:rFonts w:ascii="Times New Roman" w:hAnsi="Times New Roman" w:cs="Times New Roman"/>
          <w:b/>
          <w:bCs/>
          <w:sz w:val="24"/>
          <w:szCs w:val="24"/>
          <w:lang w:val="en-IN"/>
        </w:rPr>
        <w:lastRenderedPageBreak/>
        <w:t>Analysis Techniques</w:t>
      </w:r>
      <w:r w:rsidR="002C7676">
        <w:rPr>
          <w:rFonts w:ascii="Times New Roman" w:hAnsi="Times New Roman" w:cs="Times New Roman"/>
          <w:b/>
          <w:bCs/>
          <w:sz w:val="24"/>
          <w:szCs w:val="24"/>
          <w:lang w:val="en-IN"/>
        </w:rPr>
        <w:t xml:space="preserve"> and Statistical Modelling using Python</w:t>
      </w:r>
      <w:r w:rsidRPr="000F45C2">
        <w:rPr>
          <w:rFonts w:ascii="Times New Roman" w:hAnsi="Times New Roman" w:cs="Times New Roman"/>
          <w:b/>
          <w:bCs/>
          <w:sz w:val="24"/>
          <w:szCs w:val="24"/>
          <w:lang w:val="en-IN"/>
        </w:rPr>
        <w:t>:</w:t>
      </w:r>
      <w:r w:rsidRPr="000F45C2">
        <w:rPr>
          <w:rFonts w:ascii="Times New Roman" w:hAnsi="Times New Roman" w:cs="Times New Roman"/>
          <w:sz w:val="24"/>
          <w:szCs w:val="24"/>
          <w:lang w:val="en-IN"/>
        </w:rPr>
        <w:t xml:space="preserve"> Using tools like spreadsheets, business intelligence software, and dashboards to visualize and interpret revenue data.</w:t>
      </w:r>
    </w:p>
    <w:p w14:paraId="175231E5" w14:textId="77777777" w:rsidR="000F45C2" w:rsidRPr="000F45C2" w:rsidRDefault="000F45C2" w:rsidP="009638E1">
      <w:pPr>
        <w:numPr>
          <w:ilvl w:val="0"/>
          <w:numId w:val="14"/>
        </w:numPr>
        <w:rPr>
          <w:rFonts w:ascii="Times New Roman" w:hAnsi="Times New Roman" w:cs="Times New Roman"/>
          <w:sz w:val="24"/>
          <w:szCs w:val="24"/>
          <w:lang w:val="en-IN"/>
        </w:rPr>
      </w:pPr>
      <w:r w:rsidRPr="000F45C2">
        <w:rPr>
          <w:rFonts w:ascii="Times New Roman" w:hAnsi="Times New Roman" w:cs="Times New Roman"/>
          <w:b/>
          <w:bCs/>
          <w:sz w:val="24"/>
          <w:szCs w:val="24"/>
          <w:lang w:val="en-IN"/>
        </w:rPr>
        <w:t>Trend and Comparative Analysis:</w:t>
      </w:r>
      <w:r w:rsidRPr="000F45C2">
        <w:rPr>
          <w:rFonts w:ascii="Times New Roman" w:hAnsi="Times New Roman" w:cs="Times New Roman"/>
          <w:sz w:val="24"/>
          <w:szCs w:val="24"/>
          <w:lang w:val="en-IN"/>
        </w:rPr>
        <w:t xml:space="preserve"> Examining revenue trends over time and comparing them against industry benchmarks or historical performance.</w:t>
      </w:r>
    </w:p>
    <w:p w14:paraId="4750E3CD" w14:textId="77777777" w:rsidR="000F45C2" w:rsidRPr="000F45C2" w:rsidRDefault="000F45C2" w:rsidP="000F45C2">
      <w:pPr>
        <w:rPr>
          <w:rFonts w:ascii="Times New Roman" w:hAnsi="Times New Roman" w:cs="Times New Roman"/>
          <w:sz w:val="24"/>
          <w:szCs w:val="24"/>
          <w:lang w:val="en-IN"/>
        </w:rPr>
      </w:pPr>
      <w:r w:rsidRPr="000F45C2">
        <w:rPr>
          <w:rFonts w:ascii="Times New Roman" w:hAnsi="Times New Roman" w:cs="Times New Roman"/>
          <w:b/>
          <w:bCs/>
          <w:sz w:val="24"/>
          <w:szCs w:val="24"/>
          <w:lang w:val="en-IN"/>
        </w:rPr>
        <w:t>5. Outcomes:</w:t>
      </w:r>
    </w:p>
    <w:p w14:paraId="053FFF80" w14:textId="77777777" w:rsidR="000F45C2" w:rsidRPr="000F45C2" w:rsidRDefault="000F45C2" w:rsidP="009638E1">
      <w:pPr>
        <w:numPr>
          <w:ilvl w:val="0"/>
          <w:numId w:val="15"/>
        </w:numPr>
        <w:rPr>
          <w:rFonts w:ascii="Times New Roman" w:hAnsi="Times New Roman" w:cs="Times New Roman"/>
          <w:sz w:val="24"/>
          <w:szCs w:val="24"/>
          <w:lang w:val="en-IN"/>
        </w:rPr>
      </w:pPr>
      <w:r w:rsidRPr="000F45C2">
        <w:rPr>
          <w:rFonts w:ascii="Times New Roman" w:hAnsi="Times New Roman" w:cs="Times New Roman"/>
          <w:sz w:val="24"/>
          <w:szCs w:val="24"/>
          <w:lang w:val="en-IN"/>
        </w:rPr>
        <w:t>Improved understanding of the clinic’s financial health.</w:t>
      </w:r>
    </w:p>
    <w:p w14:paraId="033984AE" w14:textId="77777777" w:rsidR="000F45C2" w:rsidRPr="000F45C2" w:rsidRDefault="000F45C2" w:rsidP="009638E1">
      <w:pPr>
        <w:numPr>
          <w:ilvl w:val="0"/>
          <w:numId w:val="15"/>
        </w:numPr>
        <w:rPr>
          <w:rFonts w:ascii="Times New Roman" w:hAnsi="Times New Roman" w:cs="Times New Roman"/>
          <w:sz w:val="24"/>
          <w:szCs w:val="24"/>
          <w:lang w:val="en-IN"/>
        </w:rPr>
      </w:pPr>
      <w:r w:rsidRPr="000F45C2">
        <w:rPr>
          <w:rFonts w:ascii="Times New Roman" w:hAnsi="Times New Roman" w:cs="Times New Roman"/>
          <w:sz w:val="24"/>
          <w:szCs w:val="24"/>
          <w:lang w:val="en-IN"/>
        </w:rPr>
        <w:t>Enhanced ability to make data-driven decisions.</w:t>
      </w:r>
    </w:p>
    <w:p w14:paraId="50A3BD02" w14:textId="77777777" w:rsidR="000F45C2" w:rsidRPr="000F45C2" w:rsidRDefault="000F45C2" w:rsidP="009638E1">
      <w:pPr>
        <w:numPr>
          <w:ilvl w:val="0"/>
          <w:numId w:val="15"/>
        </w:numPr>
        <w:rPr>
          <w:rFonts w:ascii="Times New Roman" w:hAnsi="Times New Roman" w:cs="Times New Roman"/>
          <w:sz w:val="24"/>
          <w:szCs w:val="24"/>
          <w:lang w:val="en-IN"/>
        </w:rPr>
      </w:pPr>
      <w:r w:rsidRPr="000F45C2">
        <w:rPr>
          <w:rFonts w:ascii="Times New Roman" w:hAnsi="Times New Roman" w:cs="Times New Roman"/>
          <w:sz w:val="24"/>
          <w:szCs w:val="24"/>
          <w:lang w:val="en-IN"/>
        </w:rPr>
        <w:t>Increased profitability through better resource allocation and service optimization.</w:t>
      </w:r>
    </w:p>
    <w:p w14:paraId="3496DF9B" w14:textId="77777777" w:rsidR="000F45C2" w:rsidRPr="000F45C2" w:rsidRDefault="000F45C2" w:rsidP="000F45C2">
      <w:pPr>
        <w:rPr>
          <w:rFonts w:ascii="Times New Roman" w:hAnsi="Times New Roman" w:cs="Times New Roman"/>
          <w:sz w:val="24"/>
          <w:szCs w:val="24"/>
          <w:lang w:val="en-IN"/>
        </w:rPr>
      </w:pPr>
      <w:r w:rsidRPr="000F45C2">
        <w:rPr>
          <w:rFonts w:ascii="Times New Roman" w:hAnsi="Times New Roman" w:cs="Times New Roman"/>
          <w:sz w:val="24"/>
          <w:szCs w:val="24"/>
          <w:lang w:val="en-IN"/>
        </w:rPr>
        <w:t xml:space="preserve">Revenue analysis is essential for IVF </w:t>
      </w:r>
      <w:proofErr w:type="spellStart"/>
      <w:r w:rsidRPr="000F45C2">
        <w:rPr>
          <w:rFonts w:ascii="Times New Roman" w:hAnsi="Times New Roman" w:cs="Times New Roman"/>
          <w:sz w:val="24"/>
          <w:szCs w:val="24"/>
          <w:lang w:val="en-IN"/>
        </w:rPr>
        <w:t>centers</w:t>
      </w:r>
      <w:proofErr w:type="spellEnd"/>
      <w:r w:rsidRPr="000F45C2">
        <w:rPr>
          <w:rFonts w:ascii="Times New Roman" w:hAnsi="Times New Roman" w:cs="Times New Roman"/>
          <w:sz w:val="24"/>
          <w:szCs w:val="24"/>
          <w:lang w:val="en-IN"/>
        </w:rPr>
        <w:t xml:space="preserve"> to maintain financial stability, improve operational efficiency, and support long-term growth strategies.</w:t>
      </w:r>
    </w:p>
    <w:p w14:paraId="3FE2BC1A" w14:textId="1FCEB629" w:rsidR="00E144B4" w:rsidRDefault="00D83EA3" w:rsidP="00E144B4">
      <w:pPr>
        <w:pStyle w:val="Heading1"/>
        <w:rPr>
          <w:rFonts w:ascii="Times New Roman" w:hAnsi="Times New Roman" w:cs="Times New Roman"/>
        </w:rPr>
      </w:pPr>
      <w:r w:rsidRPr="00CA18C3">
        <w:rPr>
          <w:rFonts w:ascii="Times New Roman" w:hAnsi="Times New Roman" w:cs="Times New Roman"/>
        </w:rPr>
        <w:t>Objective</w:t>
      </w:r>
      <w:bookmarkEnd w:id="3"/>
    </w:p>
    <w:p w14:paraId="2BBEC8DF" w14:textId="19245A5D" w:rsidR="0004084B" w:rsidRDefault="0004084B" w:rsidP="0004084B">
      <w:p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04084B">
        <w:rPr>
          <w:rFonts w:ascii="Times New Roman" w:eastAsia="Times New Roman" w:hAnsi="Times New Roman" w:cs="Times New Roman"/>
          <w:sz w:val="24"/>
          <w:szCs w:val="24"/>
          <w:lang w:eastAsia="en-IN"/>
        </w:rPr>
        <w:t>The objective of this project is to categorize and analyze revenue sources, providing drill-down capabilities for detailed insights, and to develop a dashboard that displays doctor-wise and procedure-wise revenue with filters for time periods, enabling comprehensive revenue analysis and informed decision-making.</w:t>
      </w:r>
    </w:p>
    <w:p w14:paraId="0F865EFD" w14:textId="4F2A4AE3" w:rsidR="00CE6D10" w:rsidRDefault="00B85C43" w:rsidP="00066660">
      <w:pPr>
        <w:pStyle w:val="Heading1"/>
        <w:rPr>
          <w:rFonts w:ascii="Times New Roman" w:hAnsi="Times New Roman" w:cs="Times New Roman"/>
        </w:rPr>
      </w:pPr>
      <w:bookmarkStart w:id="4" w:name="_Toc165229334"/>
      <w:r>
        <w:rPr>
          <w:rFonts w:ascii="Times New Roman" w:hAnsi="Times New Roman" w:cs="Times New Roman"/>
        </w:rPr>
        <w:t>Background</w:t>
      </w:r>
    </w:p>
    <w:p w14:paraId="0A759925" w14:textId="77777777" w:rsidR="00B85C43" w:rsidRDefault="00B85C43" w:rsidP="00B85C43"/>
    <w:p w14:paraId="558DED32" w14:textId="73BE6379" w:rsidR="00B85C43" w:rsidRPr="00B85C43" w:rsidRDefault="00B85C43" w:rsidP="00B85C43">
      <w:pPr>
        <w:rPr>
          <w:rFonts w:ascii="Times New Roman" w:hAnsi="Times New Roman" w:cs="Times New Roman"/>
          <w:sz w:val="24"/>
          <w:szCs w:val="24"/>
        </w:rPr>
      </w:pPr>
      <w:r w:rsidRPr="00B85C43">
        <w:rPr>
          <w:rFonts w:ascii="Times New Roman" w:hAnsi="Times New Roman" w:cs="Times New Roman"/>
          <w:sz w:val="24"/>
          <w:szCs w:val="24"/>
        </w:rPr>
        <w:t>In vitro fertilization (IVF) centers provide specialized fertility treatments and services to help individuals and couples conceive. As the demand for these services grows, it's crucial for IVF centers to monitor their financial performance through revenue analysis. This analysis helps identify the primary sources of income, such as IVF procedures, consultations, and diagnostic tests. By understanding which services generate the most revenue, IVF centers can optimize their offerings, improve resource allocation, and enhance profitability. Revenue analysis also assists in strategic planning and ensures that the clinic remains competitive and financially sustainable.</w:t>
      </w:r>
    </w:p>
    <w:p w14:paraId="5F29EC4F" w14:textId="639A8A68" w:rsidR="008C5ED6" w:rsidRPr="008C5ED6" w:rsidRDefault="008C5ED6" w:rsidP="008C5ED6">
      <w:pPr>
        <w:pStyle w:val="Heading1"/>
        <w:rPr>
          <w:rFonts w:ascii="Times New Roman" w:hAnsi="Times New Roman" w:cs="Times New Roman"/>
          <w:color w:val="auto"/>
          <w:sz w:val="24"/>
          <w:szCs w:val="24"/>
          <w:lang w:val="en-IN"/>
        </w:rPr>
      </w:pPr>
      <w:r w:rsidRPr="008C5ED6">
        <w:rPr>
          <w:rFonts w:ascii="Times New Roman" w:hAnsi="Times New Roman" w:cs="Times New Roman"/>
          <w:color w:val="auto"/>
          <w:sz w:val="24"/>
          <w:szCs w:val="24"/>
          <w:lang w:val="en-IN"/>
        </w:rPr>
        <w:lastRenderedPageBreak/>
        <w:t>Importance of Revenue Analysis</w:t>
      </w:r>
      <w:r w:rsidR="008E215E">
        <w:rPr>
          <w:rFonts w:ascii="Times New Roman" w:hAnsi="Times New Roman" w:cs="Times New Roman"/>
          <w:color w:val="auto"/>
          <w:sz w:val="24"/>
          <w:szCs w:val="24"/>
          <w:lang w:val="en-IN"/>
        </w:rPr>
        <w:t>:</w:t>
      </w:r>
    </w:p>
    <w:p w14:paraId="4458CDD7" w14:textId="77777777" w:rsidR="008C5ED6" w:rsidRPr="000F45C2" w:rsidRDefault="008C5ED6" w:rsidP="009638E1">
      <w:pPr>
        <w:pStyle w:val="Heading1"/>
        <w:numPr>
          <w:ilvl w:val="0"/>
          <w:numId w:val="9"/>
        </w:numPr>
        <w:rPr>
          <w:rFonts w:ascii="Times New Roman" w:hAnsi="Times New Roman" w:cs="Times New Roman"/>
          <w:color w:val="auto"/>
          <w:sz w:val="24"/>
          <w:szCs w:val="24"/>
          <w:lang w:val="en-IN"/>
        </w:rPr>
      </w:pPr>
      <w:r w:rsidRPr="008C5ED6">
        <w:rPr>
          <w:rFonts w:ascii="Times New Roman" w:hAnsi="Times New Roman" w:cs="Times New Roman"/>
          <w:color w:val="auto"/>
          <w:sz w:val="24"/>
          <w:szCs w:val="24"/>
          <w:lang w:val="en-IN"/>
        </w:rPr>
        <w:t xml:space="preserve">Cost-Intensive Nature of IVF: </w:t>
      </w:r>
    </w:p>
    <w:p w14:paraId="665B70BB" w14:textId="3F37377F" w:rsidR="008C5ED6" w:rsidRPr="008C5ED6" w:rsidRDefault="008C5ED6" w:rsidP="008C5ED6">
      <w:pPr>
        <w:pStyle w:val="Heading1"/>
        <w:jc w:val="both"/>
        <w:rPr>
          <w:rFonts w:ascii="Times New Roman" w:hAnsi="Times New Roman" w:cs="Times New Roman"/>
          <w:b w:val="0"/>
          <w:bCs w:val="0"/>
          <w:color w:val="auto"/>
          <w:sz w:val="24"/>
          <w:szCs w:val="24"/>
          <w:lang w:val="en-IN"/>
        </w:rPr>
      </w:pPr>
      <w:r w:rsidRPr="008C5ED6">
        <w:rPr>
          <w:rFonts w:ascii="Times New Roman" w:hAnsi="Times New Roman" w:cs="Times New Roman"/>
          <w:b w:val="0"/>
          <w:bCs w:val="0"/>
          <w:color w:val="auto"/>
          <w:sz w:val="24"/>
          <w:szCs w:val="24"/>
          <w:lang w:val="en-IN"/>
        </w:rPr>
        <w:t>IVF treatments involve significant expenses, including advanced medical equipment, highly specialized staff, laboratory work, medications, and patient care. Effective revenue management is vital to cover these costs and ensure the clinic's profitability.</w:t>
      </w:r>
    </w:p>
    <w:p w14:paraId="1BBF5706" w14:textId="77777777" w:rsidR="008C5ED6" w:rsidRPr="000F45C2" w:rsidRDefault="008C5ED6" w:rsidP="009638E1">
      <w:pPr>
        <w:pStyle w:val="Heading1"/>
        <w:numPr>
          <w:ilvl w:val="0"/>
          <w:numId w:val="9"/>
        </w:numPr>
        <w:rPr>
          <w:rFonts w:ascii="Times New Roman" w:hAnsi="Times New Roman" w:cs="Times New Roman"/>
          <w:color w:val="auto"/>
          <w:sz w:val="24"/>
          <w:szCs w:val="24"/>
          <w:lang w:val="en-IN"/>
        </w:rPr>
      </w:pPr>
      <w:r w:rsidRPr="008C5ED6">
        <w:rPr>
          <w:rFonts w:ascii="Times New Roman" w:hAnsi="Times New Roman" w:cs="Times New Roman"/>
          <w:color w:val="auto"/>
          <w:sz w:val="24"/>
          <w:szCs w:val="24"/>
          <w:lang w:val="en-IN"/>
        </w:rPr>
        <w:t xml:space="preserve">Diverse Service Offerings: </w:t>
      </w:r>
    </w:p>
    <w:p w14:paraId="5D00B490" w14:textId="57135ED8" w:rsidR="008C5ED6" w:rsidRPr="008C5ED6" w:rsidRDefault="008C5ED6" w:rsidP="008C5ED6">
      <w:pPr>
        <w:pStyle w:val="Heading1"/>
        <w:rPr>
          <w:rFonts w:ascii="Times New Roman" w:hAnsi="Times New Roman" w:cs="Times New Roman"/>
          <w:b w:val="0"/>
          <w:bCs w:val="0"/>
          <w:color w:val="auto"/>
          <w:sz w:val="24"/>
          <w:szCs w:val="24"/>
          <w:lang w:val="en-IN"/>
        </w:rPr>
      </w:pPr>
      <w:r w:rsidRPr="008C5ED6">
        <w:rPr>
          <w:rFonts w:ascii="Times New Roman" w:hAnsi="Times New Roman" w:cs="Times New Roman"/>
          <w:b w:val="0"/>
          <w:bCs w:val="0"/>
          <w:color w:val="auto"/>
          <w:sz w:val="24"/>
          <w:szCs w:val="24"/>
          <w:lang w:val="en-IN"/>
        </w:rPr>
        <w:t xml:space="preserve">IVF </w:t>
      </w:r>
      <w:proofErr w:type="spellStart"/>
      <w:r w:rsidRPr="008C5ED6">
        <w:rPr>
          <w:rFonts w:ascii="Times New Roman" w:hAnsi="Times New Roman" w:cs="Times New Roman"/>
          <w:b w:val="0"/>
          <w:bCs w:val="0"/>
          <w:color w:val="auto"/>
          <w:sz w:val="24"/>
          <w:szCs w:val="24"/>
          <w:lang w:val="en-IN"/>
        </w:rPr>
        <w:t>centers</w:t>
      </w:r>
      <w:proofErr w:type="spellEnd"/>
      <w:r w:rsidRPr="008C5ED6">
        <w:rPr>
          <w:rFonts w:ascii="Times New Roman" w:hAnsi="Times New Roman" w:cs="Times New Roman"/>
          <w:b w:val="0"/>
          <w:bCs w:val="0"/>
          <w:color w:val="auto"/>
          <w:sz w:val="24"/>
          <w:szCs w:val="24"/>
          <w:lang w:val="en-IN"/>
        </w:rPr>
        <w:t xml:space="preserve"> typically offer a variety of services beyond standard IVF procedures, such as consultations, diagnostic testing, genetic screening, egg/sperm storage, and other assisted reproductive technologies (ART). </w:t>
      </w:r>
      <w:r w:rsidR="008E215E" w:rsidRPr="008C5ED6">
        <w:rPr>
          <w:rFonts w:ascii="Times New Roman" w:hAnsi="Times New Roman" w:cs="Times New Roman"/>
          <w:b w:val="0"/>
          <w:bCs w:val="0"/>
          <w:color w:val="auto"/>
          <w:sz w:val="24"/>
          <w:szCs w:val="24"/>
          <w:lang w:val="en-IN"/>
        </w:rPr>
        <w:t>Analysing</w:t>
      </w:r>
      <w:r w:rsidRPr="008C5ED6">
        <w:rPr>
          <w:rFonts w:ascii="Times New Roman" w:hAnsi="Times New Roman" w:cs="Times New Roman"/>
          <w:b w:val="0"/>
          <w:bCs w:val="0"/>
          <w:color w:val="auto"/>
          <w:sz w:val="24"/>
          <w:szCs w:val="24"/>
          <w:lang w:val="en-IN"/>
        </w:rPr>
        <w:t xml:space="preserve"> revenue helps identify which services are the most profitable and which may need better management or marketing.</w:t>
      </w:r>
    </w:p>
    <w:p w14:paraId="6A70B51F" w14:textId="77777777" w:rsidR="008C5ED6" w:rsidRPr="000F45C2" w:rsidRDefault="008C5ED6" w:rsidP="009638E1">
      <w:pPr>
        <w:pStyle w:val="Heading1"/>
        <w:numPr>
          <w:ilvl w:val="0"/>
          <w:numId w:val="9"/>
        </w:numPr>
        <w:rPr>
          <w:rFonts w:ascii="Times New Roman" w:hAnsi="Times New Roman" w:cs="Times New Roman"/>
          <w:color w:val="auto"/>
          <w:sz w:val="24"/>
          <w:szCs w:val="24"/>
          <w:lang w:val="en-IN"/>
        </w:rPr>
      </w:pPr>
      <w:r w:rsidRPr="008C5ED6">
        <w:rPr>
          <w:rFonts w:ascii="Times New Roman" w:hAnsi="Times New Roman" w:cs="Times New Roman"/>
          <w:color w:val="auto"/>
          <w:sz w:val="24"/>
          <w:szCs w:val="24"/>
          <w:lang w:val="en-IN"/>
        </w:rPr>
        <w:t xml:space="preserve">Pricing Strategies: </w:t>
      </w:r>
    </w:p>
    <w:p w14:paraId="7F1BD119" w14:textId="167A3C87" w:rsidR="008C5ED6" w:rsidRPr="008C5ED6" w:rsidRDefault="008C5ED6" w:rsidP="008C5ED6">
      <w:pPr>
        <w:pStyle w:val="Heading1"/>
        <w:rPr>
          <w:rFonts w:ascii="Times New Roman" w:hAnsi="Times New Roman" w:cs="Times New Roman"/>
          <w:b w:val="0"/>
          <w:bCs w:val="0"/>
          <w:color w:val="auto"/>
          <w:sz w:val="24"/>
          <w:szCs w:val="24"/>
          <w:lang w:val="en-IN"/>
        </w:rPr>
      </w:pPr>
      <w:r w:rsidRPr="008C5ED6">
        <w:rPr>
          <w:rFonts w:ascii="Times New Roman" w:hAnsi="Times New Roman" w:cs="Times New Roman"/>
          <w:b w:val="0"/>
          <w:bCs w:val="0"/>
          <w:color w:val="auto"/>
          <w:sz w:val="24"/>
          <w:szCs w:val="24"/>
          <w:lang w:val="en-IN"/>
        </w:rPr>
        <w:t xml:space="preserve">The pricing of IVF treatments and related services can vary widely depending on the region, technology used, and market competition. Revenue analysis helps IVF </w:t>
      </w:r>
      <w:proofErr w:type="spellStart"/>
      <w:r w:rsidRPr="008C5ED6">
        <w:rPr>
          <w:rFonts w:ascii="Times New Roman" w:hAnsi="Times New Roman" w:cs="Times New Roman"/>
          <w:b w:val="0"/>
          <w:bCs w:val="0"/>
          <w:color w:val="auto"/>
          <w:sz w:val="24"/>
          <w:szCs w:val="24"/>
          <w:lang w:val="en-IN"/>
        </w:rPr>
        <w:t>centers</w:t>
      </w:r>
      <w:proofErr w:type="spellEnd"/>
      <w:r w:rsidRPr="008C5ED6">
        <w:rPr>
          <w:rFonts w:ascii="Times New Roman" w:hAnsi="Times New Roman" w:cs="Times New Roman"/>
          <w:b w:val="0"/>
          <w:bCs w:val="0"/>
          <w:color w:val="auto"/>
          <w:sz w:val="24"/>
          <w:szCs w:val="24"/>
          <w:lang w:val="en-IN"/>
        </w:rPr>
        <w:t xml:space="preserve"> optimize their pricing strategies by understanding patient willingness to pay and the competitive landscape.</w:t>
      </w:r>
    </w:p>
    <w:p w14:paraId="6078682C" w14:textId="77777777" w:rsidR="008C5ED6" w:rsidRPr="000F45C2" w:rsidRDefault="008C5ED6" w:rsidP="009638E1">
      <w:pPr>
        <w:pStyle w:val="Heading1"/>
        <w:numPr>
          <w:ilvl w:val="0"/>
          <w:numId w:val="9"/>
        </w:numPr>
        <w:rPr>
          <w:rFonts w:ascii="Times New Roman" w:hAnsi="Times New Roman" w:cs="Times New Roman"/>
          <w:color w:val="auto"/>
          <w:sz w:val="24"/>
          <w:szCs w:val="24"/>
          <w:lang w:val="en-IN"/>
        </w:rPr>
      </w:pPr>
      <w:r w:rsidRPr="008C5ED6">
        <w:rPr>
          <w:rFonts w:ascii="Times New Roman" w:hAnsi="Times New Roman" w:cs="Times New Roman"/>
          <w:color w:val="auto"/>
          <w:sz w:val="24"/>
          <w:szCs w:val="24"/>
          <w:lang w:val="en-IN"/>
        </w:rPr>
        <w:t xml:space="preserve">Regulatory and Market Changes: </w:t>
      </w:r>
    </w:p>
    <w:p w14:paraId="6931B5A6" w14:textId="00E15B4E" w:rsidR="008C5ED6" w:rsidRPr="008C5ED6" w:rsidRDefault="008C5ED6" w:rsidP="008C5ED6">
      <w:pPr>
        <w:pStyle w:val="Heading1"/>
        <w:rPr>
          <w:rFonts w:ascii="Times New Roman" w:hAnsi="Times New Roman" w:cs="Times New Roman"/>
          <w:b w:val="0"/>
          <w:bCs w:val="0"/>
          <w:color w:val="auto"/>
          <w:sz w:val="24"/>
          <w:szCs w:val="24"/>
          <w:lang w:val="en-IN"/>
        </w:rPr>
      </w:pPr>
      <w:r w:rsidRPr="008C5ED6">
        <w:rPr>
          <w:rFonts w:ascii="Times New Roman" w:hAnsi="Times New Roman" w:cs="Times New Roman"/>
          <w:b w:val="0"/>
          <w:bCs w:val="0"/>
          <w:color w:val="auto"/>
          <w:sz w:val="24"/>
          <w:szCs w:val="24"/>
          <w:lang w:val="en-IN"/>
        </w:rPr>
        <w:t xml:space="preserve">The fertility industry is subject to frequent changes in regulations, insurance policies, and market dynamics. Revenue analysis helps IVF </w:t>
      </w:r>
      <w:proofErr w:type="spellStart"/>
      <w:r w:rsidRPr="008C5ED6">
        <w:rPr>
          <w:rFonts w:ascii="Times New Roman" w:hAnsi="Times New Roman" w:cs="Times New Roman"/>
          <w:b w:val="0"/>
          <w:bCs w:val="0"/>
          <w:color w:val="auto"/>
          <w:sz w:val="24"/>
          <w:szCs w:val="24"/>
          <w:lang w:val="en-IN"/>
        </w:rPr>
        <w:t>centers</w:t>
      </w:r>
      <w:proofErr w:type="spellEnd"/>
      <w:r w:rsidRPr="008C5ED6">
        <w:rPr>
          <w:rFonts w:ascii="Times New Roman" w:hAnsi="Times New Roman" w:cs="Times New Roman"/>
          <w:b w:val="0"/>
          <w:bCs w:val="0"/>
          <w:color w:val="auto"/>
          <w:sz w:val="24"/>
          <w:szCs w:val="24"/>
          <w:lang w:val="en-IN"/>
        </w:rPr>
        <w:t xml:space="preserve"> adapt to these changes by providing insights into how different factors impact their financial performance.</w:t>
      </w:r>
    </w:p>
    <w:p w14:paraId="0F4B912E" w14:textId="77777777" w:rsidR="008C5ED6" w:rsidRPr="000F45C2" w:rsidRDefault="008C5ED6" w:rsidP="009638E1">
      <w:pPr>
        <w:pStyle w:val="Heading1"/>
        <w:numPr>
          <w:ilvl w:val="0"/>
          <w:numId w:val="9"/>
        </w:numPr>
        <w:rPr>
          <w:rFonts w:ascii="Times New Roman" w:hAnsi="Times New Roman" w:cs="Times New Roman"/>
          <w:color w:val="auto"/>
          <w:sz w:val="24"/>
          <w:szCs w:val="24"/>
          <w:lang w:val="en-IN"/>
        </w:rPr>
      </w:pPr>
      <w:r w:rsidRPr="008C5ED6">
        <w:rPr>
          <w:rFonts w:ascii="Times New Roman" w:hAnsi="Times New Roman" w:cs="Times New Roman"/>
          <w:color w:val="auto"/>
          <w:sz w:val="24"/>
          <w:szCs w:val="24"/>
          <w:lang w:val="en-IN"/>
        </w:rPr>
        <w:t xml:space="preserve">Patient Demographics and Trends: </w:t>
      </w:r>
    </w:p>
    <w:p w14:paraId="33128E07" w14:textId="0641399B" w:rsidR="008C5ED6" w:rsidRPr="008C5ED6" w:rsidRDefault="008C5ED6" w:rsidP="008C5ED6">
      <w:pPr>
        <w:pStyle w:val="Heading1"/>
        <w:rPr>
          <w:rFonts w:ascii="Times New Roman" w:hAnsi="Times New Roman" w:cs="Times New Roman"/>
          <w:b w:val="0"/>
          <w:bCs w:val="0"/>
          <w:color w:val="auto"/>
          <w:sz w:val="24"/>
          <w:szCs w:val="24"/>
          <w:lang w:val="en-IN"/>
        </w:rPr>
      </w:pPr>
      <w:r w:rsidRPr="008C5ED6">
        <w:rPr>
          <w:rFonts w:ascii="Times New Roman" w:hAnsi="Times New Roman" w:cs="Times New Roman"/>
          <w:b w:val="0"/>
          <w:bCs w:val="0"/>
          <w:color w:val="auto"/>
          <w:sz w:val="24"/>
          <w:szCs w:val="24"/>
          <w:lang w:val="en-IN"/>
        </w:rPr>
        <w:t xml:space="preserve">Understanding patient demographics, such as age, income level, and reasons for seeking treatment, can help an IVF </w:t>
      </w:r>
      <w:proofErr w:type="spellStart"/>
      <w:r w:rsidRPr="008C5ED6">
        <w:rPr>
          <w:rFonts w:ascii="Times New Roman" w:hAnsi="Times New Roman" w:cs="Times New Roman"/>
          <w:b w:val="0"/>
          <w:bCs w:val="0"/>
          <w:color w:val="auto"/>
          <w:sz w:val="24"/>
          <w:szCs w:val="24"/>
          <w:lang w:val="en-IN"/>
        </w:rPr>
        <w:t>center</w:t>
      </w:r>
      <w:proofErr w:type="spellEnd"/>
      <w:r w:rsidRPr="008C5ED6">
        <w:rPr>
          <w:rFonts w:ascii="Times New Roman" w:hAnsi="Times New Roman" w:cs="Times New Roman"/>
          <w:b w:val="0"/>
          <w:bCs w:val="0"/>
          <w:color w:val="auto"/>
          <w:sz w:val="24"/>
          <w:szCs w:val="24"/>
          <w:lang w:val="en-IN"/>
        </w:rPr>
        <w:t xml:space="preserve"> tailor its services and marketing efforts. Revenue analysis can reveal trends in patient preferences and treatment outcomes, guiding strategic decisions.</w:t>
      </w:r>
    </w:p>
    <w:p w14:paraId="7D654EE3" w14:textId="77777777" w:rsidR="008E215E" w:rsidRDefault="008E215E" w:rsidP="008C5ED6">
      <w:pPr>
        <w:pStyle w:val="Heading1"/>
        <w:rPr>
          <w:rFonts w:ascii="Times New Roman" w:hAnsi="Times New Roman" w:cs="Times New Roman"/>
          <w:b w:val="0"/>
          <w:bCs w:val="0"/>
          <w:color w:val="auto"/>
          <w:sz w:val="24"/>
          <w:szCs w:val="24"/>
          <w:lang w:val="en-IN"/>
        </w:rPr>
      </w:pPr>
    </w:p>
    <w:p w14:paraId="69DF6B85" w14:textId="32904457" w:rsidR="008C5ED6" w:rsidRPr="008C5ED6" w:rsidRDefault="008C5ED6" w:rsidP="008C5ED6">
      <w:pPr>
        <w:pStyle w:val="Heading1"/>
        <w:rPr>
          <w:rFonts w:ascii="Times New Roman" w:hAnsi="Times New Roman" w:cs="Times New Roman"/>
          <w:color w:val="auto"/>
          <w:sz w:val="24"/>
          <w:szCs w:val="24"/>
          <w:lang w:val="en-IN"/>
        </w:rPr>
      </w:pPr>
      <w:r w:rsidRPr="008C5ED6">
        <w:rPr>
          <w:rFonts w:ascii="Times New Roman" w:hAnsi="Times New Roman" w:cs="Times New Roman"/>
          <w:color w:val="auto"/>
          <w:sz w:val="24"/>
          <w:szCs w:val="24"/>
          <w:lang w:val="en-IN"/>
        </w:rPr>
        <w:lastRenderedPageBreak/>
        <w:t xml:space="preserve">Evolution of Revenue Analysis in IVF </w:t>
      </w:r>
      <w:proofErr w:type="spellStart"/>
      <w:r w:rsidRPr="008C5ED6">
        <w:rPr>
          <w:rFonts w:ascii="Times New Roman" w:hAnsi="Times New Roman" w:cs="Times New Roman"/>
          <w:color w:val="auto"/>
          <w:sz w:val="24"/>
          <w:szCs w:val="24"/>
          <w:lang w:val="en-IN"/>
        </w:rPr>
        <w:t>Centers</w:t>
      </w:r>
      <w:proofErr w:type="spellEnd"/>
      <w:r w:rsidR="008E215E">
        <w:rPr>
          <w:rFonts w:ascii="Times New Roman" w:hAnsi="Times New Roman" w:cs="Times New Roman"/>
          <w:color w:val="auto"/>
          <w:sz w:val="24"/>
          <w:szCs w:val="24"/>
          <w:lang w:val="en-IN"/>
        </w:rPr>
        <w:t>:</w:t>
      </w:r>
    </w:p>
    <w:p w14:paraId="55B98D62" w14:textId="77777777" w:rsidR="008C5ED6" w:rsidRPr="00C4506D" w:rsidRDefault="008C5ED6" w:rsidP="009638E1">
      <w:pPr>
        <w:pStyle w:val="Heading1"/>
        <w:numPr>
          <w:ilvl w:val="0"/>
          <w:numId w:val="10"/>
        </w:numPr>
        <w:rPr>
          <w:rFonts w:ascii="Times New Roman" w:hAnsi="Times New Roman" w:cs="Times New Roman"/>
          <w:color w:val="auto"/>
          <w:sz w:val="24"/>
          <w:szCs w:val="24"/>
          <w:lang w:val="en-IN"/>
        </w:rPr>
      </w:pPr>
      <w:r w:rsidRPr="008C5ED6">
        <w:rPr>
          <w:rFonts w:ascii="Times New Roman" w:hAnsi="Times New Roman" w:cs="Times New Roman"/>
          <w:color w:val="auto"/>
          <w:sz w:val="24"/>
          <w:szCs w:val="24"/>
          <w:lang w:val="en-IN"/>
        </w:rPr>
        <w:t xml:space="preserve">Early Days: </w:t>
      </w:r>
    </w:p>
    <w:p w14:paraId="3B2CCA5F" w14:textId="610D4915" w:rsidR="008C5ED6" w:rsidRPr="008C5ED6" w:rsidRDefault="008C5ED6" w:rsidP="008C5ED6">
      <w:pPr>
        <w:pStyle w:val="Heading1"/>
        <w:ind w:left="360"/>
        <w:rPr>
          <w:rFonts w:ascii="Times New Roman" w:hAnsi="Times New Roman" w:cs="Times New Roman"/>
          <w:b w:val="0"/>
          <w:bCs w:val="0"/>
          <w:color w:val="auto"/>
          <w:sz w:val="24"/>
          <w:szCs w:val="24"/>
          <w:lang w:val="en-IN"/>
        </w:rPr>
      </w:pPr>
      <w:r w:rsidRPr="008C5ED6">
        <w:rPr>
          <w:rFonts w:ascii="Times New Roman" w:hAnsi="Times New Roman" w:cs="Times New Roman"/>
          <w:b w:val="0"/>
          <w:bCs w:val="0"/>
          <w:color w:val="auto"/>
          <w:sz w:val="24"/>
          <w:szCs w:val="24"/>
          <w:lang w:val="en-IN"/>
        </w:rPr>
        <w:t>In the early stages of the IVF industry, revenue analysis was less sophisticated, often limited to basic bookkeeping and accounting practices.</w:t>
      </w:r>
    </w:p>
    <w:p w14:paraId="0B8D6016" w14:textId="77777777" w:rsidR="008C5ED6" w:rsidRPr="00C4506D" w:rsidRDefault="008C5ED6" w:rsidP="009638E1">
      <w:pPr>
        <w:pStyle w:val="Heading1"/>
        <w:numPr>
          <w:ilvl w:val="0"/>
          <w:numId w:val="10"/>
        </w:numPr>
        <w:rPr>
          <w:rFonts w:ascii="Times New Roman" w:hAnsi="Times New Roman" w:cs="Times New Roman"/>
          <w:color w:val="auto"/>
          <w:sz w:val="24"/>
          <w:szCs w:val="24"/>
          <w:lang w:val="en-IN"/>
        </w:rPr>
      </w:pPr>
      <w:r w:rsidRPr="008C5ED6">
        <w:rPr>
          <w:rFonts w:ascii="Times New Roman" w:hAnsi="Times New Roman" w:cs="Times New Roman"/>
          <w:color w:val="auto"/>
          <w:sz w:val="24"/>
          <w:szCs w:val="24"/>
          <w:lang w:val="en-IN"/>
        </w:rPr>
        <w:t xml:space="preserve">Technology and Data Analytics: </w:t>
      </w:r>
    </w:p>
    <w:p w14:paraId="405C7E6C" w14:textId="1FC0F08C" w:rsidR="008C5ED6" w:rsidRPr="008C5ED6" w:rsidRDefault="008C5ED6" w:rsidP="008C5ED6">
      <w:pPr>
        <w:pStyle w:val="Heading1"/>
        <w:ind w:left="360"/>
        <w:rPr>
          <w:rFonts w:ascii="Times New Roman" w:hAnsi="Times New Roman" w:cs="Times New Roman"/>
          <w:b w:val="0"/>
          <w:bCs w:val="0"/>
          <w:color w:val="auto"/>
          <w:sz w:val="24"/>
          <w:szCs w:val="24"/>
          <w:lang w:val="en-IN"/>
        </w:rPr>
      </w:pPr>
      <w:r w:rsidRPr="008C5ED6">
        <w:rPr>
          <w:rFonts w:ascii="Times New Roman" w:hAnsi="Times New Roman" w:cs="Times New Roman"/>
          <w:b w:val="0"/>
          <w:bCs w:val="0"/>
          <w:color w:val="auto"/>
          <w:sz w:val="24"/>
          <w:szCs w:val="24"/>
          <w:lang w:val="en-IN"/>
        </w:rPr>
        <w:t xml:space="preserve">With the advent of advanced data analytics tools and business intelligence software, IVF </w:t>
      </w:r>
      <w:proofErr w:type="spellStart"/>
      <w:r w:rsidRPr="008C5ED6">
        <w:rPr>
          <w:rFonts w:ascii="Times New Roman" w:hAnsi="Times New Roman" w:cs="Times New Roman"/>
          <w:b w:val="0"/>
          <w:bCs w:val="0"/>
          <w:color w:val="auto"/>
          <w:sz w:val="24"/>
          <w:szCs w:val="24"/>
          <w:lang w:val="en-IN"/>
        </w:rPr>
        <w:t>centers</w:t>
      </w:r>
      <w:proofErr w:type="spellEnd"/>
      <w:r w:rsidRPr="008C5ED6">
        <w:rPr>
          <w:rFonts w:ascii="Times New Roman" w:hAnsi="Times New Roman" w:cs="Times New Roman"/>
          <w:b w:val="0"/>
          <w:bCs w:val="0"/>
          <w:color w:val="auto"/>
          <w:sz w:val="24"/>
          <w:szCs w:val="24"/>
          <w:lang w:val="en-IN"/>
        </w:rPr>
        <w:t xml:space="preserve"> can now perform detailed revenue analysis. These tools enable clinics to </w:t>
      </w:r>
      <w:r w:rsidR="000F45C2" w:rsidRPr="008C5ED6">
        <w:rPr>
          <w:rFonts w:ascii="Times New Roman" w:hAnsi="Times New Roman" w:cs="Times New Roman"/>
          <w:b w:val="0"/>
          <w:bCs w:val="0"/>
          <w:color w:val="auto"/>
          <w:sz w:val="24"/>
          <w:szCs w:val="24"/>
          <w:lang w:val="en-IN"/>
        </w:rPr>
        <w:t>analyse</w:t>
      </w:r>
      <w:r w:rsidRPr="008C5ED6">
        <w:rPr>
          <w:rFonts w:ascii="Times New Roman" w:hAnsi="Times New Roman" w:cs="Times New Roman"/>
          <w:b w:val="0"/>
          <w:bCs w:val="0"/>
          <w:color w:val="auto"/>
          <w:sz w:val="24"/>
          <w:szCs w:val="24"/>
          <w:lang w:val="en-IN"/>
        </w:rPr>
        <w:t xml:space="preserve"> data in real-time, forecast future revenue trends, and make data-driven decisions.</w:t>
      </w:r>
    </w:p>
    <w:p w14:paraId="76BDFC70" w14:textId="77777777" w:rsidR="00C4506D" w:rsidRPr="00C4506D" w:rsidRDefault="008C5ED6" w:rsidP="009638E1">
      <w:pPr>
        <w:pStyle w:val="Heading1"/>
        <w:numPr>
          <w:ilvl w:val="0"/>
          <w:numId w:val="10"/>
        </w:numPr>
        <w:jc w:val="both"/>
        <w:rPr>
          <w:rFonts w:ascii="Times New Roman" w:hAnsi="Times New Roman" w:cs="Times New Roman"/>
          <w:color w:val="auto"/>
          <w:sz w:val="24"/>
          <w:szCs w:val="24"/>
          <w:lang w:val="en-IN"/>
        </w:rPr>
      </w:pPr>
      <w:r w:rsidRPr="008C5ED6">
        <w:rPr>
          <w:rFonts w:ascii="Times New Roman" w:hAnsi="Times New Roman" w:cs="Times New Roman"/>
          <w:color w:val="auto"/>
          <w:sz w:val="24"/>
          <w:szCs w:val="24"/>
          <w:lang w:val="en-IN"/>
        </w:rPr>
        <w:t xml:space="preserve">Integration with Healthcare Systems: </w:t>
      </w:r>
    </w:p>
    <w:p w14:paraId="376ABBE5" w14:textId="082B0DD3" w:rsidR="008C5ED6" w:rsidRPr="008C5ED6" w:rsidRDefault="008C5ED6" w:rsidP="00C4506D">
      <w:pPr>
        <w:pStyle w:val="Heading1"/>
        <w:spacing w:after="240"/>
        <w:ind w:left="360"/>
        <w:jc w:val="both"/>
        <w:rPr>
          <w:rFonts w:ascii="Times New Roman" w:hAnsi="Times New Roman" w:cs="Times New Roman"/>
          <w:b w:val="0"/>
          <w:bCs w:val="0"/>
          <w:color w:val="auto"/>
          <w:sz w:val="24"/>
          <w:szCs w:val="24"/>
          <w:lang w:val="en-IN"/>
        </w:rPr>
      </w:pPr>
      <w:r w:rsidRPr="008C5ED6">
        <w:rPr>
          <w:rFonts w:ascii="Times New Roman" w:hAnsi="Times New Roman" w:cs="Times New Roman"/>
          <w:b w:val="0"/>
          <w:bCs w:val="0"/>
          <w:color w:val="auto"/>
          <w:sz w:val="24"/>
          <w:szCs w:val="24"/>
          <w:lang w:val="en-IN"/>
        </w:rPr>
        <w:t>Modern revenue analysis integrates seamlessly with electronic health records (EHR), patient management systems, and financial software, providing a comprehensive view of the clinic's financial health.</w:t>
      </w:r>
    </w:p>
    <w:p w14:paraId="63F8945D" w14:textId="77777777" w:rsidR="00C4506D" w:rsidRPr="00C4506D" w:rsidRDefault="008C5ED6" w:rsidP="009638E1">
      <w:pPr>
        <w:pStyle w:val="Heading1"/>
        <w:numPr>
          <w:ilvl w:val="0"/>
          <w:numId w:val="16"/>
        </w:numPr>
        <w:rPr>
          <w:rFonts w:ascii="Times New Roman" w:hAnsi="Times New Roman" w:cs="Times New Roman"/>
          <w:color w:val="auto"/>
          <w:sz w:val="24"/>
          <w:szCs w:val="24"/>
          <w:lang w:val="en-IN"/>
        </w:rPr>
      </w:pPr>
      <w:r w:rsidRPr="008C5ED6">
        <w:rPr>
          <w:rFonts w:ascii="Times New Roman" w:hAnsi="Times New Roman" w:cs="Times New Roman"/>
          <w:color w:val="auto"/>
          <w:sz w:val="24"/>
          <w:szCs w:val="24"/>
          <w:lang w:val="en-IN"/>
        </w:rPr>
        <w:t xml:space="preserve">Focus on Patient Experience: </w:t>
      </w:r>
      <w:r w:rsidRPr="00C4506D">
        <w:rPr>
          <w:rFonts w:ascii="Times New Roman" w:hAnsi="Times New Roman" w:cs="Times New Roman"/>
          <w:color w:val="auto"/>
          <w:sz w:val="24"/>
          <w:szCs w:val="24"/>
          <w:lang w:val="en-IN"/>
        </w:rPr>
        <w:br/>
      </w:r>
    </w:p>
    <w:p w14:paraId="6C501992" w14:textId="718A5C01" w:rsidR="000F45C2" w:rsidRDefault="000F45C2" w:rsidP="00C4506D">
      <w:pPr>
        <w:pStyle w:val="Heading1"/>
        <w:spacing w:before="0"/>
        <w:ind w:left="360"/>
        <w:rPr>
          <w:rFonts w:ascii="Times New Roman" w:hAnsi="Times New Roman" w:cs="Times New Roman"/>
          <w:b w:val="0"/>
          <w:bCs w:val="0"/>
          <w:color w:val="auto"/>
          <w:sz w:val="24"/>
          <w:szCs w:val="24"/>
          <w:lang w:val="en-IN"/>
        </w:rPr>
      </w:pPr>
      <w:r w:rsidRPr="008C5ED6">
        <w:rPr>
          <w:rFonts w:ascii="Times New Roman" w:hAnsi="Times New Roman" w:cs="Times New Roman"/>
          <w:b w:val="0"/>
          <w:bCs w:val="0"/>
          <w:color w:val="auto"/>
          <w:sz w:val="24"/>
          <w:szCs w:val="24"/>
          <w:lang w:val="en-IN"/>
        </w:rPr>
        <w:t xml:space="preserve">Increasingly, revenue analysis is not just about numbers; it also considers patient satisfaction and outcomes. By linking financial data with patient feedback and treatment success rates, IVF </w:t>
      </w:r>
      <w:proofErr w:type="spellStart"/>
      <w:r w:rsidRPr="008C5ED6">
        <w:rPr>
          <w:rFonts w:ascii="Times New Roman" w:hAnsi="Times New Roman" w:cs="Times New Roman"/>
          <w:b w:val="0"/>
          <w:bCs w:val="0"/>
          <w:color w:val="auto"/>
          <w:sz w:val="24"/>
          <w:szCs w:val="24"/>
          <w:lang w:val="en-IN"/>
        </w:rPr>
        <w:t>centers</w:t>
      </w:r>
      <w:proofErr w:type="spellEnd"/>
      <w:r w:rsidRPr="008C5ED6">
        <w:rPr>
          <w:rFonts w:ascii="Times New Roman" w:hAnsi="Times New Roman" w:cs="Times New Roman"/>
          <w:b w:val="0"/>
          <w:bCs w:val="0"/>
          <w:color w:val="auto"/>
          <w:sz w:val="24"/>
          <w:szCs w:val="24"/>
          <w:lang w:val="en-IN"/>
        </w:rPr>
        <w:t xml:space="preserve"> can enhance both profitability and patient care.</w:t>
      </w:r>
    </w:p>
    <w:p w14:paraId="376C0EE6" w14:textId="77777777" w:rsidR="00C4506D" w:rsidRDefault="00C4506D" w:rsidP="00C4506D">
      <w:pPr>
        <w:rPr>
          <w:lang w:val="en-IN"/>
        </w:rPr>
      </w:pPr>
    </w:p>
    <w:p w14:paraId="3C726BD6" w14:textId="77777777" w:rsidR="00F852A5" w:rsidRDefault="00F852A5" w:rsidP="00C4506D">
      <w:pPr>
        <w:spacing w:before="100" w:beforeAutospacing="1" w:after="100" w:afterAutospacing="1" w:line="240" w:lineRule="auto"/>
        <w:outlineLvl w:val="1"/>
        <w:rPr>
          <w:rFonts w:ascii="Times New Roman" w:eastAsia="Times New Roman" w:hAnsi="Times New Roman" w:cs="Times New Roman"/>
          <w:b/>
          <w:bCs/>
          <w:sz w:val="24"/>
          <w:szCs w:val="24"/>
          <w:u w:val="single"/>
          <w:lang w:eastAsia="en-IN"/>
        </w:rPr>
      </w:pPr>
    </w:p>
    <w:p w14:paraId="6645E92A" w14:textId="77777777" w:rsidR="00F852A5" w:rsidRDefault="00F852A5" w:rsidP="00C4506D">
      <w:pPr>
        <w:spacing w:before="100" w:beforeAutospacing="1" w:after="100" w:afterAutospacing="1" w:line="240" w:lineRule="auto"/>
        <w:outlineLvl w:val="1"/>
        <w:rPr>
          <w:rFonts w:ascii="Times New Roman" w:eastAsia="Times New Roman" w:hAnsi="Times New Roman" w:cs="Times New Roman"/>
          <w:b/>
          <w:bCs/>
          <w:sz w:val="24"/>
          <w:szCs w:val="24"/>
          <w:u w:val="single"/>
          <w:lang w:eastAsia="en-IN"/>
        </w:rPr>
      </w:pPr>
    </w:p>
    <w:p w14:paraId="0D76C433" w14:textId="77777777" w:rsidR="00F852A5" w:rsidRDefault="00F852A5" w:rsidP="00C4506D">
      <w:pPr>
        <w:spacing w:before="100" w:beforeAutospacing="1" w:after="100" w:afterAutospacing="1" w:line="240" w:lineRule="auto"/>
        <w:outlineLvl w:val="1"/>
        <w:rPr>
          <w:rFonts w:ascii="Times New Roman" w:eastAsia="Times New Roman" w:hAnsi="Times New Roman" w:cs="Times New Roman"/>
          <w:b/>
          <w:bCs/>
          <w:sz w:val="24"/>
          <w:szCs w:val="24"/>
          <w:u w:val="single"/>
          <w:lang w:eastAsia="en-IN"/>
        </w:rPr>
      </w:pPr>
    </w:p>
    <w:p w14:paraId="75467F15" w14:textId="77777777" w:rsidR="00F852A5" w:rsidRDefault="00F852A5" w:rsidP="00C4506D">
      <w:pPr>
        <w:spacing w:before="100" w:beforeAutospacing="1" w:after="100" w:afterAutospacing="1" w:line="240" w:lineRule="auto"/>
        <w:outlineLvl w:val="1"/>
        <w:rPr>
          <w:rFonts w:ascii="Times New Roman" w:eastAsia="Times New Roman" w:hAnsi="Times New Roman" w:cs="Times New Roman"/>
          <w:b/>
          <w:bCs/>
          <w:sz w:val="24"/>
          <w:szCs w:val="24"/>
          <w:u w:val="single"/>
          <w:lang w:eastAsia="en-IN"/>
        </w:rPr>
      </w:pPr>
    </w:p>
    <w:p w14:paraId="3443808B" w14:textId="77777777" w:rsidR="00F852A5" w:rsidRDefault="00F852A5" w:rsidP="00C4506D">
      <w:pPr>
        <w:spacing w:before="100" w:beforeAutospacing="1" w:after="100" w:afterAutospacing="1" w:line="240" w:lineRule="auto"/>
        <w:outlineLvl w:val="1"/>
        <w:rPr>
          <w:rFonts w:ascii="Times New Roman" w:eastAsia="Times New Roman" w:hAnsi="Times New Roman" w:cs="Times New Roman"/>
          <w:b/>
          <w:bCs/>
          <w:sz w:val="24"/>
          <w:szCs w:val="24"/>
          <w:u w:val="single"/>
          <w:lang w:eastAsia="en-IN"/>
        </w:rPr>
      </w:pPr>
    </w:p>
    <w:p w14:paraId="54560EAA" w14:textId="77777777" w:rsidR="00F852A5" w:rsidRDefault="00F852A5" w:rsidP="00C4506D">
      <w:pPr>
        <w:spacing w:before="100" w:beforeAutospacing="1" w:after="100" w:afterAutospacing="1" w:line="240" w:lineRule="auto"/>
        <w:outlineLvl w:val="1"/>
        <w:rPr>
          <w:rFonts w:ascii="Times New Roman" w:eastAsia="Times New Roman" w:hAnsi="Times New Roman" w:cs="Times New Roman"/>
          <w:b/>
          <w:bCs/>
          <w:sz w:val="24"/>
          <w:szCs w:val="24"/>
          <w:u w:val="single"/>
          <w:lang w:eastAsia="en-IN"/>
        </w:rPr>
      </w:pPr>
    </w:p>
    <w:p w14:paraId="37071FF5" w14:textId="1CA72C2A" w:rsidR="00C4506D" w:rsidRPr="00C4506D" w:rsidRDefault="00C4506D" w:rsidP="00C4506D">
      <w:pPr>
        <w:spacing w:before="100" w:beforeAutospacing="1" w:after="100" w:afterAutospacing="1" w:line="240" w:lineRule="auto"/>
        <w:outlineLvl w:val="1"/>
        <w:rPr>
          <w:rFonts w:ascii="Times New Roman" w:eastAsia="Times New Roman" w:hAnsi="Times New Roman" w:cs="Times New Roman"/>
          <w:b/>
          <w:bCs/>
          <w:sz w:val="24"/>
          <w:szCs w:val="24"/>
          <w:u w:val="single"/>
          <w:lang w:eastAsia="en-IN"/>
        </w:rPr>
      </w:pPr>
      <w:r w:rsidRPr="00C4506D">
        <w:rPr>
          <w:rFonts w:ascii="Times New Roman" w:eastAsia="Times New Roman" w:hAnsi="Times New Roman" w:cs="Times New Roman"/>
          <w:b/>
          <w:bCs/>
          <w:sz w:val="24"/>
          <w:szCs w:val="24"/>
          <w:u w:val="single"/>
          <w:lang w:eastAsia="en-IN"/>
        </w:rPr>
        <w:lastRenderedPageBreak/>
        <w:t>WHAT IS THE PROCESS OF IVF TREATMENT</w:t>
      </w:r>
    </w:p>
    <w:p w14:paraId="2761C8FB" w14:textId="77777777" w:rsidR="00C4506D" w:rsidRPr="00C4506D" w:rsidRDefault="00C4506D" w:rsidP="00C4506D">
      <w:p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sz w:val="24"/>
          <w:szCs w:val="24"/>
          <w:lang w:eastAsia="en-IN"/>
        </w:rPr>
        <w:t>Here is a general overview of the steps involved in a typical IVF cycle:</w:t>
      </w:r>
    </w:p>
    <w:p w14:paraId="6D6809E4" w14:textId="0644EF3D" w:rsidR="00C4506D" w:rsidRPr="00C4506D" w:rsidRDefault="00C4506D" w:rsidP="00C4506D">
      <w:pPr>
        <w:spacing w:before="100" w:beforeAutospacing="1" w:after="100" w:afterAutospacing="1" w:line="240" w:lineRule="auto"/>
        <w:jc w:val="center"/>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noProof/>
          <w:sz w:val="24"/>
          <w:szCs w:val="24"/>
          <w:lang w:eastAsia="en-IN"/>
        </w:rPr>
        <w:drawing>
          <wp:inline distT="0" distB="0" distL="0" distR="0" wp14:anchorId="390A07B1" wp14:editId="50D5E213">
            <wp:extent cx="5361709" cy="4380372"/>
            <wp:effectExtent l="0" t="0" r="0" b="0"/>
            <wp:docPr id="1431306602" name="Picture 3" descr="Process of IVF Treatment in Banga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cess of IVF Treatment in Bangalo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5403" cy="4432408"/>
                    </a:xfrm>
                    <a:prstGeom prst="rect">
                      <a:avLst/>
                    </a:prstGeom>
                    <a:noFill/>
                    <a:ln>
                      <a:noFill/>
                    </a:ln>
                  </pic:spPr>
                </pic:pic>
              </a:graphicData>
            </a:graphic>
          </wp:inline>
        </w:drawing>
      </w:r>
    </w:p>
    <w:p w14:paraId="4B505F52" w14:textId="77777777" w:rsidR="00C4506D" w:rsidRPr="00C4506D" w:rsidRDefault="00C4506D" w:rsidP="009638E1">
      <w:pPr>
        <w:numPr>
          <w:ilvl w:val="0"/>
          <w:numId w:val="17"/>
        </w:num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C4506D">
        <w:rPr>
          <w:rFonts w:ascii="Times New Roman" w:eastAsia="Times New Roman" w:hAnsi="Times New Roman" w:cs="Times New Roman"/>
          <w:b/>
          <w:bCs/>
          <w:sz w:val="24"/>
          <w:szCs w:val="24"/>
          <w:lang w:eastAsia="en-IN"/>
        </w:rPr>
        <w:t>Initial consultation: </w:t>
      </w:r>
    </w:p>
    <w:p w14:paraId="6565B16A" w14:textId="77777777" w:rsidR="00C4506D" w:rsidRPr="00C4506D" w:rsidRDefault="00C4506D" w:rsidP="00C4506D">
      <w:pPr>
        <w:spacing w:before="100" w:beforeAutospacing="1" w:after="100" w:afterAutospacing="1" w:line="240" w:lineRule="auto"/>
        <w:ind w:left="720"/>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sz w:val="24"/>
          <w:szCs w:val="24"/>
          <w:lang w:eastAsia="en-IN"/>
        </w:rPr>
        <w:t>The first step in the IVF process is usually a consultation with a fertility specialist. During this appointment, the specialist will discuss the person's medical history, perform a physical examination, and order any necessary tests to determine the cause of infertility.</w:t>
      </w:r>
    </w:p>
    <w:p w14:paraId="09542D8A" w14:textId="77777777" w:rsidR="00C4506D" w:rsidRPr="00C4506D" w:rsidRDefault="00C4506D" w:rsidP="009638E1">
      <w:pPr>
        <w:numPr>
          <w:ilvl w:val="0"/>
          <w:numId w:val="17"/>
        </w:num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C4506D">
        <w:rPr>
          <w:rFonts w:ascii="Times New Roman" w:eastAsia="Times New Roman" w:hAnsi="Times New Roman" w:cs="Times New Roman"/>
          <w:b/>
          <w:bCs/>
          <w:sz w:val="24"/>
          <w:szCs w:val="24"/>
          <w:lang w:eastAsia="en-IN"/>
        </w:rPr>
        <w:t>Ovarian stimulation: </w:t>
      </w:r>
    </w:p>
    <w:p w14:paraId="7D63CE89" w14:textId="77777777" w:rsidR="00C4506D" w:rsidRPr="00C4506D" w:rsidRDefault="00C4506D" w:rsidP="00C4506D">
      <w:pPr>
        <w:spacing w:before="100" w:beforeAutospacing="1" w:after="100" w:afterAutospacing="1" w:line="240" w:lineRule="auto"/>
        <w:ind w:left="720"/>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sz w:val="24"/>
          <w:szCs w:val="24"/>
          <w:lang w:eastAsia="en-IN"/>
        </w:rPr>
        <w:t>The next step is to stimulate the production of multiple eggs. This is typically done using injectable medications, such as gonadotropins or gonadotropin-releasing hormone agonists. The goal is to produce several mature eggs that can be retrieved and fertilized during the IVF process.</w:t>
      </w:r>
    </w:p>
    <w:p w14:paraId="78F761F1" w14:textId="77777777" w:rsidR="00C4506D" w:rsidRPr="00C4506D" w:rsidRDefault="00C4506D" w:rsidP="009638E1">
      <w:pPr>
        <w:numPr>
          <w:ilvl w:val="0"/>
          <w:numId w:val="17"/>
        </w:num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C4506D">
        <w:rPr>
          <w:rFonts w:ascii="Times New Roman" w:eastAsia="Times New Roman" w:hAnsi="Times New Roman" w:cs="Times New Roman"/>
          <w:b/>
          <w:bCs/>
          <w:sz w:val="24"/>
          <w:szCs w:val="24"/>
          <w:lang w:eastAsia="en-IN"/>
        </w:rPr>
        <w:t>Egg retrieval: </w:t>
      </w:r>
    </w:p>
    <w:p w14:paraId="45754446" w14:textId="77777777" w:rsidR="00C4506D" w:rsidRPr="00C4506D" w:rsidRDefault="00C4506D" w:rsidP="00C4506D">
      <w:pPr>
        <w:spacing w:before="100" w:beforeAutospacing="1" w:after="100" w:afterAutospacing="1" w:line="240" w:lineRule="auto"/>
        <w:ind w:left="720"/>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sz w:val="24"/>
          <w:szCs w:val="24"/>
          <w:lang w:eastAsia="en-IN"/>
        </w:rPr>
        <w:lastRenderedPageBreak/>
        <w:t>Once the eggs are mature, they are retrieved using a procedure called transvaginal ultrasound-guided oocyte retrieval. This procedure is performed under conscious sedation or general anesthesia and involves inserting a needle through the vagina and into the ovaries to remove the eggs.</w:t>
      </w:r>
    </w:p>
    <w:p w14:paraId="3EC916A9" w14:textId="77777777" w:rsidR="00C4506D" w:rsidRPr="00C4506D" w:rsidRDefault="00C4506D" w:rsidP="009638E1">
      <w:pPr>
        <w:numPr>
          <w:ilvl w:val="0"/>
          <w:numId w:val="17"/>
        </w:num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C4506D">
        <w:rPr>
          <w:rFonts w:ascii="Times New Roman" w:eastAsia="Times New Roman" w:hAnsi="Times New Roman" w:cs="Times New Roman"/>
          <w:b/>
          <w:bCs/>
          <w:sz w:val="24"/>
          <w:szCs w:val="24"/>
          <w:lang w:eastAsia="en-IN"/>
        </w:rPr>
        <w:t>Fertilization: </w:t>
      </w:r>
    </w:p>
    <w:p w14:paraId="43771415" w14:textId="77777777" w:rsidR="00C4506D" w:rsidRPr="00C4506D" w:rsidRDefault="00C4506D" w:rsidP="00C4506D">
      <w:pPr>
        <w:spacing w:before="100" w:beforeAutospacing="1" w:after="100" w:afterAutospacing="1" w:line="240" w:lineRule="auto"/>
        <w:ind w:left="720"/>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sz w:val="24"/>
          <w:szCs w:val="24"/>
          <w:lang w:eastAsia="en-IN"/>
        </w:rPr>
        <w:t>The retrieved eggs are mixed with sperm in a laboratory setting to allow fertilization to occur. If the fertilized eggs are deemed to be healthy and viable, they are allowed to grow for a few more days in the laboratory.</w:t>
      </w:r>
    </w:p>
    <w:p w14:paraId="4A4A366E" w14:textId="77777777" w:rsidR="00C4506D" w:rsidRPr="00C4506D" w:rsidRDefault="00C4506D" w:rsidP="009638E1">
      <w:pPr>
        <w:numPr>
          <w:ilvl w:val="0"/>
          <w:numId w:val="17"/>
        </w:num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C4506D">
        <w:rPr>
          <w:rFonts w:ascii="Times New Roman" w:eastAsia="Times New Roman" w:hAnsi="Times New Roman" w:cs="Times New Roman"/>
          <w:b/>
          <w:bCs/>
          <w:sz w:val="24"/>
          <w:szCs w:val="24"/>
          <w:lang w:eastAsia="en-IN"/>
        </w:rPr>
        <w:t>Embryo transfer: </w:t>
      </w:r>
    </w:p>
    <w:p w14:paraId="1C16FAC5" w14:textId="77777777" w:rsidR="00C4506D" w:rsidRPr="00C4506D" w:rsidRDefault="00C4506D" w:rsidP="00C4506D">
      <w:pPr>
        <w:spacing w:before="100" w:beforeAutospacing="1" w:after="100" w:afterAutospacing="1" w:line="240" w:lineRule="auto"/>
        <w:ind w:left="720"/>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sz w:val="24"/>
          <w:szCs w:val="24"/>
          <w:lang w:eastAsia="en-IN"/>
        </w:rPr>
        <w:t>If the fertilized eggs have developed into embryos, one or more of them may be transferred to the uterus. The embryo transfer procedure is usually performed a few days after the egg retrieval procedure and involves inserting a thin tube through the cervix and into the uterus. The embryos are then gently placed into the uterus.</w:t>
      </w:r>
    </w:p>
    <w:p w14:paraId="389F251E" w14:textId="77777777" w:rsidR="00C4506D" w:rsidRPr="00C4506D" w:rsidRDefault="00C4506D" w:rsidP="009638E1">
      <w:pPr>
        <w:numPr>
          <w:ilvl w:val="0"/>
          <w:numId w:val="17"/>
        </w:num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C4506D">
        <w:rPr>
          <w:rFonts w:ascii="Times New Roman" w:eastAsia="Times New Roman" w:hAnsi="Times New Roman" w:cs="Times New Roman"/>
          <w:b/>
          <w:bCs/>
          <w:sz w:val="24"/>
          <w:szCs w:val="24"/>
          <w:lang w:eastAsia="en-IN"/>
        </w:rPr>
        <w:t>Pregnancy test: </w:t>
      </w:r>
    </w:p>
    <w:p w14:paraId="4C5FC9A9" w14:textId="77777777" w:rsidR="00C4506D" w:rsidRPr="00C4506D" w:rsidRDefault="00C4506D" w:rsidP="00C4506D">
      <w:pPr>
        <w:spacing w:before="100" w:beforeAutospacing="1" w:after="100" w:afterAutospacing="1" w:line="240" w:lineRule="auto"/>
        <w:ind w:left="720"/>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sz w:val="24"/>
          <w:szCs w:val="24"/>
          <w:lang w:eastAsia="en-IN"/>
        </w:rPr>
        <w:t>A pregnancy test is usually performed about two weeks after the embryo transfer procedure to determine whether or not the IVF cycle was successful. If the test is positive, the person is considered pregnant.</w:t>
      </w:r>
    </w:p>
    <w:p w14:paraId="11C84977" w14:textId="77777777" w:rsidR="00C4506D" w:rsidRPr="00C4506D" w:rsidRDefault="00C4506D" w:rsidP="00C4506D">
      <w:pPr>
        <w:spacing w:before="100" w:beforeAutospacing="1" w:after="100" w:afterAutospacing="1" w:line="240" w:lineRule="auto"/>
        <w:outlineLvl w:val="1"/>
        <w:rPr>
          <w:rFonts w:ascii="Times New Roman" w:eastAsia="Times New Roman" w:hAnsi="Times New Roman" w:cs="Times New Roman"/>
          <w:b/>
          <w:bCs/>
          <w:sz w:val="24"/>
          <w:szCs w:val="24"/>
          <w:u w:val="single"/>
          <w:lang w:eastAsia="en-IN"/>
        </w:rPr>
      </w:pPr>
    </w:p>
    <w:p w14:paraId="4BB71161" w14:textId="77777777" w:rsidR="00C4506D" w:rsidRPr="00C4506D" w:rsidRDefault="00C4506D" w:rsidP="00C4506D">
      <w:pPr>
        <w:spacing w:before="100" w:beforeAutospacing="1" w:after="100" w:afterAutospacing="1" w:line="240" w:lineRule="auto"/>
        <w:outlineLvl w:val="1"/>
        <w:rPr>
          <w:rFonts w:ascii="Times New Roman" w:eastAsia="Times New Roman" w:hAnsi="Times New Roman" w:cs="Times New Roman"/>
          <w:b/>
          <w:bCs/>
          <w:sz w:val="24"/>
          <w:szCs w:val="24"/>
          <w:u w:val="single"/>
          <w:lang w:eastAsia="en-IN"/>
        </w:rPr>
      </w:pPr>
      <w:r w:rsidRPr="00C4506D">
        <w:rPr>
          <w:rFonts w:ascii="Times New Roman" w:eastAsia="Times New Roman" w:hAnsi="Times New Roman" w:cs="Times New Roman"/>
          <w:b/>
          <w:bCs/>
          <w:sz w:val="24"/>
          <w:szCs w:val="24"/>
          <w:u w:val="single"/>
          <w:lang w:eastAsia="en-IN"/>
        </w:rPr>
        <w:t>WHEN IS IVF RECOMMENDED?</w:t>
      </w:r>
    </w:p>
    <w:p w14:paraId="49228417" w14:textId="77777777" w:rsidR="00C4506D" w:rsidRPr="00C4506D" w:rsidRDefault="00C4506D" w:rsidP="00C4506D">
      <w:p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sz w:val="24"/>
          <w:szCs w:val="24"/>
          <w:lang w:eastAsia="en-IN"/>
        </w:rPr>
        <w:t>Some common reasons for recommending IVF include:</w:t>
      </w:r>
    </w:p>
    <w:p w14:paraId="4C3235A1" w14:textId="77777777" w:rsidR="00C4506D" w:rsidRPr="00C4506D" w:rsidRDefault="00C4506D" w:rsidP="009638E1">
      <w:pPr>
        <w:numPr>
          <w:ilvl w:val="0"/>
          <w:numId w:val="18"/>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Blocked or damaged fallopian tubes: </w:t>
      </w:r>
      <w:r w:rsidRPr="00C4506D">
        <w:rPr>
          <w:rFonts w:ascii="Times New Roman" w:eastAsia="Times New Roman" w:hAnsi="Times New Roman" w:cs="Times New Roman"/>
          <w:sz w:val="24"/>
          <w:szCs w:val="24"/>
          <w:lang w:eastAsia="en-IN"/>
        </w:rPr>
        <w:t>If the fallopian tubes are blocked or damaged, the egg may not be able to travel from the ovaries to the uterus.</w:t>
      </w:r>
    </w:p>
    <w:p w14:paraId="3D404212" w14:textId="77777777" w:rsidR="00C4506D" w:rsidRPr="00C4506D" w:rsidRDefault="00C4506D" w:rsidP="009638E1">
      <w:pPr>
        <w:pStyle w:val="ListParagraph"/>
        <w:numPr>
          <w:ilvl w:val="0"/>
          <w:numId w:val="18"/>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Male fertility problems: </w:t>
      </w:r>
      <w:r w:rsidRPr="00C4506D">
        <w:rPr>
          <w:rFonts w:ascii="Times New Roman" w:eastAsia="Times New Roman" w:hAnsi="Times New Roman" w:cs="Times New Roman"/>
          <w:sz w:val="24"/>
          <w:szCs w:val="24"/>
          <w:lang w:eastAsia="en-IN"/>
        </w:rPr>
        <w:t>If the male partner has a low sperm count or poor sperm quality, IVF may be recommended.</w:t>
      </w:r>
    </w:p>
    <w:p w14:paraId="65338B8C" w14:textId="77777777" w:rsidR="00C4506D" w:rsidRPr="00C4506D" w:rsidRDefault="00C4506D" w:rsidP="009638E1">
      <w:pPr>
        <w:numPr>
          <w:ilvl w:val="0"/>
          <w:numId w:val="18"/>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Unexplained infertility:</w:t>
      </w:r>
      <w:r w:rsidRPr="00C4506D">
        <w:rPr>
          <w:rFonts w:ascii="Times New Roman" w:eastAsia="Times New Roman" w:hAnsi="Times New Roman" w:cs="Times New Roman"/>
          <w:sz w:val="24"/>
          <w:szCs w:val="24"/>
          <w:lang w:eastAsia="en-IN"/>
        </w:rPr>
        <w:t> If the cause of infertility is unknown, IVF may be recommended.</w:t>
      </w:r>
    </w:p>
    <w:p w14:paraId="057D5FFE" w14:textId="77777777" w:rsidR="00C4506D" w:rsidRPr="00C4506D" w:rsidRDefault="00C4506D" w:rsidP="009638E1">
      <w:pPr>
        <w:numPr>
          <w:ilvl w:val="0"/>
          <w:numId w:val="18"/>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Ovulation disorders:</w:t>
      </w:r>
      <w:r w:rsidRPr="00C4506D">
        <w:rPr>
          <w:rFonts w:ascii="Times New Roman" w:eastAsia="Times New Roman" w:hAnsi="Times New Roman" w:cs="Times New Roman"/>
          <w:sz w:val="24"/>
          <w:szCs w:val="24"/>
          <w:lang w:eastAsia="en-IN"/>
        </w:rPr>
        <w:t> If a woman is not ovulating regularly or at all, IVF may be recommended.</w:t>
      </w:r>
    </w:p>
    <w:p w14:paraId="35D8367E" w14:textId="77777777" w:rsidR="00C4506D" w:rsidRPr="00C4506D" w:rsidRDefault="00C4506D" w:rsidP="009638E1">
      <w:pPr>
        <w:numPr>
          <w:ilvl w:val="0"/>
          <w:numId w:val="18"/>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Endometriosis:</w:t>
      </w:r>
      <w:r w:rsidRPr="00C4506D">
        <w:rPr>
          <w:rFonts w:ascii="Times New Roman" w:eastAsia="Times New Roman" w:hAnsi="Times New Roman" w:cs="Times New Roman"/>
          <w:sz w:val="24"/>
          <w:szCs w:val="24"/>
          <w:lang w:eastAsia="en-IN"/>
        </w:rPr>
        <w:t> This is a condition in which the tissue that lines the uterus grows outside of the uterus, which can cause fertility problems.</w:t>
      </w:r>
    </w:p>
    <w:p w14:paraId="42AF417C" w14:textId="77777777" w:rsidR="00C4506D" w:rsidRPr="00C4506D" w:rsidRDefault="00C4506D" w:rsidP="009638E1">
      <w:pPr>
        <w:numPr>
          <w:ilvl w:val="0"/>
          <w:numId w:val="18"/>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Advanced maternal age:</w:t>
      </w:r>
      <w:r w:rsidRPr="00C4506D">
        <w:rPr>
          <w:rFonts w:ascii="Times New Roman" w:eastAsia="Times New Roman" w:hAnsi="Times New Roman" w:cs="Times New Roman"/>
          <w:sz w:val="24"/>
          <w:szCs w:val="24"/>
          <w:lang w:eastAsia="en-IN"/>
        </w:rPr>
        <w:t> As a woman gets older, her fertility decreases, and IVF may be recommended for women over the age of 35 who are trying to get pregnant.</w:t>
      </w:r>
    </w:p>
    <w:p w14:paraId="58701759" w14:textId="77777777" w:rsidR="00C4506D" w:rsidRPr="00C4506D" w:rsidRDefault="00C4506D" w:rsidP="00C4506D">
      <w:p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sz w:val="24"/>
          <w:szCs w:val="24"/>
          <w:lang w:eastAsia="en-IN"/>
        </w:rPr>
        <w:lastRenderedPageBreak/>
        <w:t>It is important to note that IVF is a complex and expensive procedure, and it is not always successful. It is important to discuss all of the potential risks and benefits with a fertility specialist before deciding whether or not to pursue IVF.</w:t>
      </w:r>
    </w:p>
    <w:p w14:paraId="5F3CA159" w14:textId="77777777" w:rsidR="00C4506D" w:rsidRPr="00C4506D" w:rsidRDefault="00C4506D" w:rsidP="00C4506D">
      <w:pPr>
        <w:spacing w:before="100" w:beforeAutospacing="1" w:after="100" w:afterAutospacing="1" w:line="240" w:lineRule="auto"/>
        <w:outlineLvl w:val="1"/>
        <w:rPr>
          <w:rFonts w:ascii="Times New Roman" w:eastAsia="Times New Roman" w:hAnsi="Times New Roman" w:cs="Times New Roman"/>
          <w:b/>
          <w:bCs/>
          <w:sz w:val="24"/>
          <w:szCs w:val="24"/>
          <w:u w:val="single"/>
          <w:lang w:eastAsia="en-IN"/>
        </w:rPr>
      </w:pPr>
    </w:p>
    <w:p w14:paraId="025BBE10" w14:textId="77777777" w:rsidR="00C4506D" w:rsidRPr="00C4506D" w:rsidRDefault="00C4506D" w:rsidP="00C4506D">
      <w:pPr>
        <w:spacing w:before="100" w:beforeAutospacing="1" w:after="100" w:afterAutospacing="1" w:line="240" w:lineRule="auto"/>
        <w:outlineLvl w:val="1"/>
        <w:rPr>
          <w:rFonts w:ascii="Times New Roman" w:eastAsia="Times New Roman" w:hAnsi="Times New Roman" w:cs="Times New Roman"/>
          <w:b/>
          <w:bCs/>
          <w:sz w:val="24"/>
          <w:szCs w:val="24"/>
          <w:u w:val="single"/>
          <w:lang w:eastAsia="en-IN"/>
        </w:rPr>
      </w:pPr>
      <w:r w:rsidRPr="00C4506D">
        <w:rPr>
          <w:rFonts w:ascii="Times New Roman" w:eastAsia="Times New Roman" w:hAnsi="Times New Roman" w:cs="Times New Roman"/>
          <w:b/>
          <w:bCs/>
          <w:sz w:val="24"/>
          <w:szCs w:val="24"/>
          <w:u w:val="single"/>
          <w:lang w:eastAsia="en-IN"/>
        </w:rPr>
        <w:t>FACTORS AFFECTING THE SUCCESS RATE OF AN IVF CYCLE</w:t>
      </w:r>
    </w:p>
    <w:p w14:paraId="14970F7B" w14:textId="77777777" w:rsidR="00C4506D" w:rsidRPr="00C4506D" w:rsidRDefault="00C4506D" w:rsidP="00C4506D">
      <w:p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sz w:val="24"/>
          <w:szCs w:val="24"/>
          <w:lang w:eastAsia="en-IN"/>
        </w:rPr>
        <w:t>There are several factors that can affect the success rate of an in vitro fertilization (IVF) cycle. These include:</w:t>
      </w:r>
    </w:p>
    <w:p w14:paraId="0239A6D9" w14:textId="77777777" w:rsidR="00C4506D" w:rsidRPr="00C4506D" w:rsidRDefault="00C4506D" w:rsidP="009638E1">
      <w:pPr>
        <w:numPr>
          <w:ilvl w:val="0"/>
          <w:numId w:val="19"/>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Age:</w:t>
      </w:r>
      <w:r w:rsidRPr="00C4506D">
        <w:rPr>
          <w:rFonts w:ascii="Times New Roman" w:eastAsia="Times New Roman" w:hAnsi="Times New Roman" w:cs="Times New Roman"/>
          <w:sz w:val="24"/>
          <w:szCs w:val="24"/>
          <w:lang w:eastAsia="en-IN"/>
        </w:rPr>
        <w:t> The age of the woman undergoing IVF can have a significant impact on the success rate of the procedure. Women under the age of 35 generally have a higher success rate with IVF compared to women over the age of 35.</w:t>
      </w:r>
    </w:p>
    <w:p w14:paraId="78C2900C" w14:textId="77777777" w:rsidR="00C4506D" w:rsidRPr="00C4506D" w:rsidRDefault="00C4506D" w:rsidP="009638E1">
      <w:pPr>
        <w:numPr>
          <w:ilvl w:val="0"/>
          <w:numId w:val="19"/>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Fertility diagnosis:</w:t>
      </w:r>
      <w:r w:rsidRPr="00C4506D">
        <w:rPr>
          <w:rFonts w:ascii="Times New Roman" w:eastAsia="Times New Roman" w:hAnsi="Times New Roman" w:cs="Times New Roman"/>
          <w:sz w:val="24"/>
          <w:szCs w:val="24"/>
          <w:lang w:eastAsia="en-IN"/>
        </w:rPr>
        <w:t> The underlying cause of fertility issues can affect the success rate of IVF. For example, women with blocked fallopian tubes or endometriosis may have a lower success rate with IVF compared to women with unexplained fertility issues.</w:t>
      </w:r>
    </w:p>
    <w:p w14:paraId="5B1D058F" w14:textId="77777777" w:rsidR="00C4506D" w:rsidRPr="00C4506D" w:rsidRDefault="00C4506D" w:rsidP="009638E1">
      <w:pPr>
        <w:numPr>
          <w:ilvl w:val="0"/>
          <w:numId w:val="19"/>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Quality of the eggs and sperm:</w:t>
      </w:r>
      <w:r w:rsidRPr="00C4506D">
        <w:rPr>
          <w:rFonts w:ascii="Times New Roman" w:eastAsia="Times New Roman" w:hAnsi="Times New Roman" w:cs="Times New Roman"/>
          <w:sz w:val="24"/>
          <w:szCs w:val="24"/>
          <w:lang w:eastAsia="en-IN"/>
        </w:rPr>
        <w:t> The quality of the eggs and sperm used in the IVF process can also impact the success rate. For example, if the eggs or sperm are of poor quality, it may be more difficult to achieve a successful pregnancy through IVF.</w:t>
      </w:r>
    </w:p>
    <w:p w14:paraId="036B30C5" w14:textId="77777777" w:rsidR="00C4506D" w:rsidRPr="00C4506D" w:rsidRDefault="00C4506D" w:rsidP="009638E1">
      <w:pPr>
        <w:numPr>
          <w:ilvl w:val="0"/>
          <w:numId w:val="19"/>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Number of embryos transferred:</w:t>
      </w:r>
      <w:r w:rsidRPr="00C4506D">
        <w:rPr>
          <w:rFonts w:ascii="Times New Roman" w:eastAsia="Times New Roman" w:hAnsi="Times New Roman" w:cs="Times New Roman"/>
          <w:sz w:val="24"/>
          <w:szCs w:val="24"/>
          <w:lang w:eastAsia="en-IN"/>
        </w:rPr>
        <w:t> The number of embryos transferred during the IVF process can also affect the success rate. Transferring more embryos may increase the chances of a successful pregnancy, but it can also increase the risk of multiple pregnancies and complications.</w:t>
      </w:r>
    </w:p>
    <w:p w14:paraId="423AA5AC" w14:textId="77777777" w:rsidR="00C4506D" w:rsidRPr="00C4506D" w:rsidRDefault="00C4506D" w:rsidP="009638E1">
      <w:pPr>
        <w:numPr>
          <w:ilvl w:val="0"/>
          <w:numId w:val="19"/>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Lifestyle factors:</w:t>
      </w:r>
      <w:r w:rsidRPr="00C4506D">
        <w:rPr>
          <w:rFonts w:ascii="Times New Roman" w:eastAsia="Times New Roman" w:hAnsi="Times New Roman" w:cs="Times New Roman"/>
          <w:sz w:val="24"/>
          <w:szCs w:val="24"/>
          <w:lang w:eastAsia="en-IN"/>
        </w:rPr>
        <w:t> Certain lifestyle factors, such as smoking, obesity, and stress, can also impact the success rate of IVF. It is important for patients to discuss any potential lifestyle factors that may affect their fertility with their healthcare provider.</w:t>
      </w:r>
    </w:p>
    <w:p w14:paraId="5EF2827C" w14:textId="77777777" w:rsidR="00C4506D" w:rsidRPr="00C4506D" w:rsidRDefault="00C4506D" w:rsidP="009638E1">
      <w:pPr>
        <w:numPr>
          <w:ilvl w:val="0"/>
          <w:numId w:val="19"/>
        </w:num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b/>
          <w:bCs/>
          <w:sz w:val="24"/>
          <w:szCs w:val="24"/>
          <w:lang w:eastAsia="en-IN"/>
        </w:rPr>
        <w:t>Embryo quality:</w:t>
      </w:r>
      <w:r w:rsidRPr="00C4506D">
        <w:rPr>
          <w:rFonts w:ascii="Times New Roman" w:eastAsia="Times New Roman" w:hAnsi="Times New Roman" w:cs="Times New Roman"/>
          <w:sz w:val="24"/>
          <w:szCs w:val="24"/>
          <w:lang w:eastAsia="en-IN"/>
        </w:rPr>
        <w:t> The quality of the embryos created during the IVF process can also affect the success rate. Embryos with high quality are more likely to implant and result in a successful pregnancy.</w:t>
      </w:r>
    </w:p>
    <w:p w14:paraId="1884C86F" w14:textId="77777777" w:rsidR="00C4506D" w:rsidRPr="00C4506D" w:rsidRDefault="00C4506D" w:rsidP="00C4506D">
      <w:p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C4506D">
        <w:rPr>
          <w:rFonts w:ascii="Times New Roman" w:eastAsia="Times New Roman" w:hAnsi="Times New Roman" w:cs="Times New Roman"/>
          <w:sz w:val="24"/>
          <w:szCs w:val="24"/>
          <w:lang w:eastAsia="en-IN"/>
        </w:rPr>
        <w:t>Overall, the success rate of IVF can vary greatly depending on these and other factors. It is important for patients to discuss their specific situation with their healthcare provider to determine the best course of treatment.</w:t>
      </w:r>
    </w:p>
    <w:p w14:paraId="3D851F1B" w14:textId="77777777" w:rsidR="00C4506D" w:rsidRPr="008C5ED6" w:rsidRDefault="00C4506D" w:rsidP="00C4506D">
      <w:pPr>
        <w:rPr>
          <w:lang w:val="en-IN"/>
        </w:rPr>
      </w:pPr>
    </w:p>
    <w:p w14:paraId="30788ED2" w14:textId="57F1DB6A" w:rsidR="000F45C2" w:rsidRPr="000F45C2" w:rsidRDefault="000F45C2" w:rsidP="000F45C2">
      <w:pPr>
        <w:rPr>
          <w:lang w:val="en-IN"/>
        </w:rPr>
      </w:pPr>
    </w:p>
    <w:p w14:paraId="6C269E79" w14:textId="2C203E09" w:rsidR="009638E1" w:rsidRDefault="009638E1" w:rsidP="00CE6D10">
      <w:pPr>
        <w:pStyle w:val="Heading1"/>
        <w:rPr>
          <w:rFonts w:ascii="Times New Roman" w:hAnsi="Times New Roman" w:cs="Times New Roman"/>
        </w:rPr>
      </w:pPr>
      <w:bookmarkStart w:id="5" w:name="_Toc165229335"/>
      <w:bookmarkEnd w:id="4"/>
      <w:r>
        <w:rPr>
          <w:rFonts w:ascii="Times New Roman" w:hAnsi="Times New Roman" w:cs="Times New Roman"/>
        </w:rPr>
        <w:lastRenderedPageBreak/>
        <w:t>PROBLEM DEFINATION</w:t>
      </w:r>
    </w:p>
    <w:p w14:paraId="336D8FAE" w14:textId="77777777" w:rsidR="009638E1" w:rsidRDefault="009638E1" w:rsidP="009638E1">
      <w:pPr>
        <w:pStyle w:val="Heading1"/>
        <w:spacing w:before="0"/>
        <w:rPr>
          <w:rFonts w:ascii="Times New Roman" w:hAnsi="Times New Roman" w:cs="Times New Roman"/>
        </w:rPr>
      </w:pPr>
    </w:p>
    <w:p w14:paraId="161EF68F" w14:textId="21A3BAE4" w:rsidR="000D4D44" w:rsidRPr="009638E1" w:rsidRDefault="000D4D44" w:rsidP="009638E1">
      <w:pPr>
        <w:pStyle w:val="Heading1"/>
        <w:spacing w:before="0"/>
        <w:rPr>
          <w:rFonts w:ascii="Times New Roman" w:hAnsi="Times New Roman" w:cs="Times New Roman"/>
          <w:b w:val="0"/>
          <w:bCs w:val="0"/>
          <w:color w:val="000000" w:themeColor="text1"/>
        </w:rPr>
      </w:pPr>
      <w:r w:rsidRPr="009638E1">
        <w:rPr>
          <w:rFonts w:ascii="Times New Roman" w:eastAsia="Times New Roman" w:hAnsi="Times New Roman" w:cs="Times New Roman"/>
          <w:b w:val="0"/>
          <w:bCs w:val="0"/>
          <w:color w:val="000000" w:themeColor="text1"/>
          <w:sz w:val="24"/>
          <w:szCs w:val="24"/>
          <w:lang w:eastAsia="en-IN"/>
        </w:rPr>
        <w:t>This project aims to analyze and visualize revenue data to gain insights into your business's financial performance.</w:t>
      </w:r>
    </w:p>
    <w:p w14:paraId="3CE5783B" w14:textId="77777777" w:rsidR="000D4D44" w:rsidRPr="000D4D44" w:rsidRDefault="000D4D44" w:rsidP="000D4D44">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0D4D44">
        <w:rPr>
          <w:rFonts w:ascii="Times New Roman" w:eastAsia="Times New Roman" w:hAnsi="Times New Roman" w:cs="Times New Roman"/>
          <w:b/>
          <w:bCs/>
          <w:sz w:val="24"/>
          <w:szCs w:val="24"/>
          <w:lang w:eastAsia="en-IN"/>
        </w:rPr>
        <w:t>A. Revenue Source Analysis:</w:t>
      </w:r>
    </w:p>
    <w:p w14:paraId="4A4256AF" w14:textId="77777777" w:rsidR="000D4D44" w:rsidRPr="000D4D44" w:rsidRDefault="000D4D44" w:rsidP="000D4D44">
      <w:p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This section will categorize your revenue into primary sources and sub-sources, allowing you to understand where your income comes from.</w:t>
      </w:r>
    </w:p>
    <w:p w14:paraId="6E045CF3" w14:textId="77777777" w:rsidR="000D4D44" w:rsidRPr="000D4D44" w:rsidRDefault="000D4D44" w:rsidP="000D4D44">
      <w:p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b/>
          <w:bCs/>
          <w:sz w:val="24"/>
          <w:szCs w:val="24"/>
          <w:lang w:eastAsia="en-IN"/>
        </w:rPr>
        <w:t>1. Categorization:</w:t>
      </w:r>
    </w:p>
    <w:p w14:paraId="386ECD44" w14:textId="77777777" w:rsidR="000D4D44" w:rsidRPr="000D4D44" w:rsidRDefault="000D4D44" w:rsidP="009638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b/>
          <w:bCs/>
          <w:sz w:val="24"/>
          <w:szCs w:val="24"/>
          <w:lang w:eastAsia="en-IN"/>
        </w:rPr>
        <w:t>Primary Sources:</w:t>
      </w:r>
      <w:r w:rsidRPr="000D4D44">
        <w:rPr>
          <w:rFonts w:ascii="Times New Roman" w:eastAsia="Times New Roman" w:hAnsi="Times New Roman" w:cs="Times New Roman"/>
          <w:sz w:val="24"/>
          <w:szCs w:val="24"/>
          <w:lang w:eastAsia="en-IN"/>
        </w:rPr>
        <w:t xml:space="preserve"> These are the broad categories representing your main revenue streams. Examples might be:</w:t>
      </w:r>
    </w:p>
    <w:p w14:paraId="0DC56E44" w14:textId="77777777" w:rsidR="000D4D44" w:rsidRPr="000D4D44" w:rsidRDefault="000D4D44" w:rsidP="009638E1">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Patient Visits</w:t>
      </w:r>
    </w:p>
    <w:p w14:paraId="6A23E1E5" w14:textId="77777777" w:rsidR="000D4D44" w:rsidRPr="000D4D44" w:rsidRDefault="000D4D44" w:rsidP="009638E1">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Surgical Procedures</w:t>
      </w:r>
    </w:p>
    <w:p w14:paraId="7D9DFB0F" w14:textId="77777777" w:rsidR="000D4D44" w:rsidRPr="000D4D44" w:rsidRDefault="000D4D44" w:rsidP="009638E1">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Lab Tests</w:t>
      </w:r>
    </w:p>
    <w:p w14:paraId="30B56BBB" w14:textId="77777777" w:rsidR="000D4D44" w:rsidRPr="000D4D44" w:rsidRDefault="000D4D44" w:rsidP="009638E1">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Doctor Fee</w:t>
      </w:r>
    </w:p>
    <w:p w14:paraId="3AF2B362" w14:textId="77777777" w:rsidR="000D4D44" w:rsidRPr="000D4D44" w:rsidRDefault="000D4D44" w:rsidP="009638E1">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Medication Sales (if applicable)</w:t>
      </w:r>
    </w:p>
    <w:p w14:paraId="0BD89743" w14:textId="77777777" w:rsidR="000D4D44" w:rsidRPr="000D4D44" w:rsidRDefault="000D4D44" w:rsidP="009638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b/>
          <w:bCs/>
          <w:sz w:val="24"/>
          <w:szCs w:val="24"/>
          <w:lang w:eastAsia="en-IN"/>
        </w:rPr>
        <w:t>Sub-Sources:</w:t>
      </w:r>
      <w:r w:rsidRPr="000D4D44">
        <w:rPr>
          <w:rFonts w:ascii="Times New Roman" w:eastAsia="Times New Roman" w:hAnsi="Times New Roman" w:cs="Times New Roman"/>
          <w:sz w:val="24"/>
          <w:szCs w:val="24"/>
          <w:lang w:eastAsia="en-IN"/>
        </w:rPr>
        <w:t xml:space="preserve"> These are further breakdowns within each primary source. For example, "Patient Visits" could have sub-sources like:</w:t>
      </w:r>
    </w:p>
    <w:p w14:paraId="0F2FA4F5" w14:textId="77777777" w:rsidR="000D4D44" w:rsidRPr="000D4D44" w:rsidRDefault="000D4D44" w:rsidP="009638E1">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New Patient Visits</w:t>
      </w:r>
    </w:p>
    <w:p w14:paraId="31D806A6" w14:textId="77777777" w:rsidR="000D4D44" w:rsidRPr="000D4D44" w:rsidRDefault="000D4D44" w:rsidP="009638E1">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Follow-Up Visits</w:t>
      </w:r>
    </w:p>
    <w:p w14:paraId="4783D842" w14:textId="77777777" w:rsidR="000D4D44" w:rsidRPr="000D4D44" w:rsidRDefault="000D4D44" w:rsidP="009638E1">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Virtual Consultations</w:t>
      </w:r>
    </w:p>
    <w:p w14:paraId="280C4088" w14:textId="77777777" w:rsidR="000D4D44" w:rsidRPr="000D4D44" w:rsidRDefault="000D4D44" w:rsidP="000D4D44">
      <w:p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b/>
          <w:bCs/>
          <w:sz w:val="24"/>
          <w:szCs w:val="24"/>
          <w:lang w:eastAsia="en-IN"/>
        </w:rPr>
        <w:t>2. Drill-Down Capability:</w:t>
      </w:r>
    </w:p>
    <w:p w14:paraId="7914721A" w14:textId="77777777" w:rsidR="000D4D44" w:rsidRPr="000D4D44" w:rsidRDefault="000D4D44" w:rsidP="000D4D44">
      <w:p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The system should allow you to explore revenue data further. This could involve:</w:t>
      </w:r>
    </w:p>
    <w:p w14:paraId="206A4157" w14:textId="77777777" w:rsidR="000D4D44" w:rsidRPr="000D4D44" w:rsidRDefault="000D4D44" w:rsidP="009638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Selecting a specific primary or sub-source to see detailed information like:</w:t>
      </w:r>
    </w:p>
    <w:p w14:paraId="27595DAE" w14:textId="77777777" w:rsidR="000D4D44" w:rsidRPr="000D4D44" w:rsidRDefault="000D4D44" w:rsidP="009638E1">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Revenue generated over time (daily, weekly, monthly, etc.)</w:t>
      </w:r>
    </w:p>
    <w:p w14:paraId="2A6BA318" w14:textId="77777777" w:rsidR="000D4D44" w:rsidRPr="000D4D44" w:rsidRDefault="000D4D44" w:rsidP="009638E1">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Number of transactions</w:t>
      </w:r>
    </w:p>
    <w:p w14:paraId="7E5CA31C" w14:textId="77777777" w:rsidR="000D4D44" w:rsidRPr="000D4D44" w:rsidRDefault="000D4D44" w:rsidP="009638E1">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Average revenue per transaction</w:t>
      </w:r>
    </w:p>
    <w:p w14:paraId="42EA6FBE" w14:textId="77777777" w:rsidR="000D4D44" w:rsidRPr="000D4D44" w:rsidRDefault="000D4D44" w:rsidP="009638E1">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Reports with additional breakdowns (e.g., by insurance provider)</w:t>
      </w:r>
    </w:p>
    <w:p w14:paraId="36CDAE8E" w14:textId="77777777" w:rsidR="000D4D44" w:rsidRPr="000D4D44" w:rsidRDefault="000D4D44" w:rsidP="000D4D44">
      <w:p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b/>
          <w:bCs/>
          <w:sz w:val="24"/>
          <w:szCs w:val="24"/>
          <w:lang w:eastAsia="en-IN"/>
        </w:rPr>
        <w:t>Data Visualization:</w:t>
      </w:r>
    </w:p>
    <w:p w14:paraId="0BAE51F5" w14:textId="77777777" w:rsidR="000D4D44" w:rsidRPr="000D4D44" w:rsidRDefault="000D4D44" w:rsidP="000D4D44">
      <w:p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Consider using charts like:</w:t>
      </w:r>
    </w:p>
    <w:p w14:paraId="398AEBB6" w14:textId="77777777" w:rsidR="000D4D44" w:rsidRPr="000D4D44" w:rsidRDefault="000D4D44" w:rsidP="009638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Bar charts to compare revenue across primary and sub-sources.</w:t>
      </w:r>
    </w:p>
    <w:p w14:paraId="21817871" w14:textId="77777777" w:rsidR="000D4D44" w:rsidRPr="000D4D44" w:rsidRDefault="000D4D44" w:rsidP="009638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Line charts to show trends in revenue over time.</w:t>
      </w:r>
    </w:p>
    <w:p w14:paraId="7EF639EC" w14:textId="77777777" w:rsidR="000D4D44" w:rsidRPr="000D4D44" w:rsidRDefault="000D4D44" w:rsidP="009638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Pie charts (use with caution) to show the proportion of revenue from each primary source.</w:t>
      </w:r>
    </w:p>
    <w:p w14:paraId="47191FC0" w14:textId="77777777" w:rsidR="000D4D44" w:rsidRPr="000D4D44" w:rsidRDefault="000D4D44" w:rsidP="000D4D44">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0D4D44">
        <w:rPr>
          <w:rFonts w:ascii="Times New Roman" w:eastAsia="Times New Roman" w:hAnsi="Times New Roman" w:cs="Times New Roman"/>
          <w:b/>
          <w:bCs/>
          <w:sz w:val="24"/>
          <w:szCs w:val="24"/>
          <w:lang w:eastAsia="en-IN"/>
        </w:rPr>
        <w:t>B. Doctor-wise and Procedure-wise Revenue Dashboard:</w:t>
      </w:r>
    </w:p>
    <w:p w14:paraId="29E3DCE5" w14:textId="77777777" w:rsidR="000D4D44" w:rsidRPr="000D4D44" w:rsidRDefault="000D4D44" w:rsidP="000D4D44">
      <w:p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lastRenderedPageBreak/>
        <w:t>This dashboard will focus on revenue generated by individual doctors and specific procedures.</w:t>
      </w:r>
    </w:p>
    <w:p w14:paraId="259E165C" w14:textId="77777777" w:rsidR="000D4D44" w:rsidRPr="000D4D44" w:rsidRDefault="000D4D44" w:rsidP="000D4D44">
      <w:p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b/>
          <w:bCs/>
          <w:sz w:val="24"/>
          <w:szCs w:val="24"/>
          <w:lang w:eastAsia="en-IN"/>
        </w:rPr>
        <w:t>1. Dashboard Components:</w:t>
      </w:r>
    </w:p>
    <w:p w14:paraId="3CCC80BE" w14:textId="77777777" w:rsidR="000D4D44" w:rsidRPr="000D4D44" w:rsidRDefault="000D4D44" w:rsidP="009638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b/>
          <w:bCs/>
          <w:sz w:val="24"/>
          <w:szCs w:val="24"/>
          <w:lang w:eastAsia="en-IN"/>
        </w:rPr>
        <w:t>Doctor Selection:</w:t>
      </w:r>
      <w:r w:rsidRPr="000D4D44">
        <w:rPr>
          <w:rFonts w:ascii="Times New Roman" w:eastAsia="Times New Roman" w:hAnsi="Times New Roman" w:cs="Times New Roman"/>
          <w:sz w:val="24"/>
          <w:szCs w:val="24"/>
          <w:lang w:eastAsia="en-IN"/>
        </w:rPr>
        <w:t xml:space="preserve"> Allow users to filter data by a specific doctor. Time Period Selection: Enable users to choose a timeframe (e.g., last month, last quarter, year-to-date).</w:t>
      </w:r>
    </w:p>
    <w:p w14:paraId="0C73D125" w14:textId="77777777" w:rsidR="000D4D44" w:rsidRPr="000D4D44" w:rsidRDefault="000D4D44" w:rsidP="009638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b/>
          <w:bCs/>
          <w:sz w:val="24"/>
          <w:szCs w:val="24"/>
          <w:lang w:eastAsia="en-IN"/>
        </w:rPr>
        <w:t>Doctor Revenue Chart:</w:t>
      </w:r>
      <w:r w:rsidRPr="000D4D44">
        <w:rPr>
          <w:rFonts w:ascii="Times New Roman" w:eastAsia="Times New Roman" w:hAnsi="Times New Roman" w:cs="Times New Roman"/>
          <w:sz w:val="24"/>
          <w:szCs w:val="24"/>
          <w:lang w:eastAsia="en-IN"/>
        </w:rPr>
        <w:t xml:space="preserve"> Show total revenue generated by each doctor within the selected timeframe (bar chart or table).</w:t>
      </w:r>
    </w:p>
    <w:p w14:paraId="522B1CEE" w14:textId="77777777" w:rsidR="000D4D44" w:rsidRPr="000D4D44" w:rsidRDefault="000D4D44" w:rsidP="009638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b/>
          <w:bCs/>
          <w:sz w:val="24"/>
          <w:szCs w:val="24"/>
          <w:lang w:eastAsia="en-IN"/>
        </w:rPr>
        <w:t>Top Procedures:</w:t>
      </w:r>
      <w:r w:rsidRPr="000D4D44">
        <w:rPr>
          <w:rFonts w:ascii="Times New Roman" w:eastAsia="Times New Roman" w:hAnsi="Times New Roman" w:cs="Times New Roman"/>
          <w:sz w:val="24"/>
          <w:szCs w:val="24"/>
          <w:lang w:eastAsia="en-IN"/>
        </w:rPr>
        <w:t xml:space="preserve"> Display a list of the top revenue-generating procedures for the selected doctor (optional: percentage of total revenue for each procedure).</w:t>
      </w:r>
    </w:p>
    <w:p w14:paraId="5B01C1E8" w14:textId="77777777" w:rsidR="000D4D44" w:rsidRPr="000D4D44" w:rsidRDefault="000D4D44" w:rsidP="000D4D44">
      <w:p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b/>
          <w:bCs/>
          <w:sz w:val="24"/>
          <w:szCs w:val="24"/>
          <w:lang w:eastAsia="en-IN"/>
        </w:rPr>
        <w:t>2. Drill-Down Options:</w:t>
      </w:r>
    </w:p>
    <w:p w14:paraId="6D78CD40" w14:textId="77777777" w:rsidR="000D4D44" w:rsidRPr="000D4D44" w:rsidRDefault="000D4D44" w:rsidP="009638E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Clicking on a doctor in the chart should allow users to see a breakdown of their revenue by procedure.</w:t>
      </w:r>
    </w:p>
    <w:p w14:paraId="4E6706A3" w14:textId="77777777" w:rsidR="000D4D44" w:rsidRPr="000D4D44" w:rsidRDefault="000D4D44" w:rsidP="009638E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Clicking on a procedure should show detailed information like:</w:t>
      </w:r>
    </w:p>
    <w:p w14:paraId="617674C1" w14:textId="77777777" w:rsidR="000D4D44" w:rsidRPr="000D4D44" w:rsidRDefault="000D4D44" w:rsidP="009638E1">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Revenue generated for that procedure.</w:t>
      </w:r>
    </w:p>
    <w:p w14:paraId="1869EC47" w14:textId="77777777" w:rsidR="000D4D44" w:rsidRPr="000D4D44" w:rsidRDefault="000D4D44" w:rsidP="009638E1">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Number of procedures performed.</w:t>
      </w:r>
    </w:p>
    <w:p w14:paraId="329A234E" w14:textId="77777777" w:rsidR="000D4D44" w:rsidRPr="000D4D44" w:rsidRDefault="000D4D44" w:rsidP="009638E1">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Average revenue per procedure.</w:t>
      </w:r>
    </w:p>
    <w:p w14:paraId="5E493410" w14:textId="77777777" w:rsidR="000D4D44" w:rsidRPr="000D4D44" w:rsidRDefault="000D4D44" w:rsidP="000D4D44">
      <w:p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b/>
          <w:bCs/>
          <w:sz w:val="24"/>
          <w:szCs w:val="24"/>
          <w:lang w:eastAsia="en-IN"/>
        </w:rPr>
        <w:t>Data Visualization:</w:t>
      </w:r>
    </w:p>
    <w:p w14:paraId="395F23A7" w14:textId="77777777" w:rsidR="000D4D44" w:rsidRPr="000D4D44" w:rsidRDefault="000D4D44" w:rsidP="009638E1">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Use bar charts to compare revenue generated by different doctors.</w:t>
      </w:r>
    </w:p>
    <w:p w14:paraId="11E78F58" w14:textId="77777777" w:rsidR="000D4D44" w:rsidRPr="000D4D44" w:rsidRDefault="000D4D44" w:rsidP="009638E1">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Consider including a table with additional details like the number of procedures each doctor performed.</w:t>
      </w:r>
    </w:p>
    <w:p w14:paraId="7B72D5FE" w14:textId="047D6D92" w:rsidR="000D4D44" w:rsidRDefault="000D4D44" w:rsidP="000D4D44">
      <w:pPr>
        <w:spacing w:before="100" w:beforeAutospacing="1" w:after="100" w:afterAutospacing="1" w:line="240" w:lineRule="auto"/>
        <w:rPr>
          <w:rFonts w:ascii="Times New Roman" w:eastAsia="Times New Roman" w:hAnsi="Times New Roman" w:cs="Times New Roman"/>
          <w:sz w:val="24"/>
          <w:szCs w:val="24"/>
          <w:lang w:eastAsia="en-IN"/>
        </w:rPr>
      </w:pPr>
      <w:r w:rsidRPr="000D4D44">
        <w:rPr>
          <w:rFonts w:ascii="Times New Roman" w:eastAsia="Times New Roman" w:hAnsi="Times New Roman" w:cs="Times New Roman"/>
          <w:sz w:val="24"/>
          <w:szCs w:val="24"/>
          <w:lang w:eastAsia="en-IN"/>
        </w:rPr>
        <w:t xml:space="preserve">This project will provide valuable insights into your revenue streams and doctor performance. By categorizing revenue sources, </w:t>
      </w:r>
      <w:r w:rsidR="00C4506D" w:rsidRPr="000D4D44">
        <w:rPr>
          <w:rFonts w:ascii="Times New Roman" w:eastAsia="Times New Roman" w:hAnsi="Times New Roman" w:cs="Times New Roman"/>
          <w:sz w:val="24"/>
          <w:szCs w:val="24"/>
          <w:lang w:eastAsia="en-IN"/>
        </w:rPr>
        <w:t>analyzing</w:t>
      </w:r>
      <w:r w:rsidRPr="000D4D44">
        <w:rPr>
          <w:rFonts w:ascii="Times New Roman" w:eastAsia="Times New Roman" w:hAnsi="Times New Roman" w:cs="Times New Roman"/>
          <w:sz w:val="24"/>
          <w:szCs w:val="24"/>
          <w:lang w:eastAsia="en-IN"/>
        </w:rPr>
        <w:t xml:space="preserve"> doctor contributions, and providing drill-down capabilities, you can make informed decisions about resource allocation, marketing strategies, and improving overall financial health.</w:t>
      </w:r>
      <w:r w:rsidR="00F852A5">
        <w:rPr>
          <w:rFonts w:ascii="Times New Roman" w:eastAsia="Times New Roman" w:hAnsi="Times New Roman" w:cs="Times New Roman"/>
          <w:sz w:val="24"/>
          <w:szCs w:val="24"/>
          <w:lang w:eastAsia="en-IN"/>
        </w:rPr>
        <w:t xml:space="preserve"> </w:t>
      </w:r>
    </w:p>
    <w:p w14:paraId="0DFD5736" w14:textId="77777777" w:rsidR="00F852A5" w:rsidRDefault="00F852A5" w:rsidP="000D4D44">
      <w:pPr>
        <w:spacing w:before="100" w:beforeAutospacing="1" w:after="100" w:afterAutospacing="1" w:line="240" w:lineRule="auto"/>
        <w:rPr>
          <w:rFonts w:ascii="Times New Roman" w:eastAsia="Times New Roman" w:hAnsi="Times New Roman" w:cs="Times New Roman"/>
          <w:sz w:val="24"/>
          <w:szCs w:val="24"/>
          <w:lang w:eastAsia="en-IN"/>
        </w:rPr>
      </w:pPr>
    </w:p>
    <w:p w14:paraId="4391BAC0" w14:textId="77777777" w:rsidR="00F852A5" w:rsidRDefault="00F852A5" w:rsidP="000D4D44">
      <w:pPr>
        <w:spacing w:before="100" w:beforeAutospacing="1" w:after="100" w:afterAutospacing="1" w:line="240" w:lineRule="auto"/>
        <w:rPr>
          <w:rFonts w:ascii="Times New Roman" w:eastAsia="Times New Roman" w:hAnsi="Times New Roman" w:cs="Times New Roman"/>
          <w:sz w:val="24"/>
          <w:szCs w:val="24"/>
          <w:lang w:eastAsia="en-IN"/>
        </w:rPr>
      </w:pPr>
    </w:p>
    <w:p w14:paraId="132E61C9" w14:textId="77777777" w:rsidR="00F852A5" w:rsidRDefault="00F852A5" w:rsidP="000D4D44">
      <w:pPr>
        <w:spacing w:before="100" w:beforeAutospacing="1" w:after="100" w:afterAutospacing="1" w:line="240" w:lineRule="auto"/>
        <w:rPr>
          <w:rFonts w:ascii="Times New Roman" w:eastAsia="Times New Roman" w:hAnsi="Times New Roman" w:cs="Times New Roman"/>
          <w:sz w:val="24"/>
          <w:szCs w:val="24"/>
          <w:lang w:eastAsia="en-IN"/>
        </w:rPr>
      </w:pPr>
    </w:p>
    <w:p w14:paraId="027F3A31" w14:textId="77777777" w:rsidR="00F852A5" w:rsidRDefault="00F852A5" w:rsidP="000D4D44">
      <w:pPr>
        <w:spacing w:before="100" w:beforeAutospacing="1" w:after="100" w:afterAutospacing="1" w:line="240" w:lineRule="auto"/>
        <w:rPr>
          <w:rFonts w:ascii="Times New Roman" w:eastAsia="Times New Roman" w:hAnsi="Times New Roman" w:cs="Times New Roman"/>
          <w:sz w:val="24"/>
          <w:szCs w:val="24"/>
          <w:lang w:eastAsia="en-IN"/>
        </w:rPr>
      </w:pPr>
    </w:p>
    <w:p w14:paraId="11FA9E07" w14:textId="77777777" w:rsidR="00F852A5" w:rsidRDefault="00F852A5" w:rsidP="000D4D44">
      <w:pPr>
        <w:spacing w:before="100" w:beforeAutospacing="1" w:after="100" w:afterAutospacing="1" w:line="240" w:lineRule="auto"/>
        <w:rPr>
          <w:rFonts w:ascii="Times New Roman" w:eastAsia="Times New Roman" w:hAnsi="Times New Roman" w:cs="Times New Roman"/>
          <w:sz w:val="24"/>
          <w:szCs w:val="24"/>
          <w:lang w:eastAsia="en-IN"/>
        </w:rPr>
      </w:pPr>
    </w:p>
    <w:p w14:paraId="7ED04CCE" w14:textId="77777777" w:rsidR="00F852A5" w:rsidRDefault="00F852A5" w:rsidP="000D4D44">
      <w:pPr>
        <w:spacing w:before="100" w:beforeAutospacing="1" w:after="100" w:afterAutospacing="1" w:line="240" w:lineRule="auto"/>
        <w:rPr>
          <w:rFonts w:ascii="Times New Roman" w:eastAsia="Times New Roman" w:hAnsi="Times New Roman" w:cs="Times New Roman"/>
          <w:sz w:val="24"/>
          <w:szCs w:val="24"/>
          <w:lang w:eastAsia="en-IN"/>
        </w:rPr>
      </w:pPr>
    </w:p>
    <w:p w14:paraId="0B0D9CF7" w14:textId="77777777" w:rsidR="00F852A5" w:rsidRDefault="00F852A5" w:rsidP="000D4D44">
      <w:pPr>
        <w:spacing w:before="100" w:beforeAutospacing="1" w:after="100" w:afterAutospacing="1" w:line="240" w:lineRule="auto"/>
        <w:rPr>
          <w:rFonts w:ascii="Times New Roman" w:eastAsia="Times New Roman" w:hAnsi="Times New Roman" w:cs="Times New Roman"/>
          <w:sz w:val="24"/>
          <w:szCs w:val="24"/>
          <w:lang w:eastAsia="en-IN"/>
        </w:rPr>
      </w:pPr>
    </w:p>
    <w:p w14:paraId="7DC1BC0C" w14:textId="77777777" w:rsidR="00F852A5" w:rsidRDefault="00F852A5" w:rsidP="000D4D44">
      <w:pPr>
        <w:spacing w:before="100" w:beforeAutospacing="1" w:after="100" w:afterAutospacing="1" w:line="240" w:lineRule="auto"/>
        <w:rPr>
          <w:rFonts w:ascii="Times New Roman" w:eastAsia="Times New Roman" w:hAnsi="Times New Roman" w:cs="Times New Roman"/>
          <w:sz w:val="24"/>
          <w:szCs w:val="24"/>
          <w:lang w:eastAsia="en-IN"/>
        </w:rPr>
      </w:pPr>
    </w:p>
    <w:p w14:paraId="2BB2F27A" w14:textId="2140804F" w:rsidR="00F852A5" w:rsidRDefault="00F852A5" w:rsidP="00F852A5">
      <w:pPr>
        <w:pStyle w:val="Heading1"/>
        <w:rPr>
          <w:rFonts w:ascii="Times New Roman" w:eastAsia="Times New Roman" w:hAnsi="Times New Roman" w:cs="Times New Roman"/>
          <w:lang w:eastAsia="en-IN"/>
        </w:rPr>
      </w:pPr>
      <w:r w:rsidRPr="00F852A5">
        <w:rPr>
          <w:rFonts w:ascii="Times New Roman" w:eastAsia="Times New Roman" w:hAnsi="Times New Roman" w:cs="Times New Roman"/>
          <w:lang w:eastAsia="en-IN"/>
        </w:rPr>
        <w:lastRenderedPageBreak/>
        <w:t>DATA COLLECTION</w:t>
      </w:r>
    </w:p>
    <w:p w14:paraId="3031A97A" w14:textId="3387CB5F" w:rsidR="00E0640A" w:rsidRPr="00CB7AEA" w:rsidRDefault="00E0640A" w:rsidP="00E0640A">
      <w:pPr>
        <w:rPr>
          <w:rFonts w:ascii="Times New Roman" w:hAnsi="Times New Roman" w:cs="Times New Roman"/>
          <w:sz w:val="24"/>
          <w:szCs w:val="24"/>
          <w:lang w:eastAsia="en-IN"/>
        </w:rPr>
      </w:pPr>
      <w:r w:rsidRPr="00CB7AEA">
        <w:rPr>
          <w:rFonts w:ascii="Times New Roman" w:hAnsi="Times New Roman" w:cs="Times New Roman"/>
          <w:sz w:val="24"/>
          <w:szCs w:val="24"/>
          <w:lang w:eastAsia="en-IN"/>
        </w:rPr>
        <w:t xml:space="preserve">This dataset is provided by </w:t>
      </w:r>
      <w:proofErr w:type="spellStart"/>
      <w:r w:rsidRPr="00CB7AEA">
        <w:rPr>
          <w:rFonts w:ascii="Times New Roman" w:hAnsi="Times New Roman" w:cs="Times New Roman"/>
          <w:sz w:val="24"/>
          <w:szCs w:val="24"/>
          <w:lang w:eastAsia="en-IN"/>
        </w:rPr>
        <w:t>Garbhagudi</w:t>
      </w:r>
      <w:proofErr w:type="spellEnd"/>
      <w:r w:rsidRPr="00CB7AEA">
        <w:rPr>
          <w:rFonts w:ascii="Times New Roman" w:hAnsi="Times New Roman" w:cs="Times New Roman"/>
          <w:sz w:val="24"/>
          <w:szCs w:val="24"/>
          <w:lang w:eastAsia="en-IN"/>
        </w:rPr>
        <w:t xml:space="preserve"> IVF Center which consist of</w:t>
      </w:r>
      <w:r w:rsidR="00CB7AEA">
        <w:rPr>
          <w:rFonts w:ascii="Times New Roman" w:hAnsi="Times New Roman" w:cs="Times New Roman"/>
          <w:sz w:val="24"/>
          <w:szCs w:val="24"/>
          <w:lang w:eastAsia="en-IN"/>
        </w:rPr>
        <w:t xml:space="preserve"> data of the</w:t>
      </w:r>
      <w:r w:rsidRPr="00CB7AEA">
        <w:rPr>
          <w:rFonts w:ascii="Times New Roman" w:hAnsi="Times New Roman" w:cs="Times New Roman"/>
          <w:sz w:val="24"/>
          <w:szCs w:val="24"/>
          <w:lang w:eastAsia="en-IN"/>
        </w:rPr>
        <w:t xml:space="preserve"> year 2020 – </w:t>
      </w:r>
      <w:r w:rsidR="00CB7AEA" w:rsidRPr="00CB7AEA">
        <w:rPr>
          <w:rFonts w:ascii="Times New Roman" w:hAnsi="Times New Roman" w:cs="Times New Roman"/>
          <w:sz w:val="24"/>
          <w:szCs w:val="24"/>
          <w:lang w:eastAsia="en-IN"/>
        </w:rPr>
        <w:t>2021. It involves various other different sheets which are as follows:</w:t>
      </w:r>
    </w:p>
    <w:p w14:paraId="5F6130F9" w14:textId="5026E7F2" w:rsidR="00CB7AEA" w:rsidRPr="00CB7AEA" w:rsidRDefault="00CB7AEA" w:rsidP="00CB7AEA">
      <w:pPr>
        <w:pStyle w:val="NormalWeb"/>
      </w:pPr>
      <w:r w:rsidRPr="00CB7AEA">
        <w:t xml:space="preserve"> </w:t>
      </w:r>
      <w:r w:rsidRPr="00CB7AEA">
        <w:rPr>
          <w:rStyle w:val="Strong"/>
        </w:rPr>
        <w:t>Bills Split</w:t>
      </w:r>
      <w:r w:rsidRPr="00CB7AEA">
        <w:t>: This sheet contains detailed billing information, including bill codes, dates, types, amounts, and patient identifiers. It also categorizes revenue by different services like laboratory investigations, outpatient (OP) and inpatient (IP) services, pharmacy, and IVF.</w:t>
      </w:r>
    </w:p>
    <w:p w14:paraId="2EA0B546" w14:textId="7F9D200D" w:rsidR="00CB7AEA" w:rsidRPr="00CB7AEA" w:rsidRDefault="00CB7AEA" w:rsidP="00CB7AEA">
      <w:pPr>
        <w:pStyle w:val="NormalWeb"/>
      </w:pPr>
      <w:r w:rsidRPr="00CB7AEA">
        <w:t xml:space="preserve"> </w:t>
      </w:r>
      <w:r w:rsidRPr="00CB7AEA">
        <w:rPr>
          <w:rStyle w:val="Strong"/>
        </w:rPr>
        <w:t>Receipts</w:t>
      </w:r>
      <w:r w:rsidRPr="00CB7AEA">
        <w:t>: This sheet lists the payments received, including receipt codes, dates, amounts, and payment methods such as card, online, and Paytm. It provides a clear view of cash flow from patient payments.</w:t>
      </w:r>
    </w:p>
    <w:p w14:paraId="6656F8B9" w14:textId="49E39D91" w:rsidR="00CB7AEA" w:rsidRPr="00CB7AEA" w:rsidRDefault="00CB7AEA" w:rsidP="00CB7AEA">
      <w:pPr>
        <w:pStyle w:val="NormalWeb"/>
      </w:pPr>
      <w:r w:rsidRPr="00CB7AEA">
        <w:t xml:space="preserve"> </w:t>
      </w:r>
      <w:r w:rsidRPr="00CB7AEA">
        <w:rPr>
          <w:rStyle w:val="Strong"/>
        </w:rPr>
        <w:t>Bill Split - Col Split</w:t>
      </w:r>
      <w:r w:rsidRPr="00CB7AEA">
        <w:t>: This sheet provides a more detailed breakdown of bills, similar to "bills split," but includes additional columns for various payment methods and advanced payment details. It appears to categorize revenue more granularly by different payment types and discounts.</w:t>
      </w:r>
    </w:p>
    <w:p w14:paraId="3190B730" w14:textId="3C208D7B" w:rsidR="00CB7AEA" w:rsidRPr="00CB7AEA" w:rsidRDefault="00CB7AEA" w:rsidP="00CB7AEA">
      <w:pPr>
        <w:pStyle w:val="NormalWeb"/>
      </w:pPr>
      <w:r w:rsidRPr="00CB7AEA">
        <w:t xml:space="preserve"> </w:t>
      </w:r>
      <w:r w:rsidRPr="00CB7AEA">
        <w:rPr>
          <w:rStyle w:val="Strong"/>
        </w:rPr>
        <w:t>Refunds</w:t>
      </w:r>
      <w:r w:rsidRPr="00CB7AEA">
        <w:t>: This sheet documents refunds issued, including receipt codes, bill numbers, dates, amounts, and reasons for refunds. It tracks adjustments made to the financial records due to refunds.</w:t>
      </w:r>
    </w:p>
    <w:p w14:paraId="17D06815" w14:textId="47E07E4D" w:rsidR="00CB7AEA" w:rsidRDefault="00CB7AEA" w:rsidP="00CB7AEA">
      <w:pPr>
        <w:pStyle w:val="NormalWeb"/>
      </w:pPr>
      <w:r w:rsidRPr="00CB7AEA">
        <w:t xml:space="preserve"> </w:t>
      </w:r>
      <w:r w:rsidRPr="00CB7AEA">
        <w:rPr>
          <w:rStyle w:val="Strong"/>
        </w:rPr>
        <w:t>Charge Items</w:t>
      </w:r>
      <w:r w:rsidRPr="00CB7AEA">
        <w:t>: This sheet lists individual charge items per patient, such as IVF charges and lab tests. It includes item descriptions, categories, discounts applied, tax details, and final amounts, providing a detailed view of the services billed to patients.</w:t>
      </w:r>
    </w:p>
    <w:p w14:paraId="7D8DF285" w14:textId="60872869" w:rsidR="00CB7AEA" w:rsidRPr="00CB7AEA" w:rsidRDefault="00CB7AEA" w:rsidP="00CB7AEA">
      <w:pPr>
        <w:pStyle w:val="NormalWeb"/>
      </w:pPr>
      <w:r>
        <w:t>The below figure shows the columns of the dataset:</w:t>
      </w:r>
    </w:p>
    <w:p w14:paraId="2442BB39" w14:textId="5B5AA495" w:rsidR="00CB7AEA" w:rsidRPr="00E0640A" w:rsidRDefault="00CB7AEA" w:rsidP="00E0640A">
      <w:pPr>
        <w:rPr>
          <w:lang w:eastAsia="en-IN"/>
        </w:rPr>
      </w:pPr>
      <w:r>
        <w:rPr>
          <w:noProof/>
          <w:lang w:eastAsia="en-IN"/>
        </w:rPr>
        <w:drawing>
          <wp:inline distT="0" distB="0" distL="0" distR="0" wp14:anchorId="3F68D5C0" wp14:editId="488CDA2B">
            <wp:extent cx="5943600" cy="2890787"/>
            <wp:effectExtent l="0" t="0" r="0" b="5080"/>
            <wp:docPr id="485676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76912" name="Picture 4856769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0787"/>
                    </a:xfrm>
                    <a:prstGeom prst="rect">
                      <a:avLst/>
                    </a:prstGeom>
                  </pic:spPr>
                </pic:pic>
              </a:graphicData>
            </a:graphic>
          </wp:inline>
        </w:drawing>
      </w:r>
    </w:p>
    <w:p w14:paraId="2C51A6A2" w14:textId="77777777" w:rsidR="00E0640A" w:rsidRPr="00E0640A" w:rsidRDefault="00E0640A" w:rsidP="00E0640A">
      <w:pPr>
        <w:rPr>
          <w:lang w:eastAsia="en-IN"/>
        </w:rPr>
      </w:pPr>
    </w:p>
    <w:p w14:paraId="16DEF0FB" w14:textId="4F1C4D3E" w:rsidR="008B5FCA" w:rsidRPr="008B5FCA" w:rsidRDefault="008B5FCA" w:rsidP="00F852A5">
      <w:pPr>
        <w:rPr>
          <w:b/>
          <w:bCs/>
          <w:sz w:val="24"/>
          <w:szCs w:val="24"/>
          <w:lang w:eastAsia="en-IN"/>
        </w:rPr>
      </w:pPr>
      <w:r w:rsidRPr="008B5FCA">
        <w:rPr>
          <w:b/>
          <w:bCs/>
          <w:sz w:val="24"/>
          <w:szCs w:val="24"/>
          <w:lang w:eastAsia="en-IN"/>
        </w:rPr>
        <w:lastRenderedPageBreak/>
        <w:t>Description of the Dataset:</w:t>
      </w:r>
    </w:p>
    <w:p w14:paraId="1BCB193D" w14:textId="77777777" w:rsidR="008B5FCA" w:rsidRDefault="008B5FCA" w:rsidP="009638E1">
      <w:pPr>
        <w:pStyle w:val="ListParagraph"/>
        <w:numPr>
          <w:ilvl w:val="0"/>
          <w:numId w:val="16"/>
        </w:numPr>
        <w:rPr>
          <w:rFonts w:ascii="Times New Roman" w:hAnsi="Times New Roman" w:cs="Times New Roman"/>
          <w:sz w:val="24"/>
          <w:szCs w:val="24"/>
          <w:lang w:val="en-IN" w:eastAsia="en-IN"/>
        </w:rPr>
      </w:pPr>
      <w:r w:rsidRPr="008B5FCA">
        <w:rPr>
          <w:rFonts w:ascii="Times New Roman" w:hAnsi="Times New Roman" w:cs="Times New Roman"/>
          <w:b/>
          <w:bCs/>
          <w:sz w:val="24"/>
          <w:szCs w:val="24"/>
          <w:lang w:val="en-IN" w:eastAsia="en-IN"/>
        </w:rPr>
        <w:t>Comprehensive Billing Data</w:t>
      </w:r>
      <w:r w:rsidRPr="008B5FCA">
        <w:rPr>
          <w:rFonts w:ascii="Times New Roman" w:hAnsi="Times New Roman" w:cs="Times New Roman"/>
          <w:sz w:val="24"/>
          <w:szCs w:val="24"/>
          <w:lang w:val="en-IN" w:eastAsia="en-IN"/>
        </w:rPr>
        <w:t xml:space="preserve">: </w:t>
      </w:r>
    </w:p>
    <w:p w14:paraId="27CEC443" w14:textId="7D009E70" w:rsidR="008B5FCA" w:rsidRDefault="008B5FCA" w:rsidP="008B5FCA">
      <w:pPr>
        <w:pStyle w:val="ListParagraph"/>
        <w:rPr>
          <w:rFonts w:ascii="Times New Roman" w:hAnsi="Times New Roman" w:cs="Times New Roman"/>
          <w:sz w:val="24"/>
          <w:szCs w:val="24"/>
          <w:lang w:val="en-IN" w:eastAsia="en-IN"/>
        </w:rPr>
      </w:pPr>
      <w:r w:rsidRPr="008B5FCA">
        <w:rPr>
          <w:rFonts w:ascii="Times New Roman" w:hAnsi="Times New Roman" w:cs="Times New Roman"/>
          <w:sz w:val="24"/>
          <w:szCs w:val="24"/>
          <w:lang w:val="en-IN" w:eastAsia="en-IN"/>
        </w:rPr>
        <w:t>The dataset contains detailed billing information, capturing various types of services and corresponding charges.</w:t>
      </w:r>
    </w:p>
    <w:p w14:paraId="4A98D19B" w14:textId="77777777" w:rsidR="008B5FCA" w:rsidRPr="008B5FCA" w:rsidRDefault="008B5FCA" w:rsidP="008B5FCA">
      <w:pPr>
        <w:pStyle w:val="ListParagraph"/>
        <w:rPr>
          <w:rFonts w:ascii="Times New Roman" w:hAnsi="Times New Roman" w:cs="Times New Roman"/>
          <w:sz w:val="24"/>
          <w:szCs w:val="24"/>
          <w:lang w:val="en-IN" w:eastAsia="en-IN"/>
        </w:rPr>
      </w:pPr>
    </w:p>
    <w:p w14:paraId="1C9EE73B" w14:textId="77777777" w:rsidR="008B5FCA" w:rsidRDefault="008B5FCA" w:rsidP="009638E1">
      <w:pPr>
        <w:pStyle w:val="ListParagraph"/>
        <w:numPr>
          <w:ilvl w:val="0"/>
          <w:numId w:val="16"/>
        </w:numPr>
        <w:rPr>
          <w:rFonts w:ascii="Times New Roman" w:hAnsi="Times New Roman" w:cs="Times New Roman"/>
          <w:sz w:val="24"/>
          <w:szCs w:val="24"/>
          <w:lang w:val="en-IN" w:eastAsia="en-IN"/>
        </w:rPr>
      </w:pPr>
      <w:r w:rsidRPr="008B5FCA">
        <w:rPr>
          <w:rFonts w:ascii="Times New Roman" w:hAnsi="Times New Roman" w:cs="Times New Roman"/>
          <w:b/>
          <w:bCs/>
          <w:sz w:val="24"/>
          <w:szCs w:val="24"/>
          <w:lang w:val="en-IN" w:eastAsia="en-IN"/>
        </w:rPr>
        <w:t>Payment Receipts</w:t>
      </w:r>
      <w:r w:rsidRPr="008B5FCA">
        <w:rPr>
          <w:rFonts w:ascii="Times New Roman" w:hAnsi="Times New Roman" w:cs="Times New Roman"/>
          <w:sz w:val="24"/>
          <w:szCs w:val="24"/>
          <w:lang w:val="en-IN" w:eastAsia="en-IN"/>
        </w:rPr>
        <w:t xml:space="preserve">: </w:t>
      </w:r>
    </w:p>
    <w:p w14:paraId="424BF4BD" w14:textId="5993F806" w:rsidR="008B5FCA" w:rsidRDefault="008B5FCA" w:rsidP="008B5FCA">
      <w:pPr>
        <w:pStyle w:val="ListParagraph"/>
        <w:rPr>
          <w:rFonts w:ascii="Times New Roman" w:hAnsi="Times New Roman" w:cs="Times New Roman"/>
          <w:sz w:val="24"/>
          <w:szCs w:val="24"/>
          <w:lang w:val="en-IN" w:eastAsia="en-IN"/>
        </w:rPr>
      </w:pPr>
      <w:r w:rsidRPr="008B5FCA">
        <w:rPr>
          <w:rFonts w:ascii="Times New Roman" w:hAnsi="Times New Roman" w:cs="Times New Roman"/>
          <w:sz w:val="24"/>
          <w:szCs w:val="24"/>
          <w:lang w:val="en-IN" w:eastAsia="en-IN"/>
        </w:rPr>
        <w:t>It records all payments received from patients, along with the payment method used.</w:t>
      </w:r>
    </w:p>
    <w:p w14:paraId="11E6BB89" w14:textId="77777777" w:rsidR="008B5FCA" w:rsidRPr="008B5FCA" w:rsidRDefault="008B5FCA" w:rsidP="008B5FCA">
      <w:pPr>
        <w:pStyle w:val="ListParagraph"/>
        <w:rPr>
          <w:rFonts w:ascii="Times New Roman" w:hAnsi="Times New Roman" w:cs="Times New Roman"/>
          <w:sz w:val="24"/>
          <w:szCs w:val="24"/>
          <w:lang w:val="en-IN" w:eastAsia="en-IN"/>
        </w:rPr>
      </w:pPr>
    </w:p>
    <w:p w14:paraId="239775B0" w14:textId="25A3BA09" w:rsidR="008B5FCA" w:rsidRDefault="008B5FCA" w:rsidP="009638E1">
      <w:pPr>
        <w:pStyle w:val="ListParagraph"/>
        <w:numPr>
          <w:ilvl w:val="0"/>
          <w:numId w:val="16"/>
        </w:numPr>
        <w:rPr>
          <w:rFonts w:ascii="Times New Roman" w:hAnsi="Times New Roman" w:cs="Times New Roman"/>
          <w:sz w:val="24"/>
          <w:szCs w:val="24"/>
          <w:lang w:val="en-IN" w:eastAsia="en-IN"/>
        </w:rPr>
      </w:pPr>
      <w:r w:rsidRPr="008B5FCA">
        <w:rPr>
          <w:rFonts w:ascii="Times New Roman" w:hAnsi="Times New Roman" w:cs="Times New Roman"/>
          <w:b/>
          <w:bCs/>
          <w:sz w:val="24"/>
          <w:szCs w:val="24"/>
          <w:lang w:val="en-IN" w:eastAsia="en-IN"/>
        </w:rPr>
        <w:t>Detailed Revenue Categories</w:t>
      </w:r>
      <w:r w:rsidRPr="008B5FCA">
        <w:rPr>
          <w:rFonts w:ascii="Times New Roman" w:hAnsi="Times New Roman" w:cs="Times New Roman"/>
          <w:sz w:val="24"/>
          <w:szCs w:val="24"/>
          <w:lang w:val="en-IN" w:eastAsia="en-IN"/>
        </w:rPr>
        <w:t>: Revenue is categorized by different service types, allowing for analysis by service line (e.g., IVF, lab tests).</w:t>
      </w:r>
    </w:p>
    <w:p w14:paraId="2763CBA4" w14:textId="77777777" w:rsidR="008B5FCA" w:rsidRPr="008B5FCA" w:rsidRDefault="008B5FCA" w:rsidP="008B5FCA">
      <w:pPr>
        <w:pStyle w:val="ListParagraph"/>
        <w:rPr>
          <w:rFonts w:ascii="Times New Roman" w:hAnsi="Times New Roman" w:cs="Times New Roman"/>
          <w:sz w:val="24"/>
          <w:szCs w:val="24"/>
          <w:lang w:val="en-IN" w:eastAsia="en-IN"/>
        </w:rPr>
      </w:pPr>
    </w:p>
    <w:p w14:paraId="41A5D8B5" w14:textId="3B8E3DC2" w:rsidR="008B5FCA" w:rsidRDefault="008B5FCA" w:rsidP="009638E1">
      <w:pPr>
        <w:pStyle w:val="ListParagraph"/>
        <w:numPr>
          <w:ilvl w:val="0"/>
          <w:numId w:val="16"/>
        </w:numPr>
        <w:rPr>
          <w:rFonts w:ascii="Times New Roman" w:hAnsi="Times New Roman" w:cs="Times New Roman"/>
          <w:sz w:val="24"/>
          <w:szCs w:val="24"/>
          <w:lang w:val="en-IN" w:eastAsia="en-IN"/>
        </w:rPr>
      </w:pPr>
      <w:r w:rsidRPr="008B5FCA">
        <w:rPr>
          <w:rFonts w:ascii="Times New Roman" w:hAnsi="Times New Roman" w:cs="Times New Roman"/>
          <w:b/>
          <w:bCs/>
          <w:sz w:val="24"/>
          <w:szCs w:val="24"/>
          <w:lang w:val="en-IN" w:eastAsia="en-IN"/>
        </w:rPr>
        <w:t>Refunds Tracking</w:t>
      </w:r>
      <w:r w:rsidRPr="008B5FCA">
        <w:rPr>
          <w:rFonts w:ascii="Times New Roman" w:hAnsi="Times New Roman" w:cs="Times New Roman"/>
          <w:sz w:val="24"/>
          <w:szCs w:val="24"/>
          <w:lang w:val="en-IN" w:eastAsia="en-IN"/>
        </w:rPr>
        <w:t>: The dataset includes a record of refunds processed, helping track financial adjustments.</w:t>
      </w:r>
    </w:p>
    <w:p w14:paraId="5B87F722" w14:textId="77777777" w:rsidR="008B5FCA" w:rsidRPr="008B5FCA" w:rsidRDefault="008B5FCA" w:rsidP="008B5FCA">
      <w:pPr>
        <w:pStyle w:val="ListParagraph"/>
        <w:rPr>
          <w:rFonts w:ascii="Times New Roman" w:hAnsi="Times New Roman" w:cs="Times New Roman"/>
          <w:sz w:val="24"/>
          <w:szCs w:val="24"/>
          <w:lang w:val="en-IN" w:eastAsia="en-IN"/>
        </w:rPr>
      </w:pPr>
    </w:p>
    <w:p w14:paraId="12777498" w14:textId="63433CB1" w:rsidR="008B5FCA" w:rsidRDefault="008B5FCA" w:rsidP="009638E1">
      <w:pPr>
        <w:pStyle w:val="ListParagraph"/>
        <w:numPr>
          <w:ilvl w:val="0"/>
          <w:numId w:val="16"/>
        </w:numPr>
        <w:rPr>
          <w:rFonts w:ascii="Times New Roman" w:hAnsi="Times New Roman" w:cs="Times New Roman"/>
          <w:sz w:val="24"/>
          <w:szCs w:val="24"/>
          <w:lang w:val="en-IN" w:eastAsia="en-IN"/>
        </w:rPr>
      </w:pPr>
      <w:r w:rsidRPr="008B5FCA">
        <w:rPr>
          <w:rFonts w:ascii="Times New Roman" w:hAnsi="Times New Roman" w:cs="Times New Roman"/>
          <w:b/>
          <w:bCs/>
          <w:sz w:val="24"/>
          <w:szCs w:val="24"/>
          <w:lang w:val="en-IN" w:eastAsia="en-IN"/>
        </w:rPr>
        <w:t>Payment Method Breakdown</w:t>
      </w:r>
      <w:r w:rsidRPr="008B5FCA">
        <w:rPr>
          <w:rFonts w:ascii="Times New Roman" w:hAnsi="Times New Roman" w:cs="Times New Roman"/>
          <w:sz w:val="24"/>
          <w:szCs w:val="24"/>
          <w:lang w:val="en-IN" w:eastAsia="en-IN"/>
        </w:rPr>
        <w:t>: Detailed information on payment methods is available, including card payments, online transfers, and other modes.</w:t>
      </w:r>
    </w:p>
    <w:p w14:paraId="28D7E8B1" w14:textId="77777777" w:rsidR="008B5FCA" w:rsidRPr="008B5FCA" w:rsidRDefault="008B5FCA" w:rsidP="008B5FCA">
      <w:pPr>
        <w:pStyle w:val="ListParagraph"/>
        <w:rPr>
          <w:rFonts w:ascii="Times New Roman" w:hAnsi="Times New Roman" w:cs="Times New Roman"/>
          <w:sz w:val="24"/>
          <w:szCs w:val="24"/>
          <w:lang w:val="en-IN" w:eastAsia="en-IN"/>
        </w:rPr>
      </w:pPr>
    </w:p>
    <w:p w14:paraId="0BC0A0B9" w14:textId="27C11A4C" w:rsidR="008B5FCA" w:rsidRDefault="008B5FCA" w:rsidP="009638E1">
      <w:pPr>
        <w:pStyle w:val="ListParagraph"/>
        <w:numPr>
          <w:ilvl w:val="0"/>
          <w:numId w:val="16"/>
        </w:numPr>
        <w:rPr>
          <w:rFonts w:ascii="Times New Roman" w:hAnsi="Times New Roman" w:cs="Times New Roman"/>
          <w:sz w:val="24"/>
          <w:szCs w:val="24"/>
          <w:lang w:val="en-IN" w:eastAsia="en-IN"/>
        </w:rPr>
      </w:pPr>
      <w:r w:rsidRPr="008B5FCA">
        <w:rPr>
          <w:rFonts w:ascii="Times New Roman" w:hAnsi="Times New Roman" w:cs="Times New Roman"/>
          <w:b/>
          <w:bCs/>
          <w:sz w:val="24"/>
          <w:szCs w:val="24"/>
          <w:lang w:val="en-IN" w:eastAsia="en-IN"/>
        </w:rPr>
        <w:t>Patient Identification</w:t>
      </w:r>
      <w:r w:rsidRPr="008B5FCA">
        <w:rPr>
          <w:rFonts w:ascii="Times New Roman" w:hAnsi="Times New Roman" w:cs="Times New Roman"/>
          <w:sz w:val="24"/>
          <w:szCs w:val="24"/>
          <w:lang w:val="en-IN" w:eastAsia="en-IN"/>
        </w:rPr>
        <w:t>: Data is linked with patient identifiers, enabling analysis of patient-specific billing and payment trends.</w:t>
      </w:r>
    </w:p>
    <w:p w14:paraId="5A2ECB00" w14:textId="77777777" w:rsidR="008B5FCA" w:rsidRPr="008B5FCA" w:rsidRDefault="008B5FCA" w:rsidP="008B5FCA">
      <w:pPr>
        <w:pStyle w:val="ListParagraph"/>
        <w:rPr>
          <w:rFonts w:ascii="Times New Roman" w:hAnsi="Times New Roman" w:cs="Times New Roman"/>
          <w:sz w:val="24"/>
          <w:szCs w:val="24"/>
          <w:lang w:val="en-IN" w:eastAsia="en-IN"/>
        </w:rPr>
      </w:pPr>
    </w:p>
    <w:p w14:paraId="77E280D7" w14:textId="0DEB0962" w:rsidR="008B5FCA" w:rsidRDefault="008B5FCA" w:rsidP="009638E1">
      <w:pPr>
        <w:pStyle w:val="ListParagraph"/>
        <w:numPr>
          <w:ilvl w:val="0"/>
          <w:numId w:val="16"/>
        </w:numPr>
        <w:rPr>
          <w:rFonts w:ascii="Times New Roman" w:hAnsi="Times New Roman" w:cs="Times New Roman"/>
          <w:sz w:val="24"/>
          <w:szCs w:val="24"/>
          <w:lang w:val="en-IN" w:eastAsia="en-IN"/>
        </w:rPr>
      </w:pPr>
      <w:r w:rsidRPr="008B5FCA">
        <w:rPr>
          <w:rFonts w:ascii="Times New Roman" w:hAnsi="Times New Roman" w:cs="Times New Roman"/>
          <w:b/>
          <w:bCs/>
          <w:sz w:val="24"/>
          <w:szCs w:val="24"/>
          <w:lang w:val="en-IN" w:eastAsia="en-IN"/>
        </w:rPr>
        <w:t>Granular Charge Details</w:t>
      </w:r>
      <w:r w:rsidRPr="008B5FCA">
        <w:rPr>
          <w:rFonts w:ascii="Times New Roman" w:hAnsi="Times New Roman" w:cs="Times New Roman"/>
          <w:sz w:val="24"/>
          <w:szCs w:val="24"/>
          <w:lang w:val="en-IN" w:eastAsia="en-IN"/>
        </w:rPr>
        <w:t>: Charge items are broken down to the level of individual services and treatments, showing exact amounts before and after discounts.</w:t>
      </w:r>
    </w:p>
    <w:p w14:paraId="168129DB" w14:textId="77777777" w:rsidR="008B5FCA" w:rsidRPr="008B5FCA" w:rsidRDefault="008B5FCA" w:rsidP="008B5FCA">
      <w:pPr>
        <w:pStyle w:val="ListParagraph"/>
        <w:rPr>
          <w:rFonts w:ascii="Times New Roman" w:hAnsi="Times New Roman" w:cs="Times New Roman"/>
          <w:sz w:val="24"/>
          <w:szCs w:val="24"/>
          <w:lang w:val="en-IN" w:eastAsia="en-IN"/>
        </w:rPr>
      </w:pPr>
    </w:p>
    <w:p w14:paraId="4775BBAE" w14:textId="68DD8CDA" w:rsidR="008B5FCA" w:rsidRDefault="008B5FCA" w:rsidP="009638E1">
      <w:pPr>
        <w:pStyle w:val="ListParagraph"/>
        <w:numPr>
          <w:ilvl w:val="0"/>
          <w:numId w:val="16"/>
        </w:numPr>
        <w:rPr>
          <w:rFonts w:ascii="Times New Roman" w:hAnsi="Times New Roman" w:cs="Times New Roman"/>
          <w:sz w:val="24"/>
          <w:szCs w:val="24"/>
          <w:lang w:val="en-IN" w:eastAsia="en-IN"/>
        </w:rPr>
      </w:pPr>
      <w:r w:rsidRPr="008B5FCA">
        <w:rPr>
          <w:rFonts w:ascii="Times New Roman" w:hAnsi="Times New Roman" w:cs="Times New Roman"/>
          <w:b/>
          <w:bCs/>
          <w:sz w:val="24"/>
          <w:szCs w:val="24"/>
          <w:lang w:val="en-IN" w:eastAsia="en-IN"/>
        </w:rPr>
        <w:t>Discounts and Adjustments</w:t>
      </w:r>
      <w:r w:rsidRPr="008B5FCA">
        <w:rPr>
          <w:rFonts w:ascii="Times New Roman" w:hAnsi="Times New Roman" w:cs="Times New Roman"/>
          <w:sz w:val="24"/>
          <w:szCs w:val="24"/>
          <w:lang w:val="en-IN" w:eastAsia="en-IN"/>
        </w:rPr>
        <w:t>: Information on discounts applied and any financial adjustments is captured.</w:t>
      </w:r>
    </w:p>
    <w:p w14:paraId="2BCC9AAE" w14:textId="77777777" w:rsidR="008B5FCA" w:rsidRPr="008B5FCA" w:rsidRDefault="008B5FCA" w:rsidP="008B5FCA">
      <w:pPr>
        <w:pStyle w:val="ListParagraph"/>
        <w:rPr>
          <w:rFonts w:ascii="Times New Roman" w:hAnsi="Times New Roman" w:cs="Times New Roman"/>
          <w:sz w:val="24"/>
          <w:szCs w:val="24"/>
          <w:lang w:val="en-IN" w:eastAsia="en-IN"/>
        </w:rPr>
      </w:pPr>
    </w:p>
    <w:p w14:paraId="0AADDA8E" w14:textId="3BF70685" w:rsidR="008B5FCA" w:rsidRDefault="008B5FCA" w:rsidP="009638E1">
      <w:pPr>
        <w:pStyle w:val="ListParagraph"/>
        <w:numPr>
          <w:ilvl w:val="0"/>
          <w:numId w:val="16"/>
        </w:numPr>
        <w:rPr>
          <w:rFonts w:ascii="Times New Roman" w:hAnsi="Times New Roman" w:cs="Times New Roman"/>
          <w:sz w:val="24"/>
          <w:szCs w:val="24"/>
          <w:lang w:val="en-IN" w:eastAsia="en-IN"/>
        </w:rPr>
      </w:pPr>
      <w:r w:rsidRPr="008B5FCA">
        <w:rPr>
          <w:rFonts w:ascii="Times New Roman" w:hAnsi="Times New Roman" w:cs="Times New Roman"/>
          <w:b/>
          <w:bCs/>
          <w:sz w:val="24"/>
          <w:szCs w:val="24"/>
          <w:lang w:val="en-IN" w:eastAsia="en-IN"/>
        </w:rPr>
        <w:t>Tax Information</w:t>
      </w:r>
      <w:r w:rsidRPr="008B5FCA">
        <w:rPr>
          <w:rFonts w:ascii="Times New Roman" w:hAnsi="Times New Roman" w:cs="Times New Roman"/>
          <w:sz w:val="24"/>
          <w:szCs w:val="24"/>
          <w:lang w:val="en-IN" w:eastAsia="en-IN"/>
        </w:rPr>
        <w:t>: Details about tax amounts for each charge item are included.</w:t>
      </w:r>
    </w:p>
    <w:p w14:paraId="4CC7952E" w14:textId="77777777" w:rsidR="008B5FCA" w:rsidRPr="008B5FCA" w:rsidRDefault="008B5FCA" w:rsidP="008B5FCA">
      <w:pPr>
        <w:pStyle w:val="ListParagraph"/>
        <w:rPr>
          <w:rFonts w:ascii="Times New Roman" w:hAnsi="Times New Roman" w:cs="Times New Roman"/>
          <w:sz w:val="24"/>
          <w:szCs w:val="24"/>
          <w:lang w:val="en-IN" w:eastAsia="en-IN"/>
        </w:rPr>
      </w:pPr>
    </w:p>
    <w:p w14:paraId="4AA632FB" w14:textId="6F14E2EA" w:rsidR="008B5FCA" w:rsidRPr="008B5FCA" w:rsidRDefault="008B5FCA" w:rsidP="009638E1">
      <w:pPr>
        <w:pStyle w:val="ListParagraph"/>
        <w:numPr>
          <w:ilvl w:val="0"/>
          <w:numId w:val="16"/>
        </w:numPr>
        <w:rPr>
          <w:rFonts w:ascii="Times New Roman" w:hAnsi="Times New Roman" w:cs="Times New Roman"/>
          <w:sz w:val="24"/>
          <w:szCs w:val="24"/>
          <w:lang w:val="en-IN" w:eastAsia="en-IN"/>
        </w:rPr>
      </w:pPr>
      <w:r w:rsidRPr="008B5FCA">
        <w:rPr>
          <w:rFonts w:ascii="Times New Roman" w:hAnsi="Times New Roman" w:cs="Times New Roman"/>
          <w:b/>
          <w:bCs/>
          <w:sz w:val="24"/>
          <w:szCs w:val="24"/>
          <w:lang w:val="en-IN" w:eastAsia="en-IN"/>
        </w:rPr>
        <w:t>Revenue Reporting</w:t>
      </w:r>
      <w:r w:rsidRPr="008B5FCA">
        <w:rPr>
          <w:rFonts w:ascii="Times New Roman" w:hAnsi="Times New Roman" w:cs="Times New Roman"/>
          <w:sz w:val="24"/>
          <w:szCs w:val="24"/>
          <w:lang w:val="en-IN" w:eastAsia="en-IN"/>
        </w:rPr>
        <w:t>: The dataset is structured for comprehensive revenue reporting, enabling detailed financial analysis and performance tracking.</w:t>
      </w:r>
    </w:p>
    <w:p w14:paraId="5AFA8BA6" w14:textId="77777777" w:rsidR="00F852A5" w:rsidRPr="00F852A5" w:rsidRDefault="00F852A5" w:rsidP="00F852A5">
      <w:pPr>
        <w:rPr>
          <w:lang w:eastAsia="en-IN"/>
        </w:rPr>
      </w:pPr>
    </w:p>
    <w:p w14:paraId="4A7EBCB5" w14:textId="77777777" w:rsidR="00CB7AEA" w:rsidRDefault="00CB7AEA" w:rsidP="00CB7AEA">
      <w:pPr>
        <w:pStyle w:val="Heading1"/>
        <w:rPr>
          <w:rFonts w:ascii="Times New Roman" w:hAnsi="Times New Roman" w:cs="Times New Roman"/>
        </w:rPr>
      </w:pPr>
    </w:p>
    <w:p w14:paraId="75A43E0D" w14:textId="71363FE0" w:rsidR="000D4D44" w:rsidRDefault="000D4D44" w:rsidP="00CB7AEA">
      <w:pPr>
        <w:pStyle w:val="Heading1"/>
        <w:rPr>
          <w:rFonts w:ascii="Times New Roman" w:hAnsi="Times New Roman" w:cs="Times New Roman"/>
        </w:rPr>
      </w:pPr>
    </w:p>
    <w:p w14:paraId="2B216947" w14:textId="77777777" w:rsidR="00CB7AEA" w:rsidRPr="00CB7AEA" w:rsidRDefault="00CB7AEA" w:rsidP="00CB7AEA"/>
    <w:p w14:paraId="56B3C3F1" w14:textId="77777777" w:rsidR="00CB7AEA" w:rsidRDefault="00CB7AEA" w:rsidP="00CB7AEA">
      <w:pPr>
        <w:pStyle w:val="Heading1"/>
        <w:rPr>
          <w:rFonts w:ascii="Times New Roman" w:hAnsi="Times New Roman" w:cs="Times New Roman"/>
        </w:rPr>
      </w:pPr>
      <w:bookmarkStart w:id="6" w:name="_Hlk175683395"/>
      <w:r>
        <w:rPr>
          <w:rFonts w:ascii="Times New Roman" w:hAnsi="Times New Roman" w:cs="Times New Roman"/>
        </w:rPr>
        <w:lastRenderedPageBreak/>
        <w:t>ANALYSES AND RESULTS</w:t>
      </w:r>
    </w:p>
    <w:bookmarkEnd w:id="6"/>
    <w:p w14:paraId="519AB262" w14:textId="142E6DD4" w:rsidR="00CB7AEA" w:rsidRDefault="00D0743B" w:rsidP="00CB7AEA">
      <w:r>
        <w:rPr>
          <w:noProof/>
        </w:rPr>
        <w:drawing>
          <wp:anchor distT="0" distB="0" distL="114300" distR="114300" simplePos="0" relativeHeight="251664896" behindDoc="0" locked="0" layoutInCell="1" allowOverlap="1" wp14:anchorId="0A96C195" wp14:editId="246EBAE8">
            <wp:simplePos x="0" y="0"/>
            <wp:positionH relativeFrom="column">
              <wp:posOffset>0</wp:posOffset>
            </wp:positionH>
            <wp:positionV relativeFrom="paragraph">
              <wp:posOffset>506095</wp:posOffset>
            </wp:positionV>
            <wp:extent cx="6035675" cy="6737350"/>
            <wp:effectExtent l="0" t="0" r="3175" b="6350"/>
            <wp:wrapSquare wrapText="bothSides"/>
            <wp:docPr id="1986770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70991" name="Picture 1986770991"/>
                    <pic:cNvPicPr/>
                  </pic:nvPicPr>
                  <pic:blipFill>
                    <a:blip r:embed="rId13">
                      <a:extLst>
                        <a:ext uri="{28A0092B-C50C-407E-A947-70E740481C1C}">
                          <a14:useLocalDpi xmlns:a14="http://schemas.microsoft.com/office/drawing/2010/main" val="0"/>
                        </a:ext>
                      </a:extLst>
                    </a:blip>
                    <a:stretch>
                      <a:fillRect/>
                    </a:stretch>
                  </pic:blipFill>
                  <pic:spPr>
                    <a:xfrm>
                      <a:off x="0" y="0"/>
                      <a:ext cx="6035675" cy="6737350"/>
                    </a:xfrm>
                    <a:prstGeom prst="rect">
                      <a:avLst/>
                    </a:prstGeom>
                  </pic:spPr>
                </pic:pic>
              </a:graphicData>
            </a:graphic>
            <wp14:sizeRelH relativeFrom="page">
              <wp14:pctWidth>0</wp14:pctWidth>
            </wp14:sizeRelH>
            <wp14:sizeRelV relativeFrom="page">
              <wp14:pctHeight>0</wp14:pctHeight>
            </wp14:sizeRelV>
          </wp:anchor>
        </w:drawing>
      </w:r>
    </w:p>
    <w:p w14:paraId="203A68E4" w14:textId="787DFBB6" w:rsidR="00CB7AEA" w:rsidRPr="00CB7AEA" w:rsidRDefault="00CB7AEA" w:rsidP="00CB7AEA"/>
    <w:p w14:paraId="4970D79B" w14:textId="77777777" w:rsidR="00CB7AEA" w:rsidRPr="00CB7AEA" w:rsidRDefault="00CB7AEA" w:rsidP="00CB7AEA"/>
    <w:p w14:paraId="09BDA86B" w14:textId="0BCD8698" w:rsidR="000D4D44" w:rsidRDefault="00D0743B" w:rsidP="00CE6D10">
      <w:pPr>
        <w:pStyle w:val="Heading1"/>
        <w:rPr>
          <w:rFonts w:ascii="Times New Roman" w:hAnsi="Times New Roman" w:cs="Times New Roman"/>
        </w:rPr>
      </w:pPr>
      <w:r>
        <w:rPr>
          <w:rFonts w:ascii="Times New Roman" w:hAnsi="Times New Roman" w:cs="Times New Roman"/>
          <w:noProof/>
        </w:rPr>
        <w:lastRenderedPageBreak/>
        <w:drawing>
          <wp:inline distT="0" distB="0" distL="0" distR="0" wp14:anchorId="66B137C1" wp14:editId="6E77585B">
            <wp:extent cx="5943600" cy="7730717"/>
            <wp:effectExtent l="0" t="0" r="0" b="3810"/>
            <wp:docPr id="366477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77312" name="Picture 366477312"/>
                    <pic:cNvPicPr/>
                  </pic:nvPicPr>
                  <pic:blipFill>
                    <a:blip r:embed="rId14">
                      <a:extLst>
                        <a:ext uri="{28A0092B-C50C-407E-A947-70E740481C1C}">
                          <a14:useLocalDpi xmlns:a14="http://schemas.microsoft.com/office/drawing/2010/main" val="0"/>
                        </a:ext>
                      </a:extLst>
                    </a:blip>
                    <a:stretch>
                      <a:fillRect/>
                    </a:stretch>
                  </pic:blipFill>
                  <pic:spPr>
                    <a:xfrm>
                      <a:off x="0" y="0"/>
                      <a:ext cx="5943600" cy="7730717"/>
                    </a:xfrm>
                    <a:prstGeom prst="rect">
                      <a:avLst/>
                    </a:prstGeom>
                  </pic:spPr>
                </pic:pic>
              </a:graphicData>
            </a:graphic>
          </wp:inline>
        </w:drawing>
      </w:r>
    </w:p>
    <w:p w14:paraId="6623DC5C" w14:textId="77777777" w:rsidR="00D0743B" w:rsidRDefault="00D0743B" w:rsidP="00D0743B"/>
    <w:p w14:paraId="3B38A498" w14:textId="1CA8118B" w:rsidR="00D0743B" w:rsidRDefault="00D0743B" w:rsidP="00D0743B">
      <w:r>
        <w:rPr>
          <w:noProof/>
        </w:rPr>
        <w:lastRenderedPageBreak/>
        <w:drawing>
          <wp:inline distT="0" distB="0" distL="0" distR="0" wp14:anchorId="76B5C30E" wp14:editId="0B0F76E2">
            <wp:extent cx="5943600" cy="8051800"/>
            <wp:effectExtent l="0" t="0" r="0" b="6350"/>
            <wp:docPr id="21267062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06274" name="Picture 2126706274"/>
                    <pic:cNvPicPr/>
                  </pic:nvPicPr>
                  <pic:blipFill>
                    <a:blip r:embed="rId15">
                      <a:extLst>
                        <a:ext uri="{28A0092B-C50C-407E-A947-70E740481C1C}">
                          <a14:useLocalDpi xmlns:a14="http://schemas.microsoft.com/office/drawing/2010/main" val="0"/>
                        </a:ext>
                      </a:extLst>
                    </a:blip>
                    <a:stretch>
                      <a:fillRect/>
                    </a:stretch>
                  </pic:blipFill>
                  <pic:spPr>
                    <a:xfrm>
                      <a:off x="0" y="0"/>
                      <a:ext cx="5943600" cy="8051800"/>
                    </a:xfrm>
                    <a:prstGeom prst="rect">
                      <a:avLst/>
                    </a:prstGeom>
                  </pic:spPr>
                </pic:pic>
              </a:graphicData>
            </a:graphic>
          </wp:inline>
        </w:drawing>
      </w:r>
    </w:p>
    <w:p w14:paraId="07BE537A" w14:textId="0CDF3436" w:rsidR="00D0743B" w:rsidRDefault="00D0743B" w:rsidP="00D0743B">
      <w:r>
        <w:rPr>
          <w:noProof/>
        </w:rPr>
        <w:lastRenderedPageBreak/>
        <w:drawing>
          <wp:inline distT="0" distB="0" distL="0" distR="0" wp14:anchorId="69E2B47C" wp14:editId="241B8CDB">
            <wp:extent cx="5943600" cy="8102600"/>
            <wp:effectExtent l="0" t="0" r="0" b="0"/>
            <wp:docPr id="1053794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94294" name="Picture 1053794294"/>
                    <pic:cNvPicPr/>
                  </pic:nvPicPr>
                  <pic:blipFill>
                    <a:blip r:embed="rId16">
                      <a:extLst>
                        <a:ext uri="{28A0092B-C50C-407E-A947-70E740481C1C}">
                          <a14:useLocalDpi xmlns:a14="http://schemas.microsoft.com/office/drawing/2010/main" val="0"/>
                        </a:ext>
                      </a:extLst>
                    </a:blip>
                    <a:stretch>
                      <a:fillRect/>
                    </a:stretch>
                  </pic:blipFill>
                  <pic:spPr>
                    <a:xfrm>
                      <a:off x="0" y="0"/>
                      <a:ext cx="5943600" cy="8102600"/>
                    </a:xfrm>
                    <a:prstGeom prst="rect">
                      <a:avLst/>
                    </a:prstGeom>
                  </pic:spPr>
                </pic:pic>
              </a:graphicData>
            </a:graphic>
          </wp:inline>
        </w:drawing>
      </w:r>
    </w:p>
    <w:p w14:paraId="6221331E" w14:textId="5174CB12" w:rsidR="00D0743B" w:rsidRDefault="00D0743B" w:rsidP="00D0743B">
      <w:r>
        <w:rPr>
          <w:noProof/>
        </w:rPr>
        <w:lastRenderedPageBreak/>
        <w:drawing>
          <wp:inline distT="0" distB="0" distL="0" distR="0" wp14:anchorId="089F4F5A" wp14:editId="7EA8075A">
            <wp:extent cx="5943600" cy="7721600"/>
            <wp:effectExtent l="0" t="0" r="0" b="0"/>
            <wp:docPr id="1285864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64857" name="Picture 1285864857"/>
                    <pic:cNvPicPr/>
                  </pic:nvPicPr>
                  <pic:blipFill>
                    <a:blip r:embed="rId17">
                      <a:extLst>
                        <a:ext uri="{28A0092B-C50C-407E-A947-70E740481C1C}">
                          <a14:useLocalDpi xmlns:a14="http://schemas.microsoft.com/office/drawing/2010/main" val="0"/>
                        </a:ext>
                      </a:extLst>
                    </a:blip>
                    <a:stretch>
                      <a:fillRect/>
                    </a:stretch>
                  </pic:blipFill>
                  <pic:spPr>
                    <a:xfrm>
                      <a:off x="0" y="0"/>
                      <a:ext cx="5943600" cy="7721600"/>
                    </a:xfrm>
                    <a:prstGeom prst="rect">
                      <a:avLst/>
                    </a:prstGeom>
                  </pic:spPr>
                </pic:pic>
              </a:graphicData>
            </a:graphic>
          </wp:inline>
        </w:drawing>
      </w:r>
    </w:p>
    <w:p w14:paraId="46EF07DD" w14:textId="77777777" w:rsidR="00D0743B" w:rsidRDefault="00D0743B" w:rsidP="00D0743B"/>
    <w:p w14:paraId="44E95383" w14:textId="3CAAF9BD" w:rsidR="00D0743B" w:rsidRDefault="00D0743B" w:rsidP="00D0743B">
      <w:r>
        <w:rPr>
          <w:noProof/>
        </w:rPr>
        <w:lastRenderedPageBreak/>
        <w:drawing>
          <wp:inline distT="0" distB="0" distL="0" distR="0" wp14:anchorId="063BA9E5" wp14:editId="39F16EB0">
            <wp:extent cx="5867400" cy="8128000"/>
            <wp:effectExtent l="0" t="0" r="0" b="6350"/>
            <wp:docPr id="1637482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82839" name="Picture 1637482839"/>
                    <pic:cNvPicPr/>
                  </pic:nvPicPr>
                  <pic:blipFill>
                    <a:blip r:embed="rId18">
                      <a:extLst>
                        <a:ext uri="{28A0092B-C50C-407E-A947-70E740481C1C}">
                          <a14:useLocalDpi xmlns:a14="http://schemas.microsoft.com/office/drawing/2010/main" val="0"/>
                        </a:ext>
                      </a:extLst>
                    </a:blip>
                    <a:stretch>
                      <a:fillRect/>
                    </a:stretch>
                  </pic:blipFill>
                  <pic:spPr>
                    <a:xfrm>
                      <a:off x="0" y="0"/>
                      <a:ext cx="5875979" cy="8139884"/>
                    </a:xfrm>
                    <a:prstGeom prst="rect">
                      <a:avLst/>
                    </a:prstGeom>
                  </pic:spPr>
                </pic:pic>
              </a:graphicData>
            </a:graphic>
          </wp:inline>
        </w:drawing>
      </w:r>
    </w:p>
    <w:p w14:paraId="0C5CAD17" w14:textId="618E478B" w:rsidR="00D0743B" w:rsidRDefault="00D0743B" w:rsidP="00D0743B">
      <w:r>
        <w:rPr>
          <w:noProof/>
        </w:rPr>
        <w:lastRenderedPageBreak/>
        <w:drawing>
          <wp:inline distT="0" distB="0" distL="0" distR="0" wp14:anchorId="2A5B8E3E" wp14:editId="1A628993">
            <wp:extent cx="5943600" cy="7950200"/>
            <wp:effectExtent l="0" t="0" r="0" b="0"/>
            <wp:docPr id="14986576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7617" name="Picture 1498657617"/>
                    <pic:cNvPicPr/>
                  </pic:nvPicPr>
                  <pic:blipFill>
                    <a:blip r:embed="rId19">
                      <a:extLst>
                        <a:ext uri="{28A0092B-C50C-407E-A947-70E740481C1C}">
                          <a14:useLocalDpi xmlns:a14="http://schemas.microsoft.com/office/drawing/2010/main" val="0"/>
                        </a:ext>
                      </a:extLst>
                    </a:blip>
                    <a:stretch>
                      <a:fillRect/>
                    </a:stretch>
                  </pic:blipFill>
                  <pic:spPr>
                    <a:xfrm>
                      <a:off x="0" y="0"/>
                      <a:ext cx="5943600" cy="7950200"/>
                    </a:xfrm>
                    <a:prstGeom prst="rect">
                      <a:avLst/>
                    </a:prstGeom>
                  </pic:spPr>
                </pic:pic>
              </a:graphicData>
            </a:graphic>
          </wp:inline>
        </w:drawing>
      </w:r>
    </w:p>
    <w:p w14:paraId="4BD0CD93" w14:textId="51859764" w:rsidR="00D0743B" w:rsidRDefault="00D0743B" w:rsidP="00D0743B">
      <w:r>
        <w:rPr>
          <w:noProof/>
        </w:rPr>
        <w:lastRenderedPageBreak/>
        <w:drawing>
          <wp:inline distT="0" distB="0" distL="0" distR="0" wp14:anchorId="0D0DCA59" wp14:editId="651864D6">
            <wp:extent cx="5819775" cy="7874000"/>
            <wp:effectExtent l="0" t="0" r="9525" b="0"/>
            <wp:docPr id="7937238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23855" name="Picture 793723855"/>
                    <pic:cNvPicPr/>
                  </pic:nvPicPr>
                  <pic:blipFill>
                    <a:blip r:embed="rId20">
                      <a:extLst>
                        <a:ext uri="{28A0092B-C50C-407E-A947-70E740481C1C}">
                          <a14:useLocalDpi xmlns:a14="http://schemas.microsoft.com/office/drawing/2010/main" val="0"/>
                        </a:ext>
                      </a:extLst>
                    </a:blip>
                    <a:stretch>
                      <a:fillRect/>
                    </a:stretch>
                  </pic:blipFill>
                  <pic:spPr>
                    <a:xfrm>
                      <a:off x="0" y="0"/>
                      <a:ext cx="5828227" cy="7885435"/>
                    </a:xfrm>
                    <a:prstGeom prst="rect">
                      <a:avLst/>
                    </a:prstGeom>
                  </pic:spPr>
                </pic:pic>
              </a:graphicData>
            </a:graphic>
          </wp:inline>
        </w:drawing>
      </w:r>
    </w:p>
    <w:p w14:paraId="2E7191C8" w14:textId="77777777" w:rsidR="00D0743B" w:rsidRDefault="00D0743B" w:rsidP="00D0743B"/>
    <w:p w14:paraId="5C44C6AD" w14:textId="35067D16" w:rsidR="00D0743B" w:rsidRDefault="00D0743B" w:rsidP="00D0743B">
      <w:r>
        <w:rPr>
          <w:noProof/>
        </w:rPr>
        <w:lastRenderedPageBreak/>
        <w:drawing>
          <wp:inline distT="0" distB="0" distL="0" distR="0" wp14:anchorId="54F987C9" wp14:editId="607E0170">
            <wp:extent cx="5943600" cy="8077200"/>
            <wp:effectExtent l="0" t="0" r="0" b="0"/>
            <wp:docPr id="762497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97812" name="Picture 762497812"/>
                    <pic:cNvPicPr/>
                  </pic:nvPicPr>
                  <pic:blipFill>
                    <a:blip r:embed="rId21">
                      <a:extLst>
                        <a:ext uri="{28A0092B-C50C-407E-A947-70E740481C1C}">
                          <a14:useLocalDpi xmlns:a14="http://schemas.microsoft.com/office/drawing/2010/main" val="0"/>
                        </a:ext>
                      </a:extLst>
                    </a:blip>
                    <a:stretch>
                      <a:fillRect/>
                    </a:stretch>
                  </pic:blipFill>
                  <pic:spPr>
                    <a:xfrm>
                      <a:off x="0" y="0"/>
                      <a:ext cx="5943600" cy="8077200"/>
                    </a:xfrm>
                    <a:prstGeom prst="rect">
                      <a:avLst/>
                    </a:prstGeom>
                  </pic:spPr>
                </pic:pic>
              </a:graphicData>
            </a:graphic>
          </wp:inline>
        </w:drawing>
      </w:r>
    </w:p>
    <w:p w14:paraId="498E125C" w14:textId="6BF1565E" w:rsidR="00D0743B" w:rsidRDefault="00D0743B" w:rsidP="00D0743B">
      <w:r>
        <w:rPr>
          <w:noProof/>
        </w:rPr>
        <w:lastRenderedPageBreak/>
        <w:drawing>
          <wp:inline distT="0" distB="0" distL="0" distR="0" wp14:anchorId="248B4897" wp14:editId="5B64D685">
            <wp:extent cx="5943600" cy="7950200"/>
            <wp:effectExtent l="0" t="0" r="0" b="0"/>
            <wp:docPr id="10875908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90837" name="Picture 1087590837"/>
                    <pic:cNvPicPr/>
                  </pic:nvPicPr>
                  <pic:blipFill>
                    <a:blip r:embed="rId22">
                      <a:extLst>
                        <a:ext uri="{28A0092B-C50C-407E-A947-70E740481C1C}">
                          <a14:useLocalDpi xmlns:a14="http://schemas.microsoft.com/office/drawing/2010/main" val="0"/>
                        </a:ext>
                      </a:extLst>
                    </a:blip>
                    <a:stretch>
                      <a:fillRect/>
                    </a:stretch>
                  </pic:blipFill>
                  <pic:spPr>
                    <a:xfrm>
                      <a:off x="0" y="0"/>
                      <a:ext cx="5943600" cy="7950200"/>
                    </a:xfrm>
                    <a:prstGeom prst="rect">
                      <a:avLst/>
                    </a:prstGeom>
                  </pic:spPr>
                </pic:pic>
              </a:graphicData>
            </a:graphic>
          </wp:inline>
        </w:drawing>
      </w:r>
    </w:p>
    <w:p w14:paraId="34D4FBAD" w14:textId="6B185193" w:rsidR="00D0743B" w:rsidRDefault="00D0743B" w:rsidP="00D0743B">
      <w:r>
        <w:rPr>
          <w:noProof/>
        </w:rPr>
        <w:lastRenderedPageBreak/>
        <w:drawing>
          <wp:inline distT="0" distB="0" distL="0" distR="0" wp14:anchorId="1EFE6A58" wp14:editId="214261DA">
            <wp:extent cx="5819775" cy="7454219"/>
            <wp:effectExtent l="0" t="0" r="0" b="0"/>
            <wp:docPr id="7590113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11398" name="Picture 759011398"/>
                    <pic:cNvPicPr/>
                  </pic:nvPicPr>
                  <pic:blipFill>
                    <a:blip r:embed="rId23">
                      <a:extLst>
                        <a:ext uri="{28A0092B-C50C-407E-A947-70E740481C1C}">
                          <a14:useLocalDpi xmlns:a14="http://schemas.microsoft.com/office/drawing/2010/main" val="0"/>
                        </a:ext>
                      </a:extLst>
                    </a:blip>
                    <a:stretch>
                      <a:fillRect/>
                    </a:stretch>
                  </pic:blipFill>
                  <pic:spPr>
                    <a:xfrm>
                      <a:off x="0" y="0"/>
                      <a:ext cx="5835104" cy="7473854"/>
                    </a:xfrm>
                    <a:prstGeom prst="rect">
                      <a:avLst/>
                    </a:prstGeom>
                  </pic:spPr>
                </pic:pic>
              </a:graphicData>
            </a:graphic>
          </wp:inline>
        </w:drawing>
      </w:r>
    </w:p>
    <w:p w14:paraId="0C9D8CD4" w14:textId="77777777" w:rsidR="00D0743B" w:rsidRDefault="00D0743B" w:rsidP="00D0743B"/>
    <w:p w14:paraId="5977F793" w14:textId="77777777" w:rsidR="00D0743B" w:rsidRDefault="00D0743B" w:rsidP="00D0743B"/>
    <w:p w14:paraId="5BA62F69" w14:textId="77777777" w:rsidR="00D40C96" w:rsidRDefault="00D40C96" w:rsidP="00D0743B"/>
    <w:p w14:paraId="6A8FF554" w14:textId="77777777" w:rsidR="00D40C96" w:rsidRDefault="00D40C96" w:rsidP="00D0743B"/>
    <w:p w14:paraId="7516E6FC" w14:textId="77777777" w:rsidR="00D40C96" w:rsidRDefault="00D40C96" w:rsidP="00D0743B"/>
    <w:p w14:paraId="76A2A114" w14:textId="77777777" w:rsidR="00D40C96" w:rsidRDefault="00D40C96" w:rsidP="00D0743B"/>
    <w:p w14:paraId="222E1DC2" w14:textId="77777777" w:rsidR="00D40C96" w:rsidRDefault="00D40C96" w:rsidP="00D0743B"/>
    <w:p w14:paraId="761C933B" w14:textId="580A6769" w:rsidR="00D0743B" w:rsidRDefault="00D0743B" w:rsidP="00D0743B">
      <w:r>
        <w:rPr>
          <w:noProof/>
          <w:sz w:val="20"/>
        </w:rPr>
        <w:drawing>
          <wp:inline distT="0" distB="0" distL="0" distR="0" wp14:anchorId="1A5D8611" wp14:editId="10ECFEF7">
            <wp:extent cx="5173980" cy="3847147"/>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4" cstate="print"/>
                    <a:stretch>
                      <a:fillRect/>
                    </a:stretch>
                  </pic:blipFill>
                  <pic:spPr>
                    <a:xfrm>
                      <a:off x="0" y="0"/>
                      <a:ext cx="5173980" cy="3847147"/>
                    </a:xfrm>
                    <a:prstGeom prst="rect">
                      <a:avLst/>
                    </a:prstGeom>
                  </pic:spPr>
                </pic:pic>
              </a:graphicData>
            </a:graphic>
          </wp:inline>
        </w:drawing>
      </w:r>
    </w:p>
    <w:p w14:paraId="0ABB4207" w14:textId="59206471" w:rsidR="00D0743B" w:rsidRDefault="00D0743B" w:rsidP="00D0743B">
      <w:r>
        <w:rPr>
          <w:noProof/>
          <w:sz w:val="20"/>
        </w:rPr>
        <w:lastRenderedPageBreak/>
        <w:drawing>
          <wp:inline distT="0" distB="0" distL="0" distR="0" wp14:anchorId="4ABA3744" wp14:editId="3CBE1C03">
            <wp:extent cx="5958840" cy="2914650"/>
            <wp:effectExtent l="0" t="0" r="381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5" cstate="print"/>
                    <a:stretch>
                      <a:fillRect/>
                    </a:stretch>
                  </pic:blipFill>
                  <pic:spPr>
                    <a:xfrm>
                      <a:off x="0" y="0"/>
                      <a:ext cx="5958840" cy="2914650"/>
                    </a:xfrm>
                    <a:prstGeom prst="rect">
                      <a:avLst/>
                    </a:prstGeom>
                  </pic:spPr>
                </pic:pic>
              </a:graphicData>
            </a:graphic>
          </wp:inline>
        </w:drawing>
      </w:r>
    </w:p>
    <w:p w14:paraId="52BC666A" w14:textId="20AB8429" w:rsidR="00D0743B" w:rsidRDefault="00D40C96" w:rsidP="00D0743B">
      <w:r>
        <w:rPr>
          <w:noProof/>
        </w:rPr>
        <w:drawing>
          <wp:inline distT="0" distB="0" distL="0" distR="0" wp14:anchorId="6EF9E518" wp14:editId="7E00D33D">
            <wp:extent cx="5943600" cy="4895850"/>
            <wp:effectExtent l="0" t="0" r="0" b="0"/>
            <wp:docPr id="1851041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38599" name="Picture 269238599"/>
                    <pic:cNvPicPr/>
                  </pic:nvPicPr>
                  <pic:blipFill>
                    <a:blip r:embed="rId26">
                      <a:extLst>
                        <a:ext uri="{28A0092B-C50C-407E-A947-70E740481C1C}">
                          <a14:useLocalDpi xmlns:a14="http://schemas.microsoft.com/office/drawing/2010/main" val="0"/>
                        </a:ext>
                      </a:extLst>
                    </a:blip>
                    <a:stretch>
                      <a:fillRect/>
                    </a:stretch>
                  </pic:blipFill>
                  <pic:spPr>
                    <a:xfrm>
                      <a:off x="0" y="0"/>
                      <a:ext cx="5943600" cy="4895850"/>
                    </a:xfrm>
                    <a:prstGeom prst="rect">
                      <a:avLst/>
                    </a:prstGeom>
                  </pic:spPr>
                </pic:pic>
              </a:graphicData>
            </a:graphic>
          </wp:inline>
        </w:drawing>
      </w:r>
    </w:p>
    <w:p w14:paraId="54F89926" w14:textId="00B4B629" w:rsidR="00D0743B" w:rsidRDefault="00D0743B" w:rsidP="00D0743B">
      <w:r>
        <w:rPr>
          <w:noProof/>
        </w:rPr>
        <w:lastRenderedPageBreak/>
        <w:drawing>
          <wp:inline distT="0" distB="0" distL="0" distR="0" wp14:anchorId="157382A8" wp14:editId="2FBD050F">
            <wp:extent cx="5943600" cy="7902575"/>
            <wp:effectExtent l="0" t="0" r="0" b="3175"/>
            <wp:docPr id="6843230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23014" name="Picture 684323014"/>
                    <pic:cNvPicPr/>
                  </pic:nvPicPr>
                  <pic:blipFill>
                    <a:blip r:embed="rId27">
                      <a:extLst>
                        <a:ext uri="{28A0092B-C50C-407E-A947-70E740481C1C}">
                          <a14:useLocalDpi xmlns:a14="http://schemas.microsoft.com/office/drawing/2010/main" val="0"/>
                        </a:ext>
                      </a:extLst>
                    </a:blip>
                    <a:stretch>
                      <a:fillRect/>
                    </a:stretch>
                  </pic:blipFill>
                  <pic:spPr>
                    <a:xfrm>
                      <a:off x="0" y="0"/>
                      <a:ext cx="5943600" cy="7902575"/>
                    </a:xfrm>
                    <a:prstGeom prst="rect">
                      <a:avLst/>
                    </a:prstGeom>
                  </pic:spPr>
                </pic:pic>
              </a:graphicData>
            </a:graphic>
          </wp:inline>
        </w:drawing>
      </w:r>
    </w:p>
    <w:p w14:paraId="3A659A32" w14:textId="77777777" w:rsidR="00D0743B" w:rsidRDefault="00D0743B" w:rsidP="00D0743B"/>
    <w:p w14:paraId="67E0FFDC" w14:textId="470EF089" w:rsidR="00D0743B" w:rsidRDefault="00D0743B" w:rsidP="00D0743B">
      <w:r>
        <w:rPr>
          <w:noProof/>
        </w:rPr>
        <w:lastRenderedPageBreak/>
        <w:drawing>
          <wp:inline distT="0" distB="0" distL="0" distR="0" wp14:anchorId="232E8193" wp14:editId="4E18901E">
            <wp:extent cx="5943600" cy="7902575"/>
            <wp:effectExtent l="0" t="0" r="0" b="3175"/>
            <wp:docPr id="565144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23014" name="Picture 684323014"/>
                    <pic:cNvPicPr/>
                  </pic:nvPicPr>
                  <pic:blipFill>
                    <a:blip r:embed="rId27">
                      <a:extLst>
                        <a:ext uri="{28A0092B-C50C-407E-A947-70E740481C1C}">
                          <a14:useLocalDpi xmlns:a14="http://schemas.microsoft.com/office/drawing/2010/main" val="0"/>
                        </a:ext>
                      </a:extLst>
                    </a:blip>
                    <a:stretch>
                      <a:fillRect/>
                    </a:stretch>
                  </pic:blipFill>
                  <pic:spPr>
                    <a:xfrm>
                      <a:off x="0" y="0"/>
                      <a:ext cx="5943600" cy="7902575"/>
                    </a:xfrm>
                    <a:prstGeom prst="rect">
                      <a:avLst/>
                    </a:prstGeom>
                  </pic:spPr>
                </pic:pic>
              </a:graphicData>
            </a:graphic>
          </wp:inline>
        </w:drawing>
      </w:r>
    </w:p>
    <w:p w14:paraId="65088462" w14:textId="77777777" w:rsidR="00D0743B" w:rsidRDefault="00D0743B" w:rsidP="00D0743B"/>
    <w:p w14:paraId="2E2F75FA" w14:textId="71251C15" w:rsidR="00D0743B" w:rsidRDefault="00D0743B" w:rsidP="00D0743B">
      <w:r>
        <w:rPr>
          <w:noProof/>
        </w:rPr>
        <w:lastRenderedPageBreak/>
        <w:drawing>
          <wp:inline distT="0" distB="0" distL="0" distR="0" wp14:anchorId="37B3428C" wp14:editId="66F713B8">
            <wp:extent cx="5943600" cy="7902575"/>
            <wp:effectExtent l="0" t="0" r="0" b="3175"/>
            <wp:docPr id="15283267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23014" name="Picture 684323014"/>
                    <pic:cNvPicPr/>
                  </pic:nvPicPr>
                  <pic:blipFill>
                    <a:blip r:embed="rId27">
                      <a:extLst>
                        <a:ext uri="{28A0092B-C50C-407E-A947-70E740481C1C}">
                          <a14:useLocalDpi xmlns:a14="http://schemas.microsoft.com/office/drawing/2010/main" val="0"/>
                        </a:ext>
                      </a:extLst>
                    </a:blip>
                    <a:stretch>
                      <a:fillRect/>
                    </a:stretch>
                  </pic:blipFill>
                  <pic:spPr>
                    <a:xfrm>
                      <a:off x="0" y="0"/>
                      <a:ext cx="5943600" cy="7902575"/>
                    </a:xfrm>
                    <a:prstGeom prst="rect">
                      <a:avLst/>
                    </a:prstGeom>
                  </pic:spPr>
                </pic:pic>
              </a:graphicData>
            </a:graphic>
          </wp:inline>
        </w:drawing>
      </w:r>
    </w:p>
    <w:p w14:paraId="6BE258B2" w14:textId="77777777" w:rsidR="00D0743B" w:rsidRDefault="00D0743B" w:rsidP="00D0743B"/>
    <w:p w14:paraId="40CB097A" w14:textId="3799CC32" w:rsidR="00D0743B" w:rsidRDefault="00D0743B" w:rsidP="00D0743B">
      <w:r>
        <w:rPr>
          <w:noProof/>
        </w:rPr>
        <w:lastRenderedPageBreak/>
        <w:drawing>
          <wp:inline distT="0" distB="0" distL="0" distR="0" wp14:anchorId="223B5E6D" wp14:editId="395A9FCF">
            <wp:extent cx="5943600" cy="7902575"/>
            <wp:effectExtent l="0" t="0" r="0" b="3175"/>
            <wp:docPr id="1016012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23014" name="Picture 684323014"/>
                    <pic:cNvPicPr/>
                  </pic:nvPicPr>
                  <pic:blipFill>
                    <a:blip r:embed="rId27">
                      <a:extLst>
                        <a:ext uri="{28A0092B-C50C-407E-A947-70E740481C1C}">
                          <a14:useLocalDpi xmlns:a14="http://schemas.microsoft.com/office/drawing/2010/main" val="0"/>
                        </a:ext>
                      </a:extLst>
                    </a:blip>
                    <a:stretch>
                      <a:fillRect/>
                    </a:stretch>
                  </pic:blipFill>
                  <pic:spPr>
                    <a:xfrm>
                      <a:off x="0" y="0"/>
                      <a:ext cx="5943600" cy="7902575"/>
                    </a:xfrm>
                    <a:prstGeom prst="rect">
                      <a:avLst/>
                    </a:prstGeom>
                  </pic:spPr>
                </pic:pic>
              </a:graphicData>
            </a:graphic>
          </wp:inline>
        </w:drawing>
      </w:r>
    </w:p>
    <w:p w14:paraId="0D06F24B" w14:textId="77777777" w:rsidR="00D0743B" w:rsidRDefault="00D0743B" w:rsidP="00D0743B"/>
    <w:p w14:paraId="2B5B8645" w14:textId="3E27A7D2" w:rsidR="00D0743B" w:rsidRDefault="00D0743B" w:rsidP="00D0743B">
      <w:pPr>
        <w:tabs>
          <w:tab w:val="left" w:pos="9340"/>
        </w:tabs>
        <w:spacing w:before="5"/>
        <w:ind w:left="19"/>
      </w:pPr>
      <w:r>
        <w:rPr>
          <w:noProof/>
          <w:sz w:val="20"/>
        </w:rPr>
        <w:lastRenderedPageBreak/>
        <mc:AlternateContent>
          <mc:Choice Requires="wpg">
            <w:drawing>
              <wp:inline distT="0" distB="0" distL="0" distR="0" wp14:anchorId="125E0A3E" wp14:editId="6310B029">
                <wp:extent cx="5943600" cy="269306"/>
                <wp:effectExtent l="0" t="0" r="0" b="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69306"/>
                          <a:chOff x="0" y="0"/>
                          <a:chExt cx="5944235" cy="259079"/>
                        </a:xfrm>
                      </wpg:grpSpPr>
                      <wps:wsp>
                        <wps:cNvPr id="46" name="Graphic 46"/>
                        <wps:cNvSpPr/>
                        <wps:spPr>
                          <a:xfrm>
                            <a:off x="0" y="0"/>
                            <a:ext cx="5944235" cy="259079"/>
                          </a:xfrm>
                          <a:custGeom>
                            <a:avLst/>
                            <a:gdLst/>
                            <a:ahLst/>
                            <a:cxnLst/>
                            <a:rect l="l" t="t" r="r" b="b"/>
                            <a:pathLst>
                              <a:path w="5944235" h="259079">
                                <a:moveTo>
                                  <a:pt x="5918371" y="0"/>
                                </a:moveTo>
                                <a:lnTo>
                                  <a:pt x="25305" y="0"/>
                                </a:lnTo>
                                <a:lnTo>
                                  <a:pt x="15455" y="1988"/>
                                </a:lnTo>
                                <a:lnTo>
                                  <a:pt x="7411" y="7411"/>
                                </a:lnTo>
                                <a:lnTo>
                                  <a:pt x="1988" y="15455"/>
                                </a:lnTo>
                                <a:lnTo>
                                  <a:pt x="0" y="25305"/>
                                </a:lnTo>
                                <a:lnTo>
                                  <a:pt x="0" y="233382"/>
                                </a:lnTo>
                                <a:lnTo>
                                  <a:pt x="1988" y="243232"/>
                                </a:lnTo>
                                <a:lnTo>
                                  <a:pt x="7411" y="251276"/>
                                </a:lnTo>
                                <a:lnTo>
                                  <a:pt x="15455" y="256699"/>
                                </a:lnTo>
                                <a:lnTo>
                                  <a:pt x="25305" y="258687"/>
                                </a:lnTo>
                                <a:lnTo>
                                  <a:pt x="5918371" y="258687"/>
                                </a:lnTo>
                                <a:lnTo>
                                  <a:pt x="5928221" y="256699"/>
                                </a:lnTo>
                                <a:lnTo>
                                  <a:pt x="5936265" y="251276"/>
                                </a:lnTo>
                                <a:lnTo>
                                  <a:pt x="5941688" y="243232"/>
                                </a:lnTo>
                                <a:lnTo>
                                  <a:pt x="5943676" y="233382"/>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47" name="Textbox 47"/>
                        <wps:cNvSpPr txBox="1"/>
                        <wps:spPr>
                          <a:xfrm>
                            <a:off x="0" y="0"/>
                            <a:ext cx="5944235" cy="259079"/>
                          </a:xfrm>
                          <a:prstGeom prst="rect">
                            <a:avLst/>
                          </a:prstGeom>
                        </wps:spPr>
                        <wps:txbx>
                          <w:txbxContent>
                            <w:p w14:paraId="299B1955" w14:textId="77777777" w:rsidR="00D0743B" w:rsidRDefault="00D0743B" w:rsidP="00D0743B">
                              <w:pPr>
                                <w:tabs>
                                  <w:tab w:val="left" w:pos="9340"/>
                                </w:tabs>
                                <w:spacing w:before="5"/>
                                <w:ind w:left="19"/>
                              </w:pPr>
                              <w:r>
                                <w:rPr>
                                  <w:color w:val="000000"/>
                                  <w:spacing w:val="-22"/>
                                  <w:w w:val="115"/>
                                  <w:shd w:val="clear" w:color="auto" w:fill="F7F7F7"/>
                                </w:rPr>
                                <w:t xml:space="preserve"> </w:t>
                              </w:r>
                              <w:proofErr w:type="spellStart"/>
                              <w:proofErr w:type="gramStart"/>
                              <w:r>
                                <w:rPr>
                                  <w:color w:val="000000"/>
                                  <w:spacing w:val="-2"/>
                                  <w:w w:val="115"/>
                                  <w:shd w:val="clear" w:color="auto" w:fill="F7F7F7"/>
                                </w:rPr>
                                <w:t>plt</w:t>
                              </w:r>
                              <w:r>
                                <w:rPr>
                                  <w:color w:val="666666"/>
                                  <w:spacing w:val="-2"/>
                                  <w:w w:val="115"/>
                                  <w:shd w:val="clear" w:color="auto" w:fill="F7F7F7"/>
                                </w:rPr>
                                <w:t>.</w:t>
                              </w:r>
                              <w:r>
                                <w:rPr>
                                  <w:color w:val="000000"/>
                                  <w:spacing w:val="-2"/>
                                  <w:w w:val="115"/>
                                  <w:shd w:val="clear" w:color="auto" w:fill="F7F7F7"/>
                                </w:rPr>
                                <w:t>show</w:t>
                              </w:r>
                              <w:proofErr w:type="spellEnd"/>
                              <w:proofErr w:type="gramEnd"/>
                              <w:r>
                                <w:rPr>
                                  <w:color w:val="000000"/>
                                  <w:spacing w:val="-2"/>
                                  <w:w w:val="115"/>
                                  <w:shd w:val="clear" w:color="auto" w:fill="F7F7F7"/>
                                </w:rPr>
                                <w:t>()</w:t>
                              </w:r>
                              <w:r>
                                <w:rPr>
                                  <w:color w:val="000000"/>
                                  <w:shd w:val="clear" w:color="auto" w:fill="F7F7F7"/>
                                </w:rPr>
                                <w:tab/>
                              </w:r>
                            </w:p>
                          </w:txbxContent>
                        </wps:txbx>
                        <wps:bodyPr wrap="square" lIns="0" tIns="0" rIns="0" bIns="0" rtlCol="0">
                          <a:noAutofit/>
                        </wps:bodyPr>
                      </wps:wsp>
                    </wpg:wgp>
                  </a:graphicData>
                </a:graphic>
              </wp:inline>
            </w:drawing>
          </mc:Choice>
          <mc:Fallback>
            <w:pict>
              <v:group w14:anchorId="125E0A3E" id="Group 45" o:spid="_x0000_s1028" style="width:468pt;height:21.2pt;mso-position-horizontal-relative:char;mso-position-vertical-relative:line" coordsize="59442,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kawMAAGwKAAAOAAAAZHJzL2Uyb0RvYy54bWy0Vm1vmzAQ/j5p/8Hy95UAgQTUdNratZpU&#10;dZXWaZ8dYwIaYM92Av33O9s4YZ2WRHsREpzx+Xz3POc7X74d2gbtmFQ171Y4vJhhxDrKi7rbrPCX&#10;p9s3S4yUJl1BGt6xFX5mCr+9ev3qshc5i3jFm4JJBEY6lfdihSutRR4EilasJeqCC9bBZMllSzQM&#10;5SYoJOnBetsE0WyWBj2XhZCcMqXg742bxFfWflkyqj+VpWIaNSsMvmn7lva9Nu/g6pLkG0lEVdPR&#10;DfIHXrSk7mDTvakbognayvoXU21NJVe81BeUtwEvy5oyGwNEE85eRHMn+VbYWDZ5vxF7mADaFzj9&#10;sVn6sLuT4rN4lM57EO85/aYAl6AXm3w6b8abg/JQytYsgiDQYBF93iPKBo0o/EyyeZzOAHgKc1Ga&#10;xbPUQU4r4OWXZbT6cFg4j+JkXJhks0VmFgYkd9ta5/bO9AKyRx0AUn8H0OeKCGZxVwaAR4nqYoXn&#10;KUYdaSGJ78Z8gT/gk9kctAyG40iNcJ6J0NFASU63St8xbrEmu3ulYRdItMJLpPISHTovSsh8k/ON&#10;zXmNEeS8xAhyfu0IEESbdcaUEVFvyXKuVMCVg9xMt3zHnrhV1IaxJAuX8SLEyNMNpBx0mm6qGyXx&#10;DEicaPp5/xXWZpjME6cXZsvlyLRX8V+nupiHbm8rABawvdfw39GoMWX2dtaPqUKGmgS13p6hF8fx&#10;MjrqpQ3D2pzHUXxcdx9RlITRwubU72PaAxUlaZr5Q+ED918HwAH9KFmmy8VRj6e0nqUeLaPIMXGG&#10;K0kWp1HqKD4jTKgbYTqyF51G0JYZQM4Cfpqcn9RPcj715XQmTQM9maFJdgDxZOJPCbKNa5IktOGK&#10;ucQ1p9keiv0JB71pDVG8qYvbumnMkVZys75uJNoRKBbXt+YZs2SiBsVW5a6oGWnNi2eoiT1UwRVW&#10;37dEMoyajx1UXdNivSC9sPaC1M01t43YVhOp9NPwlUiBBIgrrKFrPHBffEnuix34bxScrlnZ8Xdb&#10;zcvaVELrm/NoHEAjcEX5/3eEhe8IT+D6mg9obs/YpCMgPbznUDRDg+oBRt/GTnbPE73B4GJ6w4ig&#10;qfr2GvICOtc+XtCoh/VgG5utTv+Q2DPose0brjQ2Ucfrl7kzTceWzsMl8eoHAAAA//8DAFBLAwQU&#10;AAYACAAAACEAASDC09wAAAAEAQAADwAAAGRycy9kb3ducmV2LnhtbEyPQUvDQBCF74L/YRnBm92k&#10;rUVjNqUU9VQEW6H0Nk2mSWh2NmS3SfrvHb3o5cHjDe99ky5H26ieOl87NhBPIlDEuStqLg187d4e&#10;nkD5gFxg45gMXMnDMru9STEp3MCf1G9DqaSEfYIGqhDaRGufV2TRT1xLLNnJdRaD2K7URYeDlNtG&#10;T6NooS3WLAsVtrSuKD9vL9bA+4DDaha/9pvzaX097B4/9puYjLm/G1cvoAKN4e8YfvAFHTJhOroL&#10;F141BuSR8KuSPc8WYo8G5tM56CzV/+GzbwAAAP//AwBQSwECLQAUAAYACAAAACEAtoM4kv4AAADh&#10;AQAAEwAAAAAAAAAAAAAAAAAAAAAAW0NvbnRlbnRfVHlwZXNdLnhtbFBLAQItABQABgAIAAAAIQA4&#10;/SH/1gAAAJQBAAALAAAAAAAAAAAAAAAAAC8BAABfcmVscy8ucmVsc1BLAQItABQABgAIAAAAIQD/&#10;mUEkawMAAGwKAAAOAAAAAAAAAAAAAAAAAC4CAABkcnMvZTJvRG9jLnhtbFBLAQItABQABgAIAAAA&#10;IQABIMLT3AAAAAQBAAAPAAAAAAAAAAAAAAAAAMUFAABkcnMvZG93bnJldi54bWxQSwUGAAAAAAQA&#10;BADzAAAAzgYAAAAA&#10;">
                <v:shape id="Graphic 46" o:spid="_x0000_s1029" style="position:absolute;width:59442;height:2590;visibility:visible;mso-wrap-style:square;v-text-anchor:top" coordsize="5944235,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pbxQAAANsAAAAPAAAAZHJzL2Rvd25yZXYueG1sRI/RasJA&#10;FETfhf7DcgVfRDdaEUldpShiUaxo+wG32WuSNns3ZtcY/94VCj4OM3OGmc4bU4iaKpdbVjDoRyCI&#10;E6tzThV8f616ExDOI2ssLJOCGzmYz15aU4y1vfKB6qNPRYCwi1FB5n0ZS+mSjAy6vi2Jg3eylUEf&#10;ZJVKXeE1wE0hh1E0lgZzDgsZlrTIKPk7XoyCZff8+XOrqXntLvf21692m/VWK9VpN+9vIDw1/hn+&#10;b39oBaMxPL6EHyBndwAAAP//AwBQSwECLQAUAAYACAAAACEA2+H2y+4AAACFAQAAEwAAAAAAAAAA&#10;AAAAAAAAAAAAW0NvbnRlbnRfVHlwZXNdLnhtbFBLAQItABQABgAIAAAAIQBa9CxbvwAAABUBAAAL&#10;AAAAAAAAAAAAAAAAAB8BAABfcmVscy8ucmVsc1BLAQItABQABgAIAAAAIQCNHrpbxQAAANsAAAAP&#10;AAAAAAAAAAAAAAAAAAcCAABkcnMvZG93bnJldi54bWxQSwUGAAAAAAMAAwC3AAAA+QIAAAAA&#10;" path="m5918371,l25305,,15455,1988,7411,7411,1988,15455,,25305,,233382r1988,9850l7411,251276r8044,5423l25305,258687r5893066,l5928221,256699r8044,-5423l5941688,243232r1988,-9850l5943676,25305r-1988,-9850l5936265,7411r-8044,-5423l5918371,xe" fillcolor="#cfcfcf" stroked="f">
                  <v:path arrowok="t"/>
                </v:shape>
                <v:shape id="Textbox 47" o:spid="_x0000_s1030" type="#_x0000_t202" style="position:absolute;width:5944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99B1955" w14:textId="77777777" w:rsidR="00D0743B" w:rsidRDefault="00D0743B" w:rsidP="00D0743B">
                        <w:pPr>
                          <w:tabs>
                            <w:tab w:val="left" w:pos="9340"/>
                          </w:tabs>
                          <w:spacing w:before="5"/>
                          <w:ind w:left="19"/>
                        </w:pPr>
                        <w:r>
                          <w:rPr>
                            <w:color w:val="000000"/>
                            <w:spacing w:val="-22"/>
                            <w:w w:val="115"/>
                            <w:shd w:val="clear" w:color="auto" w:fill="F7F7F7"/>
                          </w:rPr>
                          <w:t xml:space="preserve"> </w:t>
                        </w:r>
                        <w:r>
                          <w:rPr>
                            <w:color w:val="000000"/>
                            <w:spacing w:val="-2"/>
                            <w:w w:val="115"/>
                            <w:shd w:val="clear" w:color="auto" w:fill="F7F7F7"/>
                          </w:rPr>
                          <w:t>plt</w:t>
                        </w:r>
                        <w:r>
                          <w:rPr>
                            <w:color w:val="666666"/>
                            <w:spacing w:val="-2"/>
                            <w:w w:val="115"/>
                            <w:shd w:val="clear" w:color="auto" w:fill="F7F7F7"/>
                          </w:rPr>
                          <w:t>.</w:t>
                        </w:r>
                        <w:r>
                          <w:rPr>
                            <w:color w:val="000000"/>
                            <w:spacing w:val="-2"/>
                            <w:w w:val="115"/>
                            <w:shd w:val="clear" w:color="auto" w:fill="F7F7F7"/>
                          </w:rPr>
                          <w:t>show()</w:t>
                        </w:r>
                        <w:r>
                          <w:rPr>
                            <w:color w:val="000000"/>
                            <w:shd w:val="clear" w:color="auto" w:fill="F7F7F7"/>
                          </w:rPr>
                          <w:tab/>
                        </w:r>
                      </w:p>
                    </w:txbxContent>
                  </v:textbox>
                </v:shape>
                <w10:anchorlock/>
              </v:group>
            </w:pict>
          </mc:Fallback>
        </mc:AlternateContent>
      </w:r>
    </w:p>
    <w:p w14:paraId="1AD91237" w14:textId="77777777" w:rsidR="00D0743B" w:rsidRDefault="00D0743B" w:rsidP="00D0743B">
      <w:pPr>
        <w:tabs>
          <w:tab w:val="left" w:pos="9340"/>
        </w:tabs>
        <w:spacing w:before="5"/>
        <w:ind w:left="19"/>
      </w:pPr>
    </w:p>
    <w:p w14:paraId="518C90EF" w14:textId="3D88C5B8" w:rsidR="00D0743B" w:rsidRDefault="00D0743B" w:rsidP="00D0743B">
      <w:pPr>
        <w:tabs>
          <w:tab w:val="left" w:pos="9340"/>
        </w:tabs>
        <w:spacing w:before="5"/>
        <w:ind w:left="19"/>
      </w:pPr>
      <w:r>
        <w:rPr>
          <w:noProof/>
        </w:rPr>
        <w:drawing>
          <wp:anchor distT="0" distB="0" distL="0" distR="0" simplePos="0" relativeHeight="251679232" behindDoc="1" locked="0" layoutInCell="1" allowOverlap="1" wp14:anchorId="3A4AD1C2" wp14:editId="388611CF">
            <wp:simplePos x="0" y="0"/>
            <wp:positionH relativeFrom="page">
              <wp:posOffset>1348740</wp:posOffset>
            </wp:positionH>
            <wp:positionV relativeFrom="paragraph">
              <wp:posOffset>4422140</wp:posOffset>
            </wp:positionV>
            <wp:extent cx="5265420" cy="2499360"/>
            <wp:effectExtent l="0" t="0" r="0" b="0"/>
            <wp:wrapTopAndBottom/>
            <wp:docPr id="1849951180"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8" cstate="print"/>
                    <a:stretch>
                      <a:fillRect/>
                    </a:stretch>
                  </pic:blipFill>
                  <pic:spPr>
                    <a:xfrm>
                      <a:off x="0" y="0"/>
                      <a:ext cx="5265420" cy="24993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8208" behindDoc="1" locked="0" layoutInCell="1" allowOverlap="1" wp14:anchorId="0C6E40FD" wp14:editId="7CBFDAAF">
            <wp:simplePos x="0" y="0"/>
            <wp:positionH relativeFrom="page">
              <wp:posOffset>914400</wp:posOffset>
            </wp:positionH>
            <wp:positionV relativeFrom="paragraph">
              <wp:posOffset>320040</wp:posOffset>
            </wp:positionV>
            <wp:extent cx="5935980" cy="3550920"/>
            <wp:effectExtent l="0" t="0" r="7620" b="0"/>
            <wp:wrapTopAndBottom/>
            <wp:docPr id="1849777543"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9" cstate="print"/>
                    <a:stretch>
                      <a:fillRect/>
                    </a:stretch>
                  </pic:blipFill>
                  <pic:spPr>
                    <a:xfrm>
                      <a:off x="0" y="0"/>
                      <a:ext cx="5935980" cy="3550920"/>
                    </a:xfrm>
                    <a:prstGeom prst="rect">
                      <a:avLst/>
                    </a:prstGeom>
                  </pic:spPr>
                </pic:pic>
              </a:graphicData>
            </a:graphic>
            <wp14:sizeRelH relativeFrom="margin">
              <wp14:pctWidth>0</wp14:pctWidth>
            </wp14:sizeRelH>
            <wp14:sizeRelV relativeFrom="margin">
              <wp14:pctHeight>0</wp14:pctHeight>
            </wp14:sizeRelV>
          </wp:anchor>
        </w:drawing>
      </w:r>
    </w:p>
    <w:p w14:paraId="4471FE49" w14:textId="4B5CADEA" w:rsidR="00D0743B" w:rsidRDefault="00D0743B" w:rsidP="00D0743B">
      <w:pPr>
        <w:tabs>
          <w:tab w:val="left" w:pos="9340"/>
        </w:tabs>
        <w:spacing w:before="5"/>
      </w:pPr>
    </w:p>
    <w:p w14:paraId="6373A313" w14:textId="77777777" w:rsidR="00D0743B" w:rsidRDefault="00D0743B" w:rsidP="00D0743B">
      <w:pPr>
        <w:tabs>
          <w:tab w:val="left" w:pos="9340"/>
        </w:tabs>
        <w:spacing w:before="5"/>
        <w:ind w:left="19"/>
      </w:pPr>
    </w:p>
    <w:p w14:paraId="584DD9F8" w14:textId="4D4D2784" w:rsidR="00D0743B" w:rsidRDefault="00D0743B" w:rsidP="00D0743B">
      <w:pPr>
        <w:tabs>
          <w:tab w:val="left" w:pos="9340"/>
        </w:tabs>
        <w:spacing w:before="5"/>
        <w:ind w:left="19"/>
      </w:pPr>
      <w:r>
        <w:rPr>
          <w:noProof/>
        </w:rPr>
        <w:drawing>
          <wp:anchor distT="0" distB="0" distL="0" distR="0" simplePos="0" relativeHeight="251680768" behindDoc="1" locked="0" layoutInCell="1" allowOverlap="1" wp14:anchorId="23F1CD8B" wp14:editId="4254F44A">
            <wp:simplePos x="0" y="0"/>
            <wp:positionH relativeFrom="page">
              <wp:posOffset>914400</wp:posOffset>
            </wp:positionH>
            <wp:positionV relativeFrom="paragraph">
              <wp:posOffset>320040</wp:posOffset>
            </wp:positionV>
            <wp:extent cx="5974080" cy="1729740"/>
            <wp:effectExtent l="0" t="0" r="7620" b="3810"/>
            <wp:wrapTopAndBottom/>
            <wp:docPr id="1337061001"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0" cstate="print"/>
                    <a:stretch>
                      <a:fillRect/>
                    </a:stretch>
                  </pic:blipFill>
                  <pic:spPr>
                    <a:xfrm>
                      <a:off x="0" y="0"/>
                      <a:ext cx="5974080" cy="1729740"/>
                    </a:xfrm>
                    <a:prstGeom prst="rect">
                      <a:avLst/>
                    </a:prstGeom>
                  </pic:spPr>
                </pic:pic>
              </a:graphicData>
            </a:graphic>
            <wp14:sizeRelH relativeFrom="margin">
              <wp14:pctWidth>0</wp14:pctWidth>
            </wp14:sizeRelH>
            <wp14:sizeRelV relativeFrom="margin">
              <wp14:pctHeight>0</wp14:pctHeight>
            </wp14:sizeRelV>
          </wp:anchor>
        </w:drawing>
      </w:r>
    </w:p>
    <w:p w14:paraId="1DCBDE61" w14:textId="77777777" w:rsidR="00D0743B" w:rsidRDefault="00D0743B" w:rsidP="00D0743B">
      <w:pPr>
        <w:tabs>
          <w:tab w:val="left" w:pos="9340"/>
        </w:tabs>
        <w:spacing w:before="5"/>
        <w:ind w:left="19"/>
      </w:pPr>
    </w:p>
    <w:p w14:paraId="0A22CA30" w14:textId="77777777" w:rsidR="00D0743B" w:rsidRDefault="00D0743B" w:rsidP="00D0743B">
      <w:pPr>
        <w:tabs>
          <w:tab w:val="left" w:pos="9340"/>
        </w:tabs>
        <w:spacing w:before="5"/>
        <w:ind w:left="19"/>
      </w:pPr>
    </w:p>
    <w:p w14:paraId="41ED7713" w14:textId="088133E4" w:rsidR="00D0743B" w:rsidRDefault="00D14827" w:rsidP="00D0743B">
      <w:pPr>
        <w:tabs>
          <w:tab w:val="left" w:pos="9340"/>
        </w:tabs>
        <w:spacing w:before="5"/>
        <w:ind w:left="19"/>
      </w:pPr>
      <w:r>
        <w:rPr>
          <w:noProof/>
          <w:sz w:val="20"/>
        </w:rPr>
        <w:drawing>
          <wp:inline distT="0" distB="0" distL="0" distR="0" wp14:anchorId="5FB06AD9" wp14:editId="33FB3970">
            <wp:extent cx="5913120" cy="289560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1" cstate="print"/>
                    <a:stretch>
                      <a:fillRect/>
                    </a:stretch>
                  </pic:blipFill>
                  <pic:spPr>
                    <a:xfrm>
                      <a:off x="0" y="0"/>
                      <a:ext cx="5913492" cy="2895782"/>
                    </a:xfrm>
                    <a:prstGeom prst="rect">
                      <a:avLst/>
                    </a:prstGeom>
                  </pic:spPr>
                </pic:pic>
              </a:graphicData>
            </a:graphic>
          </wp:inline>
        </w:drawing>
      </w:r>
    </w:p>
    <w:p w14:paraId="1FF87652" w14:textId="77777777" w:rsidR="00D0743B" w:rsidRDefault="00D0743B" w:rsidP="00D0743B">
      <w:pPr>
        <w:tabs>
          <w:tab w:val="left" w:pos="9340"/>
        </w:tabs>
        <w:spacing w:before="5"/>
        <w:ind w:left="19"/>
      </w:pPr>
    </w:p>
    <w:p w14:paraId="3E8C331D" w14:textId="77777777" w:rsidR="00D0743B" w:rsidRDefault="00D0743B" w:rsidP="00D0743B">
      <w:pPr>
        <w:tabs>
          <w:tab w:val="left" w:pos="9340"/>
        </w:tabs>
        <w:spacing w:before="5"/>
        <w:ind w:left="19"/>
      </w:pPr>
    </w:p>
    <w:p w14:paraId="27A6F361" w14:textId="77777777" w:rsidR="00D0743B" w:rsidRDefault="00D0743B" w:rsidP="00D0743B">
      <w:pPr>
        <w:tabs>
          <w:tab w:val="left" w:pos="9340"/>
        </w:tabs>
        <w:spacing w:before="5"/>
        <w:ind w:left="19"/>
      </w:pPr>
    </w:p>
    <w:p w14:paraId="30510B11" w14:textId="77777777" w:rsidR="00D0743B" w:rsidRDefault="00D0743B" w:rsidP="00D0743B">
      <w:pPr>
        <w:tabs>
          <w:tab w:val="left" w:pos="9340"/>
        </w:tabs>
        <w:spacing w:before="5"/>
        <w:ind w:left="19"/>
      </w:pPr>
    </w:p>
    <w:p w14:paraId="304B35FE" w14:textId="77777777" w:rsidR="00D0743B" w:rsidRDefault="00D0743B" w:rsidP="00D0743B">
      <w:pPr>
        <w:tabs>
          <w:tab w:val="left" w:pos="9340"/>
        </w:tabs>
        <w:spacing w:before="5"/>
        <w:ind w:left="19"/>
      </w:pPr>
    </w:p>
    <w:p w14:paraId="0471AC21" w14:textId="77777777" w:rsidR="00D0743B" w:rsidRDefault="00D0743B" w:rsidP="00D0743B">
      <w:pPr>
        <w:tabs>
          <w:tab w:val="left" w:pos="9340"/>
        </w:tabs>
        <w:spacing w:before="5"/>
        <w:ind w:left="19"/>
      </w:pPr>
    </w:p>
    <w:p w14:paraId="4C36246B" w14:textId="77777777" w:rsidR="00D0743B" w:rsidRDefault="00D0743B" w:rsidP="00D0743B">
      <w:pPr>
        <w:tabs>
          <w:tab w:val="left" w:pos="9340"/>
        </w:tabs>
        <w:spacing w:before="5"/>
        <w:ind w:left="19"/>
      </w:pPr>
    </w:p>
    <w:p w14:paraId="15BCDD5E" w14:textId="77777777" w:rsidR="00D14827" w:rsidRDefault="00D14827" w:rsidP="00D14827">
      <w:pPr>
        <w:pStyle w:val="Heading1"/>
        <w:rPr>
          <w:rFonts w:ascii="Times New Roman" w:hAnsi="Times New Roman" w:cs="Times New Roman"/>
        </w:rPr>
      </w:pPr>
      <w:bookmarkStart w:id="7" w:name="_Hlk175686871"/>
      <w:r>
        <w:rPr>
          <w:rFonts w:ascii="Times New Roman" w:hAnsi="Times New Roman" w:cs="Times New Roman"/>
        </w:rPr>
        <w:t>DASHBOARD USING POWERBI</w:t>
      </w:r>
      <w:bookmarkEnd w:id="7"/>
    </w:p>
    <w:p w14:paraId="0985103B" w14:textId="77777777" w:rsidR="00D14827" w:rsidRPr="003B1D21" w:rsidRDefault="00D14827" w:rsidP="00D14827"/>
    <w:p w14:paraId="50CC59EF" w14:textId="77777777" w:rsidR="00D14827" w:rsidRPr="003B1D21" w:rsidRDefault="00D14827" w:rsidP="00D14827">
      <w:r w:rsidRPr="00847630">
        <w:rPr>
          <w:rFonts w:ascii="Times New Roman" w:hAnsi="Times New Roman" w:cs="Times New Roman"/>
          <w:noProof/>
          <w:sz w:val="24"/>
          <w:szCs w:val="24"/>
        </w:rPr>
        <w:lastRenderedPageBreak/>
        <w:drawing>
          <wp:inline distT="0" distB="0" distL="0" distR="0" wp14:anchorId="3F2A9324" wp14:editId="5F5B9C66">
            <wp:extent cx="6312836" cy="3634740"/>
            <wp:effectExtent l="0" t="0" r="0" b="3810"/>
            <wp:docPr id="55797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9424" name="Picture 557979424"/>
                    <pic:cNvPicPr/>
                  </pic:nvPicPr>
                  <pic:blipFill>
                    <a:blip r:embed="rId32">
                      <a:extLst>
                        <a:ext uri="{28A0092B-C50C-407E-A947-70E740481C1C}">
                          <a14:useLocalDpi xmlns:a14="http://schemas.microsoft.com/office/drawing/2010/main" val="0"/>
                        </a:ext>
                      </a:extLst>
                    </a:blip>
                    <a:stretch>
                      <a:fillRect/>
                    </a:stretch>
                  </pic:blipFill>
                  <pic:spPr>
                    <a:xfrm>
                      <a:off x="0" y="0"/>
                      <a:ext cx="6316779" cy="3637010"/>
                    </a:xfrm>
                    <a:prstGeom prst="rect">
                      <a:avLst/>
                    </a:prstGeom>
                  </pic:spPr>
                </pic:pic>
              </a:graphicData>
            </a:graphic>
          </wp:inline>
        </w:drawing>
      </w:r>
    </w:p>
    <w:p w14:paraId="4AA30FFF" w14:textId="77777777" w:rsidR="00D14827" w:rsidRPr="003B1D21" w:rsidRDefault="00D14827" w:rsidP="00D14827"/>
    <w:p w14:paraId="6CA9923C" w14:textId="77777777" w:rsidR="00D14827" w:rsidRPr="00847630" w:rsidRDefault="00D14827" w:rsidP="00D14827">
      <w:pPr>
        <w:rPr>
          <w:rFonts w:ascii="Times New Roman" w:hAnsi="Times New Roman" w:cs="Times New Roman"/>
          <w:b/>
          <w:bCs/>
          <w:sz w:val="36"/>
          <w:szCs w:val="36"/>
        </w:rPr>
      </w:pPr>
      <w:r w:rsidRPr="00847630">
        <w:rPr>
          <w:rFonts w:ascii="Times New Roman" w:hAnsi="Times New Roman" w:cs="Times New Roman"/>
          <w:b/>
          <w:bCs/>
          <w:sz w:val="36"/>
          <w:szCs w:val="36"/>
        </w:rPr>
        <w:t>DESCRIPTION:</w:t>
      </w:r>
    </w:p>
    <w:p w14:paraId="405BF784" w14:textId="77777777" w:rsidR="00D14827" w:rsidRPr="00847630" w:rsidRDefault="00D14827" w:rsidP="00D14827">
      <w:pPr>
        <w:rPr>
          <w:rFonts w:ascii="Times New Roman" w:hAnsi="Times New Roman" w:cs="Times New Roman"/>
          <w:sz w:val="24"/>
          <w:szCs w:val="24"/>
        </w:rPr>
      </w:pPr>
    </w:p>
    <w:p w14:paraId="23335633" w14:textId="77777777" w:rsidR="00D14827" w:rsidRDefault="00D14827" w:rsidP="00D14827">
      <w:pPr>
        <w:pStyle w:val="ListParagraph"/>
        <w:numPr>
          <w:ilvl w:val="0"/>
          <w:numId w:val="20"/>
        </w:numPr>
        <w:spacing w:after="160" w:line="259" w:lineRule="auto"/>
        <w:rPr>
          <w:rFonts w:ascii="Times New Roman" w:hAnsi="Times New Roman" w:cs="Times New Roman"/>
          <w:sz w:val="24"/>
          <w:szCs w:val="24"/>
        </w:rPr>
      </w:pPr>
      <w:r w:rsidRPr="00847630">
        <w:rPr>
          <w:rFonts w:ascii="Times New Roman" w:hAnsi="Times New Roman" w:cs="Times New Roman"/>
          <w:b/>
          <w:bCs/>
          <w:sz w:val="24"/>
          <w:szCs w:val="24"/>
        </w:rPr>
        <w:t>Revenue through Proposed Treatment with Discount</w:t>
      </w:r>
      <w:r w:rsidRPr="00847630">
        <w:rPr>
          <w:rFonts w:ascii="Times New Roman" w:hAnsi="Times New Roman" w:cs="Times New Roman"/>
          <w:sz w:val="24"/>
          <w:szCs w:val="24"/>
        </w:rPr>
        <w:t xml:space="preserve">: </w:t>
      </w:r>
    </w:p>
    <w:p w14:paraId="037EB4CD" w14:textId="77777777" w:rsidR="00D14827" w:rsidRDefault="00D14827" w:rsidP="00D14827">
      <w:pPr>
        <w:pStyle w:val="ListParagraph"/>
        <w:rPr>
          <w:rFonts w:ascii="Times New Roman" w:hAnsi="Times New Roman" w:cs="Times New Roman"/>
          <w:sz w:val="24"/>
          <w:szCs w:val="24"/>
        </w:rPr>
      </w:pPr>
      <w:r w:rsidRPr="00847630">
        <w:rPr>
          <w:rFonts w:ascii="Times New Roman" w:hAnsi="Times New Roman" w:cs="Times New Roman"/>
          <w:sz w:val="24"/>
          <w:szCs w:val="24"/>
        </w:rPr>
        <w:t>This bar chart visualizes revenue analysis for various proposed treatments at an IVF center. The highest revenue, both before and after discounts, comes from "NULL" and "IVF CHARGES," each generating approximately 64M. Other significant contributors include "PROCEDURE" and "IVF/ICSI" with revenues ranging from 22M to 29M. The chart highlights a steep decline in revenue from other treatments, indicating a concentration of income in a few high-revenue services. The graph is useful for identifying which treatments are most profitable and where discounts have the most impact.</w:t>
      </w:r>
    </w:p>
    <w:p w14:paraId="2EEAE0E2" w14:textId="77777777" w:rsidR="00D14827" w:rsidRPr="00847630" w:rsidRDefault="00D14827" w:rsidP="00D14827">
      <w:pPr>
        <w:pStyle w:val="ListParagraph"/>
        <w:rPr>
          <w:rFonts w:ascii="Times New Roman" w:hAnsi="Times New Roman" w:cs="Times New Roman"/>
          <w:sz w:val="24"/>
          <w:szCs w:val="24"/>
        </w:rPr>
      </w:pPr>
    </w:p>
    <w:p w14:paraId="03C211BA" w14:textId="77777777" w:rsidR="00D14827" w:rsidRDefault="00D14827" w:rsidP="00D14827">
      <w:pPr>
        <w:pStyle w:val="ListParagraph"/>
        <w:numPr>
          <w:ilvl w:val="0"/>
          <w:numId w:val="20"/>
        </w:numPr>
        <w:spacing w:after="160" w:line="259" w:lineRule="auto"/>
        <w:rPr>
          <w:rFonts w:ascii="Times New Roman" w:hAnsi="Times New Roman" w:cs="Times New Roman"/>
          <w:sz w:val="24"/>
          <w:szCs w:val="24"/>
        </w:rPr>
      </w:pPr>
      <w:r w:rsidRPr="00847630">
        <w:rPr>
          <w:rFonts w:ascii="Times New Roman" w:hAnsi="Times New Roman" w:cs="Times New Roman"/>
          <w:b/>
          <w:bCs/>
          <w:sz w:val="24"/>
          <w:szCs w:val="24"/>
        </w:rPr>
        <w:t>Revenue through Different Charge Types</w:t>
      </w:r>
      <w:r w:rsidRPr="00847630">
        <w:rPr>
          <w:rFonts w:ascii="Times New Roman" w:hAnsi="Times New Roman" w:cs="Times New Roman"/>
          <w:sz w:val="24"/>
          <w:szCs w:val="24"/>
        </w:rPr>
        <w:t xml:space="preserve">: </w:t>
      </w:r>
    </w:p>
    <w:p w14:paraId="472EB4F5" w14:textId="77777777" w:rsidR="00D14827" w:rsidRDefault="00D14827" w:rsidP="00D14827">
      <w:pPr>
        <w:pStyle w:val="ListParagraph"/>
        <w:rPr>
          <w:rFonts w:ascii="Times New Roman" w:hAnsi="Times New Roman" w:cs="Times New Roman"/>
          <w:sz w:val="24"/>
          <w:szCs w:val="24"/>
        </w:rPr>
      </w:pPr>
      <w:r w:rsidRPr="00847630">
        <w:rPr>
          <w:rFonts w:ascii="Times New Roman" w:hAnsi="Times New Roman" w:cs="Times New Roman"/>
          <w:sz w:val="24"/>
          <w:szCs w:val="24"/>
        </w:rPr>
        <w:t>The donut chart shows revenue distribution between inpatient (IPBILL) and outpatient (OPBILL) charges. IPBILL accounts for a larger share (58%), indicating that inpatient services contribute more revenue compared to outpatient services (42%).</w:t>
      </w:r>
    </w:p>
    <w:p w14:paraId="65E0F12B" w14:textId="77777777" w:rsidR="00D14827" w:rsidRPr="00847630" w:rsidRDefault="00D14827" w:rsidP="00D14827">
      <w:pPr>
        <w:pStyle w:val="ListParagraph"/>
        <w:rPr>
          <w:rFonts w:ascii="Times New Roman" w:hAnsi="Times New Roman" w:cs="Times New Roman"/>
          <w:sz w:val="24"/>
          <w:szCs w:val="24"/>
        </w:rPr>
      </w:pPr>
    </w:p>
    <w:p w14:paraId="0190FA7B" w14:textId="77777777" w:rsidR="00D14827" w:rsidRDefault="00D14827" w:rsidP="00D14827">
      <w:pPr>
        <w:pStyle w:val="ListParagraph"/>
        <w:numPr>
          <w:ilvl w:val="0"/>
          <w:numId w:val="20"/>
        </w:numPr>
        <w:spacing w:after="160" w:line="259" w:lineRule="auto"/>
        <w:rPr>
          <w:rFonts w:ascii="Times New Roman" w:hAnsi="Times New Roman" w:cs="Times New Roman"/>
          <w:sz w:val="24"/>
          <w:szCs w:val="24"/>
        </w:rPr>
      </w:pPr>
      <w:r w:rsidRPr="00847630">
        <w:rPr>
          <w:rFonts w:ascii="Times New Roman" w:hAnsi="Times New Roman" w:cs="Times New Roman"/>
          <w:b/>
          <w:bCs/>
          <w:sz w:val="24"/>
          <w:szCs w:val="24"/>
        </w:rPr>
        <w:t>Revenue from Bill Type</w:t>
      </w:r>
      <w:r w:rsidRPr="00847630">
        <w:rPr>
          <w:rFonts w:ascii="Times New Roman" w:hAnsi="Times New Roman" w:cs="Times New Roman"/>
          <w:sz w:val="24"/>
          <w:szCs w:val="24"/>
        </w:rPr>
        <w:t xml:space="preserve">: </w:t>
      </w:r>
    </w:p>
    <w:p w14:paraId="31E5FDD4" w14:textId="77777777" w:rsidR="00D14827" w:rsidRDefault="00D14827" w:rsidP="00D14827">
      <w:pPr>
        <w:pStyle w:val="ListParagraph"/>
        <w:rPr>
          <w:rFonts w:ascii="Times New Roman" w:hAnsi="Times New Roman" w:cs="Times New Roman"/>
          <w:sz w:val="24"/>
          <w:szCs w:val="24"/>
        </w:rPr>
      </w:pPr>
      <w:r w:rsidRPr="00847630">
        <w:rPr>
          <w:rFonts w:ascii="Times New Roman" w:hAnsi="Times New Roman" w:cs="Times New Roman"/>
          <w:sz w:val="24"/>
          <w:szCs w:val="24"/>
        </w:rPr>
        <w:lastRenderedPageBreak/>
        <w:t>This bar chart displays the revenue from various billing categories, including IPADV, IPBILL, and OPBILL. Both IPADV and IPBILL show similar high revenue contributions of around 90M, while OPBILL is slightly lower at 64M, providing insight into how revenue is distributed across different billing methods.</w:t>
      </w:r>
    </w:p>
    <w:p w14:paraId="5F4769E2" w14:textId="77777777" w:rsidR="00D14827" w:rsidRPr="00847630" w:rsidRDefault="00D14827" w:rsidP="00D14827">
      <w:pPr>
        <w:pStyle w:val="ListParagraph"/>
        <w:rPr>
          <w:rFonts w:ascii="Times New Roman" w:hAnsi="Times New Roman" w:cs="Times New Roman"/>
          <w:sz w:val="24"/>
          <w:szCs w:val="24"/>
        </w:rPr>
      </w:pPr>
    </w:p>
    <w:p w14:paraId="51B5ED76" w14:textId="77777777" w:rsidR="00D14827" w:rsidRDefault="00D14827" w:rsidP="00D14827">
      <w:pPr>
        <w:pStyle w:val="ListParagraph"/>
        <w:numPr>
          <w:ilvl w:val="0"/>
          <w:numId w:val="20"/>
        </w:numPr>
        <w:spacing w:after="160" w:line="259" w:lineRule="auto"/>
        <w:rPr>
          <w:rFonts w:ascii="Times New Roman" w:hAnsi="Times New Roman" w:cs="Times New Roman"/>
          <w:sz w:val="24"/>
          <w:szCs w:val="24"/>
        </w:rPr>
      </w:pPr>
      <w:r w:rsidRPr="00847630">
        <w:rPr>
          <w:rFonts w:ascii="Times New Roman" w:hAnsi="Times New Roman" w:cs="Times New Roman"/>
          <w:b/>
          <w:bCs/>
          <w:sz w:val="24"/>
          <w:szCs w:val="24"/>
        </w:rPr>
        <w:t>Revenue from Different Payment Instruments</w:t>
      </w:r>
      <w:r w:rsidRPr="00847630">
        <w:rPr>
          <w:rFonts w:ascii="Times New Roman" w:hAnsi="Times New Roman" w:cs="Times New Roman"/>
          <w:sz w:val="24"/>
          <w:szCs w:val="24"/>
        </w:rPr>
        <w:t xml:space="preserve">: </w:t>
      </w:r>
    </w:p>
    <w:p w14:paraId="4B63AEAB" w14:textId="77777777" w:rsidR="00D14827" w:rsidRDefault="00D14827" w:rsidP="00D14827">
      <w:pPr>
        <w:pStyle w:val="ListParagraph"/>
        <w:rPr>
          <w:rFonts w:ascii="Times New Roman" w:hAnsi="Times New Roman" w:cs="Times New Roman"/>
          <w:sz w:val="24"/>
          <w:szCs w:val="24"/>
        </w:rPr>
      </w:pPr>
      <w:r w:rsidRPr="00847630">
        <w:rPr>
          <w:rFonts w:ascii="Times New Roman" w:hAnsi="Times New Roman" w:cs="Times New Roman"/>
          <w:sz w:val="24"/>
          <w:szCs w:val="24"/>
        </w:rPr>
        <w:t>The pie chart represents the revenue distribution of an IVF center across various payment instruments. The highest revenue source is from cards, accounting for 41.33% (100M). Advances follow closely, contributing 35.93% (87M). Cash payments make up 13.53% (33M) of the revenue. Online payments constitute 5.73% (14M), while Paytm, others, and cheques collectively contribute a minor share, with the lowest being cheques at 1.49% (4M).</w:t>
      </w:r>
    </w:p>
    <w:p w14:paraId="4A30B80D" w14:textId="77777777" w:rsidR="00D14827" w:rsidRPr="00847630" w:rsidRDefault="00D14827" w:rsidP="00D14827">
      <w:pPr>
        <w:pStyle w:val="ListParagraph"/>
        <w:rPr>
          <w:rFonts w:ascii="Times New Roman" w:hAnsi="Times New Roman" w:cs="Times New Roman"/>
          <w:sz w:val="24"/>
          <w:szCs w:val="24"/>
        </w:rPr>
      </w:pPr>
    </w:p>
    <w:p w14:paraId="4A11B412" w14:textId="77777777" w:rsidR="00D14827" w:rsidRDefault="00D14827" w:rsidP="00D14827">
      <w:pPr>
        <w:pStyle w:val="ListParagraph"/>
        <w:numPr>
          <w:ilvl w:val="0"/>
          <w:numId w:val="20"/>
        </w:numPr>
        <w:spacing w:after="160" w:line="259" w:lineRule="auto"/>
        <w:rPr>
          <w:rFonts w:ascii="Times New Roman" w:hAnsi="Times New Roman" w:cs="Times New Roman"/>
          <w:sz w:val="24"/>
          <w:szCs w:val="24"/>
        </w:rPr>
      </w:pPr>
      <w:r w:rsidRPr="00847630">
        <w:rPr>
          <w:rFonts w:ascii="Times New Roman" w:hAnsi="Times New Roman" w:cs="Times New Roman"/>
          <w:b/>
          <w:bCs/>
          <w:sz w:val="24"/>
          <w:szCs w:val="24"/>
        </w:rPr>
        <w:t>Revenue by Item Description</w:t>
      </w:r>
      <w:r w:rsidRPr="00847630">
        <w:rPr>
          <w:rFonts w:ascii="Times New Roman" w:hAnsi="Times New Roman" w:cs="Times New Roman"/>
          <w:sz w:val="24"/>
          <w:szCs w:val="24"/>
        </w:rPr>
        <w:t xml:space="preserve">: </w:t>
      </w:r>
    </w:p>
    <w:p w14:paraId="2435FF37" w14:textId="77777777" w:rsidR="00D14827" w:rsidRDefault="00D14827" w:rsidP="00D14827">
      <w:pPr>
        <w:pStyle w:val="ListParagraph"/>
        <w:rPr>
          <w:rFonts w:ascii="Times New Roman" w:hAnsi="Times New Roman" w:cs="Times New Roman"/>
          <w:sz w:val="24"/>
          <w:szCs w:val="24"/>
        </w:rPr>
      </w:pPr>
      <w:r w:rsidRPr="00847630">
        <w:rPr>
          <w:rFonts w:ascii="Times New Roman" w:hAnsi="Times New Roman" w:cs="Times New Roman"/>
          <w:sz w:val="24"/>
          <w:szCs w:val="24"/>
        </w:rPr>
        <w:t>The line chart ranks revenue distribution by item descriptions at an IVF center. The highest revenue-generating item is "TESTING FREEZING" at 10.1M, followed by "EMBRYOLOGY CHARGES" at 6.2M. There is a steep decline in revenue after the top few items, with the majority of items generating between 2M and 1M. The chart highlights the significant contribution of a few key services to the overall revenue, with a long tail of less profitable items. This analysis can help identify which specific services are the main revenue drivers and where to focus strategic efforts.</w:t>
      </w:r>
    </w:p>
    <w:p w14:paraId="468CB14E" w14:textId="77777777" w:rsidR="00D14827" w:rsidRPr="00847630" w:rsidRDefault="00D14827" w:rsidP="00D14827">
      <w:pPr>
        <w:pStyle w:val="ListParagraph"/>
        <w:rPr>
          <w:rFonts w:ascii="Times New Roman" w:hAnsi="Times New Roman" w:cs="Times New Roman"/>
          <w:sz w:val="24"/>
          <w:szCs w:val="24"/>
        </w:rPr>
      </w:pPr>
    </w:p>
    <w:p w14:paraId="1E7ACC63" w14:textId="77777777" w:rsidR="00D14827" w:rsidRDefault="00D14827" w:rsidP="00D14827">
      <w:pPr>
        <w:pStyle w:val="ListParagraph"/>
        <w:numPr>
          <w:ilvl w:val="0"/>
          <w:numId w:val="20"/>
        </w:numPr>
        <w:spacing w:after="160" w:line="259" w:lineRule="auto"/>
        <w:rPr>
          <w:rFonts w:ascii="Times New Roman" w:hAnsi="Times New Roman" w:cs="Times New Roman"/>
          <w:sz w:val="24"/>
          <w:szCs w:val="24"/>
        </w:rPr>
      </w:pPr>
      <w:r w:rsidRPr="00847630">
        <w:rPr>
          <w:rFonts w:ascii="Times New Roman" w:hAnsi="Times New Roman" w:cs="Times New Roman"/>
          <w:b/>
          <w:bCs/>
          <w:sz w:val="24"/>
          <w:szCs w:val="24"/>
        </w:rPr>
        <w:t>Revenue by Service Category Name</w:t>
      </w:r>
      <w:r w:rsidRPr="00847630">
        <w:rPr>
          <w:rFonts w:ascii="Times New Roman" w:hAnsi="Times New Roman" w:cs="Times New Roman"/>
          <w:sz w:val="24"/>
          <w:szCs w:val="24"/>
        </w:rPr>
        <w:t>:</w:t>
      </w:r>
    </w:p>
    <w:p w14:paraId="67FFBDA4" w14:textId="77777777" w:rsidR="00D14827" w:rsidRDefault="00D14827" w:rsidP="00D14827">
      <w:pPr>
        <w:pStyle w:val="ListParagraph"/>
        <w:rPr>
          <w:rFonts w:ascii="Times New Roman" w:hAnsi="Times New Roman" w:cs="Times New Roman"/>
          <w:sz w:val="24"/>
          <w:szCs w:val="24"/>
        </w:rPr>
      </w:pPr>
      <w:r w:rsidRPr="00847630">
        <w:rPr>
          <w:rFonts w:ascii="Times New Roman" w:hAnsi="Times New Roman" w:cs="Times New Roman"/>
          <w:sz w:val="24"/>
          <w:szCs w:val="24"/>
        </w:rPr>
        <w:t>This chart, combining bars and a line, represents revenue by service category at an IVF center. The highest revenue, nearly 40M, is from the "DO NOT USE" category, followed by "Lab Investigations" at around 35M. Other significant categories include "Infertility" and "Consultation," each generating between 13M and 18M. There is a sharp drop in revenue from other categories, with most contributing less than 5M. The chart emphasizes the importance of a few key service categories in driving the center's overall revenue.</w:t>
      </w:r>
    </w:p>
    <w:p w14:paraId="591B27F3" w14:textId="77777777" w:rsidR="00D14827" w:rsidRPr="00847630" w:rsidRDefault="00D14827" w:rsidP="00D14827">
      <w:pPr>
        <w:pStyle w:val="ListParagraph"/>
        <w:rPr>
          <w:rFonts w:ascii="Times New Roman" w:hAnsi="Times New Roman" w:cs="Times New Roman"/>
          <w:sz w:val="24"/>
          <w:szCs w:val="24"/>
        </w:rPr>
      </w:pPr>
    </w:p>
    <w:p w14:paraId="01D87A49" w14:textId="77777777" w:rsidR="00D14827" w:rsidRDefault="00D14827" w:rsidP="00D14827">
      <w:pPr>
        <w:pStyle w:val="ListParagraph"/>
        <w:numPr>
          <w:ilvl w:val="0"/>
          <w:numId w:val="20"/>
        </w:numPr>
        <w:spacing w:after="160" w:line="259" w:lineRule="auto"/>
        <w:rPr>
          <w:rFonts w:ascii="Times New Roman" w:hAnsi="Times New Roman" w:cs="Times New Roman"/>
          <w:sz w:val="24"/>
          <w:szCs w:val="24"/>
        </w:rPr>
      </w:pPr>
      <w:r w:rsidRPr="00847630">
        <w:rPr>
          <w:rFonts w:ascii="Times New Roman" w:hAnsi="Times New Roman" w:cs="Times New Roman"/>
          <w:b/>
          <w:bCs/>
          <w:sz w:val="24"/>
          <w:szCs w:val="24"/>
        </w:rPr>
        <w:t>Slicers</w:t>
      </w:r>
      <w:r w:rsidRPr="00847630">
        <w:rPr>
          <w:rFonts w:ascii="Times New Roman" w:hAnsi="Times New Roman" w:cs="Times New Roman"/>
          <w:sz w:val="24"/>
          <w:szCs w:val="24"/>
        </w:rPr>
        <w:t xml:space="preserve">: </w:t>
      </w:r>
    </w:p>
    <w:p w14:paraId="68D7F04C" w14:textId="77777777" w:rsidR="00D14827" w:rsidRPr="00847630" w:rsidRDefault="00D14827" w:rsidP="00D14827">
      <w:pPr>
        <w:pStyle w:val="ListParagraph"/>
        <w:rPr>
          <w:rFonts w:ascii="Times New Roman" w:hAnsi="Times New Roman" w:cs="Times New Roman"/>
          <w:sz w:val="24"/>
          <w:szCs w:val="24"/>
        </w:rPr>
      </w:pPr>
      <w:r w:rsidRPr="00847630">
        <w:rPr>
          <w:rFonts w:ascii="Times New Roman" w:hAnsi="Times New Roman" w:cs="Times New Roman"/>
          <w:sz w:val="24"/>
          <w:szCs w:val="24"/>
        </w:rPr>
        <w:t>Slicers (Facility Code and Service Category): The slicers allow users to filter the revenue data by specific facility codes and service categories, providing a more detailed analysis based on selected criteria. These filters can help isolate revenue data for targeted evaluation and reporting.</w:t>
      </w:r>
    </w:p>
    <w:p w14:paraId="6BAF9A1C" w14:textId="77777777" w:rsidR="00D0743B" w:rsidRDefault="00D0743B" w:rsidP="00D0743B">
      <w:pPr>
        <w:tabs>
          <w:tab w:val="left" w:pos="9340"/>
        </w:tabs>
        <w:spacing w:before="5"/>
        <w:ind w:left="19"/>
      </w:pPr>
    </w:p>
    <w:p w14:paraId="155848A0" w14:textId="77777777" w:rsidR="00D0743B" w:rsidRDefault="00D0743B" w:rsidP="00D0743B">
      <w:pPr>
        <w:tabs>
          <w:tab w:val="left" w:pos="9340"/>
        </w:tabs>
        <w:spacing w:before="5"/>
        <w:ind w:left="19"/>
      </w:pPr>
    </w:p>
    <w:p w14:paraId="27E2DF10" w14:textId="413BC642" w:rsidR="00D14827" w:rsidRDefault="00D14827" w:rsidP="00D14827">
      <w:pPr>
        <w:pStyle w:val="Heading1"/>
        <w:rPr>
          <w:rFonts w:ascii="Times New Roman" w:hAnsi="Times New Roman" w:cs="Times New Roman"/>
        </w:rPr>
      </w:pPr>
      <w:r>
        <w:rPr>
          <w:rFonts w:ascii="Times New Roman" w:hAnsi="Times New Roman" w:cs="Times New Roman"/>
        </w:rPr>
        <w:lastRenderedPageBreak/>
        <w:t xml:space="preserve">    CONCLUSION</w:t>
      </w:r>
    </w:p>
    <w:p w14:paraId="66039DD0" w14:textId="77777777" w:rsidR="00D14827" w:rsidRPr="00D14827" w:rsidRDefault="00D14827" w:rsidP="00D14827">
      <w:pPr>
        <w:spacing w:line="240" w:lineRule="auto"/>
      </w:pPr>
    </w:p>
    <w:p w14:paraId="3DD9708B" w14:textId="4CC1D533" w:rsidR="00D14827" w:rsidRPr="0031200F" w:rsidRDefault="00D14827" w:rsidP="00D14827">
      <w:pPr>
        <w:ind w:left="360"/>
        <w:rPr>
          <w:rFonts w:ascii="Times New Roman" w:hAnsi="Times New Roman" w:cs="Times New Roman"/>
          <w:sz w:val="24"/>
          <w:szCs w:val="24"/>
        </w:rPr>
      </w:pPr>
      <w:r w:rsidRPr="00847630">
        <w:rPr>
          <w:rFonts w:ascii="Times New Roman" w:hAnsi="Times New Roman" w:cs="Times New Roman"/>
          <w:sz w:val="24"/>
          <w:szCs w:val="24"/>
        </w:rPr>
        <w:t>The dashboard provides a comprehensive overview of revenue distribution across treatments, billing types, payment methods, and service categories, enabling the IVF center to make informed decisions for growth. The IVF dashboard provides valuable insights to improve business in the future. By analyzing revenue trends, payment instrument preferences, and procedure popularity, the center can identify areas for growth and optimization. The dashboard highlights the need for marketing efforts to increase cash and online payments. Additionally, understanding the most popular procedures allows for targeted marketing and resource allocation. By leveraging these insights, the IVF center can enhance patient experience, increase revenue, and establish a strong market presence. Overall, the dashboard supports strategic planning, resource optimization, and targeted growth initiatives.</w:t>
      </w:r>
      <w:r w:rsidRPr="00D14827">
        <w:rPr>
          <w:rFonts w:ascii="Times New Roman" w:hAnsi="Times New Roman" w:cs="Times New Roman"/>
          <w:sz w:val="24"/>
          <w:szCs w:val="24"/>
          <w:lang w:val="en-IN"/>
        </w:rPr>
        <w:t xml:space="preserve"> </w:t>
      </w:r>
      <w:r w:rsidRPr="0031200F">
        <w:rPr>
          <w:rFonts w:ascii="Times New Roman" w:hAnsi="Times New Roman" w:cs="Times New Roman"/>
          <w:sz w:val="24"/>
          <w:szCs w:val="24"/>
          <w:lang w:val="en-IN"/>
        </w:rPr>
        <w:t xml:space="preserve">The revenue analysis of the IVF </w:t>
      </w:r>
      <w:proofErr w:type="spellStart"/>
      <w:r w:rsidRPr="0031200F">
        <w:rPr>
          <w:rFonts w:ascii="Times New Roman" w:hAnsi="Times New Roman" w:cs="Times New Roman"/>
          <w:sz w:val="24"/>
          <w:szCs w:val="24"/>
          <w:lang w:val="en-IN"/>
        </w:rPr>
        <w:t>center</w:t>
      </w:r>
      <w:proofErr w:type="spellEnd"/>
      <w:r w:rsidRPr="0031200F">
        <w:rPr>
          <w:rFonts w:ascii="Times New Roman" w:hAnsi="Times New Roman" w:cs="Times New Roman"/>
          <w:sz w:val="24"/>
          <w:szCs w:val="24"/>
          <w:lang w:val="en-IN"/>
        </w:rPr>
        <w:t xml:space="preserve"> provides a comprehensive overview of the financial performance across various revenue streams. By categorizing revenue into primary and sub-sources, we gain insights into the most profitable areas. The doctor-wise and procedure-wise revenue dashboard allows for detailed examination of each doctor's contribution and the effectiveness of different procedures. Visualizations help identify trends and patterns, facilitating data-driven decision-making. Overall, this analysis aids in understanding revenue dynamics, optimizing resource allocation, and improving financial strategies to enhance the </w:t>
      </w:r>
      <w:proofErr w:type="spellStart"/>
      <w:r w:rsidRPr="0031200F">
        <w:rPr>
          <w:rFonts w:ascii="Times New Roman" w:hAnsi="Times New Roman" w:cs="Times New Roman"/>
          <w:sz w:val="24"/>
          <w:szCs w:val="24"/>
          <w:lang w:val="en-IN"/>
        </w:rPr>
        <w:t>center's</w:t>
      </w:r>
      <w:proofErr w:type="spellEnd"/>
      <w:r w:rsidRPr="0031200F">
        <w:rPr>
          <w:rFonts w:ascii="Times New Roman" w:hAnsi="Times New Roman" w:cs="Times New Roman"/>
          <w:sz w:val="24"/>
          <w:szCs w:val="24"/>
          <w:lang w:val="en-IN"/>
        </w:rPr>
        <w:t xml:space="preserve"> profitability.</w:t>
      </w:r>
    </w:p>
    <w:p w14:paraId="718A359F" w14:textId="59BF533F" w:rsidR="00D14827" w:rsidRPr="00847630" w:rsidRDefault="00D14827" w:rsidP="00D14827">
      <w:pPr>
        <w:ind w:left="360"/>
        <w:rPr>
          <w:rFonts w:ascii="Times New Roman" w:hAnsi="Times New Roman" w:cs="Times New Roman"/>
          <w:sz w:val="24"/>
          <w:szCs w:val="24"/>
        </w:rPr>
      </w:pPr>
    </w:p>
    <w:p w14:paraId="11975B5E" w14:textId="04AD6F1B" w:rsidR="00D0743B" w:rsidRDefault="00D0743B" w:rsidP="00D0743B">
      <w:pPr>
        <w:tabs>
          <w:tab w:val="left" w:pos="9340"/>
        </w:tabs>
        <w:spacing w:before="5"/>
        <w:ind w:left="19"/>
      </w:pPr>
    </w:p>
    <w:p w14:paraId="646FD91E" w14:textId="77777777" w:rsidR="00D0743B" w:rsidRDefault="00D0743B" w:rsidP="00D0743B">
      <w:pPr>
        <w:tabs>
          <w:tab w:val="left" w:pos="9340"/>
        </w:tabs>
        <w:spacing w:before="5"/>
        <w:ind w:left="19"/>
      </w:pPr>
    </w:p>
    <w:p w14:paraId="5CA5D9A3" w14:textId="77777777" w:rsidR="00D0743B" w:rsidRDefault="00D0743B" w:rsidP="00D0743B">
      <w:pPr>
        <w:tabs>
          <w:tab w:val="left" w:pos="9340"/>
        </w:tabs>
        <w:spacing w:before="5"/>
        <w:ind w:left="19"/>
      </w:pPr>
    </w:p>
    <w:p w14:paraId="18844042" w14:textId="77777777" w:rsidR="00D0743B" w:rsidRDefault="00D0743B" w:rsidP="00D0743B">
      <w:pPr>
        <w:tabs>
          <w:tab w:val="left" w:pos="9340"/>
        </w:tabs>
        <w:spacing w:before="5"/>
        <w:ind w:left="19"/>
      </w:pPr>
    </w:p>
    <w:p w14:paraId="71883B27" w14:textId="77777777" w:rsidR="00D0743B" w:rsidRDefault="00D0743B" w:rsidP="00D0743B">
      <w:pPr>
        <w:tabs>
          <w:tab w:val="left" w:pos="9340"/>
        </w:tabs>
        <w:spacing w:before="5"/>
        <w:ind w:left="19"/>
      </w:pPr>
    </w:p>
    <w:p w14:paraId="7794AFC2" w14:textId="77777777" w:rsidR="00D0743B" w:rsidRDefault="00D0743B" w:rsidP="00D0743B">
      <w:pPr>
        <w:tabs>
          <w:tab w:val="left" w:pos="9340"/>
        </w:tabs>
        <w:spacing w:before="5"/>
        <w:ind w:left="19"/>
      </w:pPr>
    </w:p>
    <w:p w14:paraId="713FBF10" w14:textId="77777777" w:rsidR="00D0743B" w:rsidRDefault="00D0743B" w:rsidP="00D0743B">
      <w:pPr>
        <w:tabs>
          <w:tab w:val="left" w:pos="9340"/>
        </w:tabs>
        <w:spacing w:before="5"/>
        <w:ind w:left="19"/>
      </w:pPr>
    </w:p>
    <w:p w14:paraId="32A329C1" w14:textId="77777777" w:rsidR="00D0743B" w:rsidRDefault="00D0743B" w:rsidP="00D0743B">
      <w:pPr>
        <w:tabs>
          <w:tab w:val="left" w:pos="9340"/>
        </w:tabs>
        <w:spacing w:before="5"/>
        <w:ind w:left="19"/>
      </w:pPr>
    </w:p>
    <w:p w14:paraId="78306483" w14:textId="77777777" w:rsidR="00D0743B" w:rsidRDefault="00D0743B" w:rsidP="00D0743B">
      <w:pPr>
        <w:tabs>
          <w:tab w:val="left" w:pos="9340"/>
        </w:tabs>
        <w:spacing w:before="5"/>
        <w:ind w:left="19"/>
      </w:pPr>
    </w:p>
    <w:p w14:paraId="003A2FE2" w14:textId="77777777" w:rsidR="00D0743B" w:rsidRDefault="00D0743B" w:rsidP="00D0743B">
      <w:pPr>
        <w:tabs>
          <w:tab w:val="left" w:pos="9340"/>
        </w:tabs>
        <w:spacing w:before="5"/>
        <w:ind w:left="19"/>
      </w:pPr>
    </w:p>
    <w:p w14:paraId="150A3511" w14:textId="77777777" w:rsidR="00D0743B" w:rsidRDefault="00D0743B" w:rsidP="00D0743B">
      <w:pPr>
        <w:tabs>
          <w:tab w:val="left" w:pos="9340"/>
        </w:tabs>
        <w:spacing w:before="5"/>
        <w:ind w:left="19"/>
      </w:pPr>
    </w:p>
    <w:bookmarkEnd w:id="5"/>
    <w:sectPr w:rsidR="00D0743B" w:rsidSect="00D077FC">
      <w:headerReference w:type="default" r:id="rId33"/>
      <w:footerReference w:type="default" r:id="rId34"/>
      <w:headerReference w:type="first" r:id="rId35"/>
      <w:pgSz w:w="12240" w:h="15840"/>
      <w:pgMar w:top="1440" w:right="1440" w:bottom="1440" w:left="1440" w:header="454" w:footer="79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4AADBE" w14:textId="77777777" w:rsidR="00660054" w:rsidRDefault="00660054" w:rsidP="003B633B">
      <w:pPr>
        <w:spacing w:after="0" w:line="240" w:lineRule="auto"/>
      </w:pPr>
      <w:r>
        <w:separator/>
      </w:r>
    </w:p>
  </w:endnote>
  <w:endnote w:type="continuationSeparator" w:id="0">
    <w:p w14:paraId="022BE5DE" w14:textId="77777777" w:rsidR="00660054" w:rsidRDefault="00660054" w:rsidP="003B6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BEE3E" w14:textId="6FE4FAC2" w:rsidR="003B633B" w:rsidRPr="003B633B" w:rsidRDefault="009049AB" w:rsidP="003B633B">
    <w:pPr>
      <w:pStyle w:val="Footer"/>
    </w:pPr>
    <w:r>
      <w:rPr>
        <w:noProof/>
      </w:rPr>
      <mc:AlternateContent>
        <mc:Choice Requires="wps">
          <w:drawing>
            <wp:anchor distT="0" distB="0" distL="114300" distR="114300" simplePos="0" relativeHeight="251689984" behindDoc="0" locked="0" layoutInCell="1" allowOverlap="1" wp14:anchorId="23D454C2" wp14:editId="4AEEB497">
              <wp:simplePos x="0" y="0"/>
              <wp:positionH relativeFrom="column">
                <wp:posOffset>-338447</wp:posOffset>
              </wp:positionH>
              <wp:positionV relativeFrom="paragraph">
                <wp:posOffset>-197765</wp:posOffset>
              </wp:positionV>
              <wp:extent cx="6424295" cy="0"/>
              <wp:effectExtent l="0" t="0" r="14605" b="19050"/>
              <wp:wrapNone/>
              <wp:docPr id="15" name="Straight Connector 15"/>
              <wp:cNvGraphicFramePr/>
              <a:graphic xmlns:a="http://schemas.openxmlformats.org/drawingml/2006/main">
                <a:graphicData uri="http://schemas.microsoft.com/office/word/2010/wordprocessingShape">
                  <wps:wsp>
                    <wps:cNvCnPr/>
                    <wps:spPr>
                      <a:xfrm>
                        <a:off x="0" y="0"/>
                        <a:ext cx="6424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D8D4AC" id="Straight Connector 15"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65pt,-15.55pt" to="47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UAnAEAAJQDAAAOAAAAZHJzL2Uyb0RvYy54bWysU02P0zAQvSPxHyzfadJqWUHUdA+7gguC&#10;FbA/wOuMG0u2xxqbJv33jN02RYCEQFwcf8x7M+/NZHs3eycOQMli6OV61UoBQeNgw76XT1/fvXoj&#10;RcoqDMphgF4eIcm73csX2yl2sMER3QAkmCSkboq9HHOOXdMkPYJXaYURAj8aJK8yH2nfDKQmZveu&#10;2bTtbTMhDZFQQ0p8+3B6lLvKbwzo/MmYBFm4XnJtua5U1+eyNrut6vak4mj1uQz1D1V4ZQMnXage&#10;VFbiG9lfqLzVhAlNXmn0DRpjNVQNrGbd/qTmy6giVC1sToqLTen/0eqPh/vwSGzDFFOX4iMVFbMh&#10;X75cn5irWcfFLJiz0Hx5e7O52bx9LYW+vDVXYKSU3wN6UTa9dDYUHapThw8pczIOvYTw4Zq67vLR&#10;QQl24TMYYQdOtq7oOhVw70gcFPdTaQ0hr0sPma9GF5ixzi3A9s/Ac3yBQp2YvwEviJoZQ17A3gak&#10;32XP86Vkc4q/OHDSXSx4xuFYm1Kt4dZXhecxLbP147nCrz/T7jsAAAD//wMAUEsDBBQABgAIAAAA&#10;IQACzgZL4AAAAAsBAAAPAAAAZHJzL2Rvd25yZXYueG1sTI/dSsNAEEbvBd9hGcEbaTexjcSYTVGh&#10;9EJFbHyAbXZMgtnZkN2kqU/vCILezc/hmzP5ZradmHDwrSMF8TICgVQ501Kt4L3cLlIQPmgyunOE&#10;Ck7oYVOcn+U6M+5IbzjtQy04hHymFTQh9JmUvmrQar90PRLvPtxgdeB2qKUZ9JHDbSevo+hGWt0S&#10;X2h0j48NVp/70SrYbR/wKTmN9doku/JqKp9fvl5TpS4v5vs7EAHn8AfDjz6rQ8FOBzeS8aJTsEhW&#10;K0a5WMUxCCZuk3QN4vA7kUUu//9QfAMAAP//AwBQSwECLQAUAAYACAAAACEAtoM4kv4AAADhAQAA&#10;EwAAAAAAAAAAAAAAAAAAAAAAW0NvbnRlbnRfVHlwZXNdLnhtbFBLAQItABQABgAIAAAAIQA4/SH/&#10;1gAAAJQBAAALAAAAAAAAAAAAAAAAAC8BAABfcmVscy8ucmVsc1BLAQItABQABgAIAAAAIQCrdpUA&#10;nAEAAJQDAAAOAAAAAAAAAAAAAAAAAC4CAABkcnMvZTJvRG9jLnhtbFBLAQItABQABgAIAAAAIQAC&#10;zgZL4AAAAAsBAAAPAAAAAAAAAAAAAAAAAPYDAABkcnMvZG93bnJldi54bWxQSwUGAAAAAAQABADz&#10;AAAAAwUAAAAA&#10;" strokecolor="#4579b8 [3044]"/>
          </w:pict>
        </mc:Fallback>
      </mc:AlternateContent>
    </w:r>
    <w:bookmarkStart w:id="8" w:name="_Hlk175684065"/>
    <w:r w:rsidR="003B633B">
      <w:t>Anurag University</w:t>
    </w:r>
    <w:r w:rsidR="003B633B">
      <w:ptab w:relativeTo="margin" w:alignment="center" w:leader="none"/>
    </w:r>
    <w:r w:rsidR="003B633B">
      <w:t>MBA BA I – II</w:t>
    </w:r>
    <w:r w:rsidR="002C7676">
      <w:t>I</w:t>
    </w:r>
    <w:r w:rsidR="003B633B">
      <w:t xml:space="preserve"> Trimester</w:t>
    </w:r>
    <w:r w:rsidR="003B633B">
      <w:ptab w:relativeTo="margin" w:alignment="right" w:leader="none"/>
    </w:r>
    <w:r w:rsidR="003B633B">
      <w:t>Project Wor</w:t>
    </w:r>
    <w:bookmarkEnd w:id="8"/>
    <w:r w:rsidR="003B633B">
      <w:t>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04464B" w14:textId="77777777" w:rsidR="00660054" w:rsidRDefault="00660054" w:rsidP="003B633B">
      <w:pPr>
        <w:spacing w:after="0" w:line="240" w:lineRule="auto"/>
      </w:pPr>
      <w:r>
        <w:separator/>
      </w:r>
    </w:p>
  </w:footnote>
  <w:footnote w:type="continuationSeparator" w:id="0">
    <w:p w14:paraId="3DDA6639" w14:textId="77777777" w:rsidR="00660054" w:rsidRDefault="00660054" w:rsidP="003B63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color w:val="7F7F7F" w:themeColor="background1" w:themeShade="7F"/>
        <w:spacing w:val="60"/>
      </w:rPr>
      <w:id w:val="131448753"/>
      <w:docPartObj>
        <w:docPartGallery w:val="Page Numbers (Top of Page)"/>
        <w:docPartUnique/>
      </w:docPartObj>
    </w:sdtPr>
    <w:sdtEndPr>
      <w:rPr>
        <w:noProof/>
        <w:color w:val="auto"/>
        <w:spacing w:val="0"/>
      </w:rPr>
    </w:sdtEndPr>
    <w:sdtContent>
      <w:p w14:paraId="7F6566AB" w14:textId="31F64F12" w:rsidR="00B87544" w:rsidRPr="00345922" w:rsidRDefault="00345922" w:rsidP="00B87544">
        <w:pPr>
          <w:pStyle w:val="Header"/>
          <w:pBdr>
            <w:bottom w:val="single" w:sz="4" w:space="1" w:color="D9D9D9" w:themeColor="background1" w:themeShade="D9"/>
          </w:pBdr>
          <w:jc w:val="right"/>
          <w:rPr>
            <w:b/>
            <w:bCs/>
            <w:color w:val="7F7F7F" w:themeColor="background1" w:themeShade="7F"/>
            <w:spacing w:val="60"/>
          </w:rPr>
        </w:pPr>
        <w:r w:rsidRPr="00345922">
          <w:rPr>
            <w:b/>
            <w:bCs/>
            <w:color w:val="7F7F7F" w:themeColor="background1" w:themeShade="7F"/>
            <w:spacing w:val="60"/>
          </w:rPr>
          <w:t xml:space="preserve">  </w:t>
        </w:r>
        <w:r w:rsidR="00B87544" w:rsidRPr="00345922">
          <w:rPr>
            <w:rFonts w:asciiTheme="majorHAnsi" w:hAnsiTheme="majorHAnsi" w:cs="Times New Roman"/>
            <w:color w:val="7F7F7F" w:themeColor="background1" w:themeShade="7F"/>
            <w:spacing w:val="60"/>
          </w:rPr>
          <w:t>Page</w:t>
        </w:r>
        <w:r w:rsidR="00B87544" w:rsidRPr="00345922">
          <w:rPr>
            <w:b/>
            <w:bCs/>
          </w:rPr>
          <w:t xml:space="preserve"> | </w:t>
        </w:r>
        <w:r w:rsidR="00B87544" w:rsidRPr="00345922">
          <w:rPr>
            <w:b/>
            <w:bCs/>
          </w:rPr>
          <w:fldChar w:fldCharType="begin"/>
        </w:r>
        <w:r w:rsidR="00B87544" w:rsidRPr="00345922">
          <w:rPr>
            <w:b/>
            <w:bCs/>
          </w:rPr>
          <w:instrText xml:space="preserve"> PAGE   \* MERGEFORMAT </w:instrText>
        </w:r>
        <w:r w:rsidR="00B87544" w:rsidRPr="00345922">
          <w:rPr>
            <w:b/>
            <w:bCs/>
          </w:rPr>
          <w:fldChar w:fldCharType="separate"/>
        </w:r>
        <w:r w:rsidR="00B87544" w:rsidRPr="00345922">
          <w:rPr>
            <w:b/>
            <w:bCs/>
            <w:noProof/>
          </w:rPr>
          <w:t>2</w:t>
        </w:r>
        <w:r w:rsidR="00B87544" w:rsidRPr="00345922">
          <w:rPr>
            <w:b/>
            <w:bCs/>
            <w:noProof/>
          </w:rPr>
          <w:fldChar w:fldCharType="end"/>
        </w:r>
      </w:p>
    </w:sdtContent>
  </w:sdt>
  <w:p w14:paraId="5ECD87A3" w14:textId="77777777" w:rsidR="00B87544" w:rsidRDefault="00B875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752352"/>
      <w:placeholder>
        <w:docPart w:val="27B395072D524E309C7FAA54F2B2DA83"/>
      </w:placeholder>
      <w:temporary/>
      <w:showingPlcHdr/>
      <w15:appearance w15:val="hidden"/>
    </w:sdtPr>
    <w:sdtEndPr/>
    <w:sdtContent>
      <w:p w14:paraId="7E4C1A00" w14:textId="77777777" w:rsidR="00D74D56" w:rsidRDefault="00D74D56">
        <w:pPr>
          <w:pStyle w:val="Header"/>
        </w:pPr>
        <w:r>
          <w:t>[Type here]</w:t>
        </w:r>
      </w:p>
    </w:sdtContent>
  </w:sdt>
  <w:p w14:paraId="4C307E9B" w14:textId="77777777" w:rsidR="00D74D56" w:rsidRDefault="00D74D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3702A"/>
    <w:multiLevelType w:val="multilevel"/>
    <w:tmpl w:val="ADB8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C0ABC"/>
    <w:multiLevelType w:val="multilevel"/>
    <w:tmpl w:val="E6A8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1065C"/>
    <w:multiLevelType w:val="hybridMultilevel"/>
    <w:tmpl w:val="67743D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316423"/>
    <w:multiLevelType w:val="multilevel"/>
    <w:tmpl w:val="DA70BCF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D419F3"/>
    <w:multiLevelType w:val="hybridMultilevel"/>
    <w:tmpl w:val="828A6C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260926"/>
    <w:multiLevelType w:val="multilevel"/>
    <w:tmpl w:val="357C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004CE"/>
    <w:multiLevelType w:val="multilevel"/>
    <w:tmpl w:val="1B222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5F31EF"/>
    <w:multiLevelType w:val="multilevel"/>
    <w:tmpl w:val="CFD4A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232DEC"/>
    <w:multiLevelType w:val="multilevel"/>
    <w:tmpl w:val="ECA0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CF1975"/>
    <w:multiLevelType w:val="multilevel"/>
    <w:tmpl w:val="B66E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A3D12"/>
    <w:multiLevelType w:val="multilevel"/>
    <w:tmpl w:val="15F2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3A6E99"/>
    <w:multiLevelType w:val="multilevel"/>
    <w:tmpl w:val="4BF0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71573"/>
    <w:multiLevelType w:val="hybridMultilevel"/>
    <w:tmpl w:val="548CF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9B7D48"/>
    <w:multiLevelType w:val="multilevel"/>
    <w:tmpl w:val="1310B7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5AB93905"/>
    <w:multiLevelType w:val="multilevel"/>
    <w:tmpl w:val="34D8A00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D34484"/>
    <w:multiLevelType w:val="multilevel"/>
    <w:tmpl w:val="5FF6F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907808"/>
    <w:multiLevelType w:val="multilevel"/>
    <w:tmpl w:val="466A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DC2482"/>
    <w:multiLevelType w:val="multilevel"/>
    <w:tmpl w:val="836C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1E222C"/>
    <w:multiLevelType w:val="multilevel"/>
    <w:tmpl w:val="2CC4C33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7A45C1"/>
    <w:multiLevelType w:val="multilevel"/>
    <w:tmpl w:val="5A2A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6167970">
    <w:abstractNumId w:val="2"/>
  </w:num>
  <w:num w:numId="2" w16cid:durableId="82922897">
    <w:abstractNumId w:val="7"/>
  </w:num>
  <w:num w:numId="3" w16cid:durableId="734083811">
    <w:abstractNumId w:val="15"/>
  </w:num>
  <w:num w:numId="4" w16cid:durableId="1267152393">
    <w:abstractNumId w:val="9"/>
  </w:num>
  <w:num w:numId="5" w16cid:durableId="614949162">
    <w:abstractNumId w:val="8"/>
  </w:num>
  <w:num w:numId="6" w16cid:durableId="958678658">
    <w:abstractNumId w:val="10"/>
  </w:num>
  <w:num w:numId="7" w16cid:durableId="394091767">
    <w:abstractNumId w:val="6"/>
  </w:num>
  <w:num w:numId="8" w16cid:durableId="722677476">
    <w:abstractNumId w:val="11"/>
  </w:num>
  <w:num w:numId="9" w16cid:durableId="998385062">
    <w:abstractNumId w:val="13"/>
  </w:num>
  <w:num w:numId="10" w16cid:durableId="13775348">
    <w:abstractNumId w:val="5"/>
  </w:num>
  <w:num w:numId="11" w16cid:durableId="1178038792">
    <w:abstractNumId w:val="16"/>
  </w:num>
  <w:num w:numId="12" w16cid:durableId="1534877047">
    <w:abstractNumId w:val="19"/>
  </w:num>
  <w:num w:numId="13" w16cid:durableId="1855532895">
    <w:abstractNumId w:val="17"/>
  </w:num>
  <w:num w:numId="14" w16cid:durableId="1904682419">
    <w:abstractNumId w:val="1"/>
  </w:num>
  <w:num w:numId="15" w16cid:durableId="1959414015">
    <w:abstractNumId w:val="0"/>
  </w:num>
  <w:num w:numId="16" w16cid:durableId="1998338153">
    <w:abstractNumId w:val="12"/>
  </w:num>
  <w:num w:numId="17" w16cid:durableId="68696522">
    <w:abstractNumId w:val="18"/>
  </w:num>
  <w:num w:numId="18" w16cid:durableId="1265262505">
    <w:abstractNumId w:val="14"/>
  </w:num>
  <w:num w:numId="19" w16cid:durableId="1885629806">
    <w:abstractNumId w:val="3"/>
  </w:num>
  <w:num w:numId="20" w16cid:durableId="1343237887">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EA3"/>
    <w:rsid w:val="00005A21"/>
    <w:rsid w:val="00005CD1"/>
    <w:rsid w:val="000122C3"/>
    <w:rsid w:val="00012CD8"/>
    <w:rsid w:val="00014353"/>
    <w:rsid w:val="00032E71"/>
    <w:rsid w:val="00033DEF"/>
    <w:rsid w:val="0004001D"/>
    <w:rsid w:val="0004084B"/>
    <w:rsid w:val="00047AC5"/>
    <w:rsid w:val="00065414"/>
    <w:rsid w:val="00066660"/>
    <w:rsid w:val="00066A23"/>
    <w:rsid w:val="000715D1"/>
    <w:rsid w:val="000747B5"/>
    <w:rsid w:val="00087B32"/>
    <w:rsid w:val="000904CD"/>
    <w:rsid w:val="000A476B"/>
    <w:rsid w:val="000A6C49"/>
    <w:rsid w:val="000B3FE4"/>
    <w:rsid w:val="000B7359"/>
    <w:rsid w:val="000C34C8"/>
    <w:rsid w:val="000C688F"/>
    <w:rsid w:val="000C7E89"/>
    <w:rsid w:val="000D4D44"/>
    <w:rsid w:val="000D5AFF"/>
    <w:rsid w:val="000D70E4"/>
    <w:rsid w:val="000E1A72"/>
    <w:rsid w:val="000F097D"/>
    <w:rsid w:val="000F45C2"/>
    <w:rsid w:val="000F4F39"/>
    <w:rsid w:val="000F658A"/>
    <w:rsid w:val="000F708B"/>
    <w:rsid w:val="001034A6"/>
    <w:rsid w:val="00110814"/>
    <w:rsid w:val="001158F2"/>
    <w:rsid w:val="0012079F"/>
    <w:rsid w:val="0012679B"/>
    <w:rsid w:val="00136DE3"/>
    <w:rsid w:val="00140E87"/>
    <w:rsid w:val="0014371B"/>
    <w:rsid w:val="0014423D"/>
    <w:rsid w:val="001463E7"/>
    <w:rsid w:val="0015061A"/>
    <w:rsid w:val="00152B2F"/>
    <w:rsid w:val="00161351"/>
    <w:rsid w:val="00177C37"/>
    <w:rsid w:val="001827AD"/>
    <w:rsid w:val="00183096"/>
    <w:rsid w:val="001833B4"/>
    <w:rsid w:val="00184C59"/>
    <w:rsid w:val="001903B3"/>
    <w:rsid w:val="00195171"/>
    <w:rsid w:val="001A0E64"/>
    <w:rsid w:val="001A14F3"/>
    <w:rsid w:val="001A43C2"/>
    <w:rsid w:val="001A4E1E"/>
    <w:rsid w:val="001A57EA"/>
    <w:rsid w:val="001B2F61"/>
    <w:rsid w:val="001B78D8"/>
    <w:rsid w:val="001C1E60"/>
    <w:rsid w:val="001C577B"/>
    <w:rsid w:val="001C76F6"/>
    <w:rsid w:val="001C7E9B"/>
    <w:rsid w:val="001D1000"/>
    <w:rsid w:val="001D596D"/>
    <w:rsid w:val="001F221F"/>
    <w:rsid w:val="001F2552"/>
    <w:rsid w:val="001F56CD"/>
    <w:rsid w:val="001F68AA"/>
    <w:rsid w:val="00203FA1"/>
    <w:rsid w:val="00206CBE"/>
    <w:rsid w:val="00210AF0"/>
    <w:rsid w:val="002243C7"/>
    <w:rsid w:val="00226359"/>
    <w:rsid w:val="00241CBC"/>
    <w:rsid w:val="00243696"/>
    <w:rsid w:val="00247FC9"/>
    <w:rsid w:val="0025538F"/>
    <w:rsid w:val="00266DCB"/>
    <w:rsid w:val="00283987"/>
    <w:rsid w:val="00284CD5"/>
    <w:rsid w:val="002866A7"/>
    <w:rsid w:val="00287BA7"/>
    <w:rsid w:val="00287CFF"/>
    <w:rsid w:val="002A4C46"/>
    <w:rsid w:val="002C7676"/>
    <w:rsid w:val="002D1DED"/>
    <w:rsid w:val="002D2103"/>
    <w:rsid w:val="002D5489"/>
    <w:rsid w:val="002E5891"/>
    <w:rsid w:val="002E6228"/>
    <w:rsid w:val="0031716D"/>
    <w:rsid w:val="00321E8D"/>
    <w:rsid w:val="0032523F"/>
    <w:rsid w:val="0032754E"/>
    <w:rsid w:val="00330021"/>
    <w:rsid w:val="00333009"/>
    <w:rsid w:val="00337E5D"/>
    <w:rsid w:val="00340374"/>
    <w:rsid w:val="00340F73"/>
    <w:rsid w:val="00342EA8"/>
    <w:rsid w:val="003453DB"/>
    <w:rsid w:val="00345922"/>
    <w:rsid w:val="0035397F"/>
    <w:rsid w:val="003667E8"/>
    <w:rsid w:val="00377AE9"/>
    <w:rsid w:val="003801FB"/>
    <w:rsid w:val="00383B78"/>
    <w:rsid w:val="00396404"/>
    <w:rsid w:val="00397969"/>
    <w:rsid w:val="003B5066"/>
    <w:rsid w:val="003B633B"/>
    <w:rsid w:val="003B795A"/>
    <w:rsid w:val="003C7D54"/>
    <w:rsid w:val="003D2379"/>
    <w:rsid w:val="003D5AD4"/>
    <w:rsid w:val="00403FCF"/>
    <w:rsid w:val="0041011E"/>
    <w:rsid w:val="00411074"/>
    <w:rsid w:val="00413CE1"/>
    <w:rsid w:val="00414281"/>
    <w:rsid w:val="00414FB4"/>
    <w:rsid w:val="00416F96"/>
    <w:rsid w:val="0043386C"/>
    <w:rsid w:val="0044361B"/>
    <w:rsid w:val="004444CC"/>
    <w:rsid w:val="0044575B"/>
    <w:rsid w:val="00462218"/>
    <w:rsid w:val="00464FF6"/>
    <w:rsid w:val="00466707"/>
    <w:rsid w:val="00473C7A"/>
    <w:rsid w:val="00475652"/>
    <w:rsid w:val="0048257C"/>
    <w:rsid w:val="00487C8D"/>
    <w:rsid w:val="004901F3"/>
    <w:rsid w:val="004961CA"/>
    <w:rsid w:val="004A419C"/>
    <w:rsid w:val="004A6081"/>
    <w:rsid w:val="004B13F7"/>
    <w:rsid w:val="004B7225"/>
    <w:rsid w:val="004C64FD"/>
    <w:rsid w:val="004C653F"/>
    <w:rsid w:val="004D1466"/>
    <w:rsid w:val="004D19A2"/>
    <w:rsid w:val="004D42DF"/>
    <w:rsid w:val="004D6D07"/>
    <w:rsid w:val="004D6F9C"/>
    <w:rsid w:val="004E06AA"/>
    <w:rsid w:val="004E0FF6"/>
    <w:rsid w:val="004E11A7"/>
    <w:rsid w:val="004E1901"/>
    <w:rsid w:val="004E2F2B"/>
    <w:rsid w:val="004E7092"/>
    <w:rsid w:val="004F4332"/>
    <w:rsid w:val="004F76C4"/>
    <w:rsid w:val="00507250"/>
    <w:rsid w:val="0052029D"/>
    <w:rsid w:val="005232B1"/>
    <w:rsid w:val="00525E3A"/>
    <w:rsid w:val="005263B7"/>
    <w:rsid w:val="005354D3"/>
    <w:rsid w:val="00546129"/>
    <w:rsid w:val="00546B05"/>
    <w:rsid w:val="00546E74"/>
    <w:rsid w:val="005543A9"/>
    <w:rsid w:val="00556319"/>
    <w:rsid w:val="00563986"/>
    <w:rsid w:val="00565A38"/>
    <w:rsid w:val="005675D9"/>
    <w:rsid w:val="00573C92"/>
    <w:rsid w:val="00577EA9"/>
    <w:rsid w:val="00591093"/>
    <w:rsid w:val="00592E4A"/>
    <w:rsid w:val="005948B4"/>
    <w:rsid w:val="00596C40"/>
    <w:rsid w:val="005A33E8"/>
    <w:rsid w:val="005A6D1C"/>
    <w:rsid w:val="005B76A9"/>
    <w:rsid w:val="005C2639"/>
    <w:rsid w:val="005C559D"/>
    <w:rsid w:val="005D26E1"/>
    <w:rsid w:val="005D3758"/>
    <w:rsid w:val="005D392F"/>
    <w:rsid w:val="005E05DF"/>
    <w:rsid w:val="005F4EA3"/>
    <w:rsid w:val="005F7DD1"/>
    <w:rsid w:val="00601133"/>
    <w:rsid w:val="00602D02"/>
    <w:rsid w:val="00604412"/>
    <w:rsid w:val="00604823"/>
    <w:rsid w:val="00616C56"/>
    <w:rsid w:val="00625FE9"/>
    <w:rsid w:val="00631086"/>
    <w:rsid w:val="006427CB"/>
    <w:rsid w:val="00660054"/>
    <w:rsid w:val="006613EB"/>
    <w:rsid w:val="00677117"/>
    <w:rsid w:val="0068348A"/>
    <w:rsid w:val="006945CA"/>
    <w:rsid w:val="006976AB"/>
    <w:rsid w:val="006A4EB4"/>
    <w:rsid w:val="006B03F5"/>
    <w:rsid w:val="006B34AB"/>
    <w:rsid w:val="006B76C1"/>
    <w:rsid w:val="006D7E81"/>
    <w:rsid w:val="006F01F1"/>
    <w:rsid w:val="00703647"/>
    <w:rsid w:val="00703B25"/>
    <w:rsid w:val="007070C0"/>
    <w:rsid w:val="00707EBF"/>
    <w:rsid w:val="00712321"/>
    <w:rsid w:val="00721603"/>
    <w:rsid w:val="00722707"/>
    <w:rsid w:val="007254FA"/>
    <w:rsid w:val="00734CD4"/>
    <w:rsid w:val="00772C52"/>
    <w:rsid w:val="00782725"/>
    <w:rsid w:val="00783F1E"/>
    <w:rsid w:val="0078556F"/>
    <w:rsid w:val="00785F12"/>
    <w:rsid w:val="00786646"/>
    <w:rsid w:val="007878C7"/>
    <w:rsid w:val="0079008E"/>
    <w:rsid w:val="00791A85"/>
    <w:rsid w:val="00794E7B"/>
    <w:rsid w:val="007A09EB"/>
    <w:rsid w:val="007B083A"/>
    <w:rsid w:val="007B101A"/>
    <w:rsid w:val="007B37B8"/>
    <w:rsid w:val="007C4339"/>
    <w:rsid w:val="007D23D0"/>
    <w:rsid w:val="007D2FAF"/>
    <w:rsid w:val="007E2517"/>
    <w:rsid w:val="007E291B"/>
    <w:rsid w:val="007E61FB"/>
    <w:rsid w:val="007F7B9D"/>
    <w:rsid w:val="00800B18"/>
    <w:rsid w:val="008062D4"/>
    <w:rsid w:val="00812AE1"/>
    <w:rsid w:val="008135E1"/>
    <w:rsid w:val="00815067"/>
    <w:rsid w:val="00816F2A"/>
    <w:rsid w:val="00824ADC"/>
    <w:rsid w:val="00832A35"/>
    <w:rsid w:val="0083348A"/>
    <w:rsid w:val="0084735D"/>
    <w:rsid w:val="00851213"/>
    <w:rsid w:val="0085349C"/>
    <w:rsid w:val="00854D08"/>
    <w:rsid w:val="0086126E"/>
    <w:rsid w:val="0086457C"/>
    <w:rsid w:val="0087006F"/>
    <w:rsid w:val="00883E3C"/>
    <w:rsid w:val="00887243"/>
    <w:rsid w:val="00894762"/>
    <w:rsid w:val="008A3A7E"/>
    <w:rsid w:val="008A4ABA"/>
    <w:rsid w:val="008A69F3"/>
    <w:rsid w:val="008B0D5F"/>
    <w:rsid w:val="008B136F"/>
    <w:rsid w:val="008B2739"/>
    <w:rsid w:val="008B5FCA"/>
    <w:rsid w:val="008B6052"/>
    <w:rsid w:val="008C07D0"/>
    <w:rsid w:val="008C1F31"/>
    <w:rsid w:val="008C5ED6"/>
    <w:rsid w:val="008C67CE"/>
    <w:rsid w:val="008D0DC1"/>
    <w:rsid w:val="008D376B"/>
    <w:rsid w:val="008D5533"/>
    <w:rsid w:val="008E0803"/>
    <w:rsid w:val="008E08A4"/>
    <w:rsid w:val="008E110F"/>
    <w:rsid w:val="008E215E"/>
    <w:rsid w:val="008F7519"/>
    <w:rsid w:val="009042BF"/>
    <w:rsid w:val="009049AB"/>
    <w:rsid w:val="009073BD"/>
    <w:rsid w:val="00911035"/>
    <w:rsid w:val="00916BEF"/>
    <w:rsid w:val="009222CE"/>
    <w:rsid w:val="00927ADE"/>
    <w:rsid w:val="009335A3"/>
    <w:rsid w:val="0096356A"/>
    <w:rsid w:val="009638E1"/>
    <w:rsid w:val="009719F0"/>
    <w:rsid w:val="009744DA"/>
    <w:rsid w:val="00985295"/>
    <w:rsid w:val="009A28B8"/>
    <w:rsid w:val="009A6B09"/>
    <w:rsid w:val="009A7170"/>
    <w:rsid w:val="009B1EFD"/>
    <w:rsid w:val="009B64D1"/>
    <w:rsid w:val="009C1B69"/>
    <w:rsid w:val="009C2F93"/>
    <w:rsid w:val="009E0CF8"/>
    <w:rsid w:val="009E18C2"/>
    <w:rsid w:val="009E23B4"/>
    <w:rsid w:val="009E3F13"/>
    <w:rsid w:val="009E624A"/>
    <w:rsid w:val="009F30C3"/>
    <w:rsid w:val="009F5E35"/>
    <w:rsid w:val="00A00832"/>
    <w:rsid w:val="00A022E7"/>
    <w:rsid w:val="00A30461"/>
    <w:rsid w:val="00A40B8A"/>
    <w:rsid w:val="00A462A1"/>
    <w:rsid w:val="00A5503C"/>
    <w:rsid w:val="00A57A6B"/>
    <w:rsid w:val="00A6280A"/>
    <w:rsid w:val="00A64F49"/>
    <w:rsid w:val="00A66F73"/>
    <w:rsid w:val="00A71A32"/>
    <w:rsid w:val="00A77F11"/>
    <w:rsid w:val="00AA1193"/>
    <w:rsid w:val="00AA29C8"/>
    <w:rsid w:val="00AA3493"/>
    <w:rsid w:val="00AA4C5D"/>
    <w:rsid w:val="00AB7E98"/>
    <w:rsid w:val="00AB7EEF"/>
    <w:rsid w:val="00AD270B"/>
    <w:rsid w:val="00AD4408"/>
    <w:rsid w:val="00AE061F"/>
    <w:rsid w:val="00AE15CA"/>
    <w:rsid w:val="00AE1B53"/>
    <w:rsid w:val="00AE6C03"/>
    <w:rsid w:val="00AE7B5F"/>
    <w:rsid w:val="00AF2F18"/>
    <w:rsid w:val="00B01B91"/>
    <w:rsid w:val="00B1416B"/>
    <w:rsid w:val="00B158D0"/>
    <w:rsid w:val="00B1661B"/>
    <w:rsid w:val="00B16FDC"/>
    <w:rsid w:val="00B21185"/>
    <w:rsid w:val="00B24AFB"/>
    <w:rsid w:val="00B363D5"/>
    <w:rsid w:val="00B4745D"/>
    <w:rsid w:val="00B47DCD"/>
    <w:rsid w:val="00B5271E"/>
    <w:rsid w:val="00B57D75"/>
    <w:rsid w:val="00B57DBC"/>
    <w:rsid w:val="00B66753"/>
    <w:rsid w:val="00B66ADE"/>
    <w:rsid w:val="00B713D6"/>
    <w:rsid w:val="00B80854"/>
    <w:rsid w:val="00B82814"/>
    <w:rsid w:val="00B85055"/>
    <w:rsid w:val="00B85C43"/>
    <w:rsid w:val="00B86CC4"/>
    <w:rsid w:val="00B87544"/>
    <w:rsid w:val="00B87CDA"/>
    <w:rsid w:val="00B926AF"/>
    <w:rsid w:val="00B92E70"/>
    <w:rsid w:val="00B949D8"/>
    <w:rsid w:val="00BB6CBA"/>
    <w:rsid w:val="00BC4FDF"/>
    <w:rsid w:val="00BC7617"/>
    <w:rsid w:val="00BD314F"/>
    <w:rsid w:val="00BD6326"/>
    <w:rsid w:val="00BE3008"/>
    <w:rsid w:val="00BE4334"/>
    <w:rsid w:val="00BF1B18"/>
    <w:rsid w:val="00BF261C"/>
    <w:rsid w:val="00BF5CDF"/>
    <w:rsid w:val="00BF7DA9"/>
    <w:rsid w:val="00C01C42"/>
    <w:rsid w:val="00C04A21"/>
    <w:rsid w:val="00C21B5E"/>
    <w:rsid w:val="00C21EFF"/>
    <w:rsid w:val="00C266A2"/>
    <w:rsid w:val="00C33F6B"/>
    <w:rsid w:val="00C36084"/>
    <w:rsid w:val="00C4506D"/>
    <w:rsid w:val="00C479FA"/>
    <w:rsid w:val="00C517D1"/>
    <w:rsid w:val="00C522E8"/>
    <w:rsid w:val="00C544E4"/>
    <w:rsid w:val="00C6003B"/>
    <w:rsid w:val="00C63C49"/>
    <w:rsid w:val="00C64947"/>
    <w:rsid w:val="00C73895"/>
    <w:rsid w:val="00C743BD"/>
    <w:rsid w:val="00C75CDB"/>
    <w:rsid w:val="00C801A8"/>
    <w:rsid w:val="00C87A26"/>
    <w:rsid w:val="00C92511"/>
    <w:rsid w:val="00C959F3"/>
    <w:rsid w:val="00C97864"/>
    <w:rsid w:val="00C978D3"/>
    <w:rsid w:val="00CA18C3"/>
    <w:rsid w:val="00CA1E9E"/>
    <w:rsid w:val="00CA5B31"/>
    <w:rsid w:val="00CB7AEA"/>
    <w:rsid w:val="00CC7D64"/>
    <w:rsid w:val="00CD0F5A"/>
    <w:rsid w:val="00CD32B4"/>
    <w:rsid w:val="00CE1A79"/>
    <w:rsid w:val="00CE1C46"/>
    <w:rsid w:val="00CE3B37"/>
    <w:rsid w:val="00CE6636"/>
    <w:rsid w:val="00CE6D10"/>
    <w:rsid w:val="00CF243C"/>
    <w:rsid w:val="00CF342D"/>
    <w:rsid w:val="00CF3DFA"/>
    <w:rsid w:val="00D0040B"/>
    <w:rsid w:val="00D053C4"/>
    <w:rsid w:val="00D05979"/>
    <w:rsid w:val="00D0743B"/>
    <w:rsid w:val="00D077FC"/>
    <w:rsid w:val="00D10DDC"/>
    <w:rsid w:val="00D14827"/>
    <w:rsid w:val="00D22A55"/>
    <w:rsid w:val="00D40C96"/>
    <w:rsid w:val="00D41D93"/>
    <w:rsid w:val="00D42649"/>
    <w:rsid w:val="00D53719"/>
    <w:rsid w:val="00D55033"/>
    <w:rsid w:val="00D56073"/>
    <w:rsid w:val="00D57A99"/>
    <w:rsid w:val="00D66894"/>
    <w:rsid w:val="00D74D56"/>
    <w:rsid w:val="00D77482"/>
    <w:rsid w:val="00D80328"/>
    <w:rsid w:val="00D82C56"/>
    <w:rsid w:val="00D83EA3"/>
    <w:rsid w:val="00D86D41"/>
    <w:rsid w:val="00D87B81"/>
    <w:rsid w:val="00D93F2E"/>
    <w:rsid w:val="00D95B33"/>
    <w:rsid w:val="00D96FB6"/>
    <w:rsid w:val="00DA0EF9"/>
    <w:rsid w:val="00DA179B"/>
    <w:rsid w:val="00DA443F"/>
    <w:rsid w:val="00DB61AF"/>
    <w:rsid w:val="00DC2F9E"/>
    <w:rsid w:val="00DC5071"/>
    <w:rsid w:val="00DC589E"/>
    <w:rsid w:val="00DC7349"/>
    <w:rsid w:val="00DD38B3"/>
    <w:rsid w:val="00DE0D6F"/>
    <w:rsid w:val="00DE18E2"/>
    <w:rsid w:val="00DE5332"/>
    <w:rsid w:val="00DE7427"/>
    <w:rsid w:val="00E05561"/>
    <w:rsid w:val="00E059C0"/>
    <w:rsid w:val="00E0640A"/>
    <w:rsid w:val="00E10F6A"/>
    <w:rsid w:val="00E144B4"/>
    <w:rsid w:val="00E14D43"/>
    <w:rsid w:val="00E37148"/>
    <w:rsid w:val="00E40257"/>
    <w:rsid w:val="00E45F3E"/>
    <w:rsid w:val="00E508B1"/>
    <w:rsid w:val="00E51284"/>
    <w:rsid w:val="00E55769"/>
    <w:rsid w:val="00E60C73"/>
    <w:rsid w:val="00E61A2F"/>
    <w:rsid w:val="00E62AF4"/>
    <w:rsid w:val="00E66CC5"/>
    <w:rsid w:val="00E7358C"/>
    <w:rsid w:val="00E80EC6"/>
    <w:rsid w:val="00E84850"/>
    <w:rsid w:val="00E91EB0"/>
    <w:rsid w:val="00E92196"/>
    <w:rsid w:val="00E92343"/>
    <w:rsid w:val="00E93406"/>
    <w:rsid w:val="00E939D8"/>
    <w:rsid w:val="00E95247"/>
    <w:rsid w:val="00E973E3"/>
    <w:rsid w:val="00EA235D"/>
    <w:rsid w:val="00EA7999"/>
    <w:rsid w:val="00EB2A59"/>
    <w:rsid w:val="00EC55AD"/>
    <w:rsid w:val="00EC577D"/>
    <w:rsid w:val="00EC6243"/>
    <w:rsid w:val="00EC69B7"/>
    <w:rsid w:val="00ED1DA2"/>
    <w:rsid w:val="00EE54F5"/>
    <w:rsid w:val="00EF0776"/>
    <w:rsid w:val="00EF2CBB"/>
    <w:rsid w:val="00EF3822"/>
    <w:rsid w:val="00F10675"/>
    <w:rsid w:val="00F15716"/>
    <w:rsid w:val="00F17A0D"/>
    <w:rsid w:val="00F2480C"/>
    <w:rsid w:val="00F43273"/>
    <w:rsid w:val="00F4428D"/>
    <w:rsid w:val="00F515A3"/>
    <w:rsid w:val="00F52460"/>
    <w:rsid w:val="00F52AE7"/>
    <w:rsid w:val="00F53A02"/>
    <w:rsid w:val="00F57064"/>
    <w:rsid w:val="00F67F02"/>
    <w:rsid w:val="00F83CFD"/>
    <w:rsid w:val="00F852A5"/>
    <w:rsid w:val="00F85BB0"/>
    <w:rsid w:val="00F873FC"/>
    <w:rsid w:val="00F917A7"/>
    <w:rsid w:val="00F95E0A"/>
    <w:rsid w:val="00FA7E87"/>
    <w:rsid w:val="00FB042E"/>
    <w:rsid w:val="00FB1F5B"/>
    <w:rsid w:val="00FB2E62"/>
    <w:rsid w:val="00FB46BB"/>
    <w:rsid w:val="00FC1A93"/>
    <w:rsid w:val="00FC4030"/>
    <w:rsid w:val="00FC445F"/>
    <w:rsid w:val="00FC53A4"/>
    <w:rsid w:val="00FD046B"/>
    <w:rsid w:val="00FD30B3"/>
    <w:rsid w:val="00FD3DF4"/>
    <w:rsid w:val="00FE2CBA"/>
    <w:rsid w:val="00FE4026"/>
    <w:rsid w:val="00FF017F"/>
    <w:rsid w:val="00FF15FC"/>
    <w:rsid w:val="00FF713D"/>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FD5B8"/>
  <w15:docId w15:val="{C3B69F85-B061-40CE-BB23-1DDBFEC5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3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63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8C5ED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A3"/>
    <w:pPr>
      <w:ind w:left="720"/>
      <w:contextualSpacing/>
    </w:pPr>
  </w:style>
  <w:style w:type="character" w:customStyle="1" w:styleId="Heading1Char">
    <w:name w:val="Heading 1 Char"/>
    <w:basedOn w:val="DefaultParagraphFont"/>
    <w:link w:val="Heading1"/>
    <w:uiPriority w:val="9"/>
    <w:rsid w:val="003B633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B6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33B"/>
  </w:style>
  <w:style w:type="paragraph" w:styleId="Footer">
    <w:name w:val="footer"/>
    <w:basedOn w:val="Normal"/>
    <w:link w:val="FooterChar"/>
    <w:uiPriority w:val="99"/>
    <w:unhideWhenUsed/>
    <w:rsid w:val="003B6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33B"/>
  </w:style>
  <w:style w:type="paragraph" w:styleId="BalloonText">
    <w:name w:val="Balloon Text"/>
    <w:basedOn w:val="Normal"/>
    <w:link w:val="BalloonTextChar"/>
    <w:uiPriority w:val="99"/>
    <w:semiHidden/>
    <w:unhideWhenUsed/>
    <w:rsid w:val="003B6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33B"/>
    <w:rPr>
      <w:rFonts w:ascii="Tahoma" w:hAnsi="Tahoma" w:cs="Tahoma"/>
      <w:sz w:val="16"/>
      <w:szCs w:val="16"/>
    </w:rPr>
  </w:style>
  <w:style w:type="paragraph" w:styleId="NoSpacing">
    <w:name w:val="No Spacing"/>
    <w:link w:val="NoSpacingChar"/>
    <w:uiPriority w:val="1"/>
    <w:qFormat/>
    <w:rsid w:val="003B63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B633B"/>
    <w:rPr>
      <w:rFonts w:eastAsiaTheme="minorEastAsia"/>
      <w:lang w:eastAsia="ja-JP"/>
    </w:rPr>
  </w:style>
  <w:style w:type="paragraph" w:styleId="TOCHeading">
    <w:name w:val="TOC Heading"/>
    <w:basedOn w:val="Heading1"/>
    <w:next w:val="Normal"/>
    <w:uiPriority w:val="39"/>
    <w:unhideWhenUsed/>
    <w:qFormat/>
    <w:rsid w:val="003B633B"/>
    <w:pPr>
      <w:outlineLvl w:val="9"/>
    </w:pPr>
    <w:rPr>
      <w:lang w:eastAsia="ja-JP"/>
    </w:rPr>
  </w:style>
  <w:style w:type="paragraph" w:styleId="TOC1">
    <w:name w:val="toc 1"/>
    <w:basedOn w:val="Normal"/>
    <w:next w:val="Normal"/>
    <w:autoRedefine/>
    <w:uiPriority w:val="39"/>
    <w:unhideWhenUsed/>
    <w:rsid w:val="000A6C49"/>
    <w:pPr>
      <w:tabs>
        <w:tab w:val="right" w:leader="dot" w:pos="9350"/>
      </w:tabs>
      <w:spacing w:after="100"/>
    </w:pPr>
    <w:rPr>
      <w:rFonts w:ascii="Times New Roman" w:hAnsi="Times New Roman" w:cs="Times New Roman"/>
      <w:noProof/>
    </w:rPr>
  </w:style>
  <w:style w:type="character" w:styleId="Hyperlink">
    <w:name w:val="Hyperlink"/>
    <w:basedOn w:val="DefaultParagraphFont"/>
    <w:uiPriority w:val="99"/>
    <w:unhideWhenUsed/>
    <w:rsid w:val="003B633B"/>
    <w:rPr>
      <w:color w:val="0000FF" w:themeColor="hyperlink"/>
      <w:u w:val="single"/>
    </w:rPr>
  </w:style>
  <w:style w:type="table" w:styleId="TableGrid">
    <w:name w:val="Table Grid"/>
    <w:basedOn w:val="TableNormal"/>
    <w:uiPriority w:val="59"/>
    <w:rsid w:val="003B63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D632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52AE7"/>
    <w:pPr>
      <w:tabs>
        <w:tab w:val="right" w:leader="dot" w:pos="9350"/>
      </w:tabs>
      <w:spacing w:after="100"/>
      <w:ind w:left="220"/>
    </w:pPr>
    <w:rPr>
      <w:rFonts w:ascii="Times New Roman" w:hAnsi="Times New Roman" w:cs="Times New Roman"/>
      <w:noProof/>
      <w:color w:val="000000" w:themeColor="text1"/>
      <w:sz w:val="24"/>
      <w:szCs w:val="24"/>
    </w:rPr>
  </w:style>
  <w:style w:type="character" w:styleId="Strong">
    <w:name w:val="Strong"/>
    <w:basedOn w:val="DefaultParagraphFont"/>
    <w:uiPriority w:val="22"/>
    <w:qFormat/>
    <w:rsid w:val="00136DE3"/>
    <w:rPr>
      <w:b/>
      <w:bCs/>
    </w:rPr>
  </w:style>
  <w:style w:type="paragraph" w:styleId="NormalWeb">
    <w:name w:val="Normal (Web)"/>
    <w:basedOn w:val="Normal"/>
    <w:uiPriority w:val="99"/>
    <w:unhideWhenUsed/>
    <w:rsid w:val="0044361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F52AE7"/>
    <w:rPr>
      <w:color w:val="800080" w:themeColor="followedHyperlink"/>
      <w:u w:val="single"/>
    </w:rPr>
  </w:style>
  <w:style w:type="table" w:styleId="PlainTable3">
    <w:name w:val="Plain Table 3"/>
    <w:basedOn w:val="TableNormal"/>
    <w:uiPriority w:val="43"/>
    <w:rsid w:val="00D74D5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74D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74D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8C5ED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332405">
      <w:bodyDiv w:val="1"/>
      <w:marLeft w:val="0"/>
      <w:marRight w:val="0"/>
      <w:marTop w:val="0"/>
      <w:marBottom w:val="0"/>
      <w:divBdr>
        <w:top w:val="none" w:sz="0" w:space="0" w:color="auto"/>
        <w:left w:val="none" w:sz="0" w:space="0" w:color="auto"/>
        <w:bottom w:val="none" w:sz="0" w:space="0" w:color="auto"/>
        <w:right w:val="none" w:sz="0" w:space="0" w:color="auto"/>
      </w:divBdr>
    </w:div>
    <w:div w:id="243147111">
      <w:bodyDiv w:val="1"/>
      <w:marLeft w:val="0"/>
      <w:marRight w:val="0"/>
      <w:marTop w:val="0"/>
      <w:marBottom w:val="0"/>
      <w:divBdr>
        <w:top w:val="none" w:sz="0" w:space="0" w:color="auto"/>
        <w:left w:val="none" w:sz="0" w:space="0" w:color="auto"/>
        <w:bottom w:val="none" w:sz="0" w:space="0" w:color="auto"/>
        <w:right w:val="none" w:sz="0" w:space="0" w:color="auto"/>
      </w:divBdr>
    </w:div>
    <w:div w:id="434374227">
      <w:bodyDiv w:val="1"/>
      <w:marLeft w:val="0"/>
      <w:marRight w:val="0"/>
      <w:marTop w:val="0"/>
      <w:marBottom w:val="0"/>
      <w:divBdr>
        <w:top w:val="none" w:sz="0" w:space="0" w:color="auto"/>
        <w:left w:val="none" w:sz="0" w:space="0" w:color="auto"/>
        <w:bottom w:val="none" w:sz="0" w:space="0" w:color="auto"/>
        <w:right w:val="none" w:sz="0" w:space="0" w:color="auto"/>
      </w:divBdr>
    </w:div>
    <w:div w:id="483202832">
      <w:bodyDiv w:val="1"/>
      <w:marLeft w:val="0"/>
      <w:marRight w:val="0"/>
      <w:marTop w:val="0"/>
      <w:marBottom w:val="0"/>
      <w:divBdr>
        <w:top w:val="none" w:sz="0" w:space="0" w:color="auto"/>
        <w:left w:val="none" w:sz="0" w:space="0" w:color="auto"/>
        <w:bottom w:val="none" w:sz="0" w:space="0" w:color="auto"/>
        <w:right w:val="none" w:sz="0" w:space="0" w:color="auto"/>
      </w:divBdr>
    </w:div>
    <w:div w:id="597830022">
      <w:bodyDiv w:val="1"/>
      <w:marLeft w:val="0"/>
      <w:marRight w:val="0"/>
      <w:marTop w:val="0"/>
      <w:marBottom w:val="0"/>
      <w:divBdr>
        <w:top w:val="none" w:sz="0" w:space="0" w:color="auto"/>
        <w:left w:val="none" w:sz="0" w:space="0" w:color="auto"/>
        <w:bottom w:val="none" w:sz="0" w:space="0" w:color="auto"/>
        <w:right w:val="none" w:sz="0" w:space="0" w:color="auto"/>
      </w:divBdr>
    </w:div>
    <w:div w:id="636225756">
      <w:bodyDiv w:val="1"/>
      <w:marLeft w:val="0"/>
      <w:marRight w:val="0"/>
      <w:marTop w:val="0"/>
      <w:marBottom w:val="0"/>
      <w:divBdr>
        <w:top w:val="none" w:sz="0" w:space="0" w:color="auto"/>
        <w:left w:val="none" w:sz="0" w:space="0" w:color="auto"/>
        <w:bottom w:val="none" w:sz="0" w:space="0" w:color="auto"/>
        <w:right w:val="none" w:sz="0" w:space="0" w:color="auto"/>
      </w:divBdr>
    </w:div>
    <w:div w:id="1252742788">
      <w:bodyDiv w:val="1"/>
      <w:marLeft w:val="0"/>
      <w:marRight w:val="0"/>
      <w:marTop w:val="0"/>
      <w:marBottom w:val="0"/>
      <w:divBdr>
        <w:top w:val="none" w:sz="0" w:space="0" w:color="auto"/>
        <w:left w:val="none" w:sz="0" w:space="0" w:color="auto"/>
        <w:bottom w:val="none" w:sz="0" w:space="0" w:color="auto"/>
        <w:right w:val="none" w:sz="0" w:space="0" w:color="auto"/>
      </w:divBdr>
    </w:div>
    <w:div w:id="1253973882">
      <w:bodyDiv w:val="1"/>
      <w:marLeft w:val="0"/>
      <w:marRight w:val="0"/>
      <w:marTop w:val="0"/>
      <w:marBottom w:val="0"/>
      <w:divBdr>
        <w:top w:val="none" w:sz="0" w:space="0" w:color="auto"/>
        <w:left w:val="none" w:sz="0" w:space="0" w:color="auto"/>
        <w:bottom w:val="none" w:sz="0" w:space="0" w:color="auto"/>
        <w:right w:val="none" w:sz="0" w:space="0" w:color="auto"/>
      </w:divBdr>
    </w:div>
    <w:div w:id="1398211318">
      <w:bodyDiv w:val="1"/>
      <w:marLeft w:val="0"/>
      <w:marRight w:val="0"/>
      <w:marTop w:val="0"/>
      <w:marBottom w:val="0"/>
      <w:divBdr>
        <w:top w:val="none" w:sz="0" w:space="0" w:color="auto"/>
        <w:left w:val="none" w:sz="0" w:space="0" w:color="auto"/>
        <w:bottom w:val="none" w:sz="0" w:space="0" w:color="auto"/>
        <w:right w:val="none" w:sz="0" w:space="0" w:color="auto"/>
      </w:divBdr>
    </w:div>
    <w:div w:id="1554462743">
      <w:bodyDiv w:val="1"/>
      <w:marLeft w:val="0"/>
      <w:marRight w:val="0"/>
      <w:marTop w:val="0"/>
      <w:marBottom w:val="0"/>
      <w:divBdr>
        <w:top w:val="none" w:sz="0" w:space="0" w:color="auto"/>
        <w:left w:val="none" w:sz="0" w:space="0" w:color="auto"/>
        <w:bottom w:val="none" w:sz="0" w:space="0" w:color="auto"/>
        <w:right w:val="none" w:sz="0" w:space="0" w:color="auto"/>
      </w:divBdr>
    </w:div>
    <w:div w:id="1587764121">
      <w:bodyDiv w:val="1"/>
      <w:marLeft w:val="0"/>
      <w:marRight w:val="0"/>
      <w:marTop w:val="0"/>
      <w:marBottom w:val="0"/>
      <w:divBdr>
        <w:top w:val="none" w:sz="0" w:space="0" w:color="auto"/>
        <w:left w:val="none" w:sz="0" w:space="0" w:color="auto"/>
        <w:bottom w:val="none" w:sz="0" w:space="0" w:color="auto"/>
        <w:right w:val="none" w:sz="0" w:space="0" w:color="auto"/>
      </w:divBdr>
    </w:div>
    <w:div w:id="1610619018">
      <w:bodyDiv w:val="1"/>
      <w:marLeft w:val="0"/>
      <w:marRight w:val="0"/>
      <w:marTop w:val="0"/>
      <w:marBottom w:val="0"/>
      <w:divBdr>
        <w:top w:val="none" w:sz="0" w:space="0" w:color="auto"/>
        <w:left w:val="none" w:sz="0" w:space="0" w:color="auto"/>
        <w:bottom w:val="none" w:sz="0" w:space="0" w:color="auto"/>
        <w:right w:val="none" w:sz="0" w:space="0" w:color="auto"/>
      </w:divBdr>
    </w:div>
    <w:div w:id="1656454727">
      <w:bodyDiv w:val="1"/>
      <w:marLeft w:val="0"/>
      <w:marRight w:val="0"/>
      <w:marTop w:val="0"/>
      <w:marBottom w:val="0"/>
      <w:divBdr>
        <w:top w:val="none" w:sz="0" w:space="0" w:color="auto"/>
        <w:left w:val="none" w:sz="0" w:space="0" w:color="auto"/>
        <w:bottom w:val="none" w:sz="0" w:space="0" w:color="auto"/>
        <w:right w:val="none" w:sz="0" w:space="0" w:color="auto"/>
      </w:divBdr>
    </w:div>
    <w:div w:id="1831865607">
      <w:bodyDiv w:val="1"/>
      <w:marLeft w:val="0"/>
      <w:marRight w:val="0"/>
      <w:marTop w:val="0"/>
      <w:marBottom w:val="0"/>
      <w:divBdr>
        <w:top w:val="none" w:sz="0" w:space="0" w:color="auto"/>
        <w:left w:val="none" w:sz="0" w:space="0" w:color="auto"/>
        <w:bottom w:val="none" w:sz="0" w:space="0" w:color="auto"/>
        <w:right w:val="none" w:sz="0" w:space="0" w:color="auto"/>
      </w:divBdr>
    </w:div>
    <w:div w:id="2031564900">
      <w:bodyDiv w:val="1"/>
      <w:marLeft w:val="0"/>
      <w:marRight w:val="0"/>
      <w:marTop w:val="0"/>
      <w:marBottom w:val="0"/>
      <w:divBdr>
        <w:top w:val="none" w:sz="0" w:space="0" w:color="auto"/>
        <w:left w:val="none" w:sz="0" w:space="0" w:color="auto"/>
        <w:bottom w:val="none" w:sz="0" w:space="0" w:color="auto"/>
        <w:right w:val="none" w:sz="0" w:space="0" w:color="auto"/>
      </w:divBdr>
    </w:div>
    <w:div w:id="2055229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133A08BBD2A4268BA9C728670D2CA51"/>
        <w:category>
          <w:name w:val="General"/>
          <w:gallery w:val="placeholder"/>
        </w:category>
        <w:types>
          <w:type w:val="bbPlcHdr"/>
        </w:types>
        <w:behaviors>
          <w:behavior w:val="content"/>
        </w:behaviors>
        <w:guid w:val="{09C6A19C-0ACC-4AD5-AE42-0816CF5DBDC8}"/>
      </w:docPartPr>
      <w:docPartBody>
        <w:p w:rsidR="004566D8" w:rsidRDefault="009923E4" w:rsidP="009923E4">
          <w:pPr>
            <w:pStyle w:val="D133A08BBD2A4268BA9C728670D2CA51"/>
          </w:pPr>
          <w:r>
            <w:rPr>
              <w:rFonts w:asciiTheme="majorHAnsi" w:eastAsiaTheme="majorEastAsia" w:hAnsiTheme="majorHAnsi" w:cstheme="majorBidi"/>
              <w:b/>
              <w:bCs/>
              <w:color w:val="FFFFFF" w:themeColor="background1"/>
              <w:sz w:val="72"/>
              <w:szCs w:val="72"/>
            </w:rPr>
            <w:t>[Year]</w:t>
          </w:r>
        </w:p>
      </w:docPartBody>
    </w:docPart>
    <w:docPart>
      <w:docPartPr>
        <w:name w:val="B370A1CB628E4666A55ECAA3DF6C3909"/>
        <w:category>
          <w:name w:val="General"/>
          <w:gallery w:val="placeholder"/>
        </w:category>
        <w:types>
          <w:type w:val="bbPlcHdr"/>
        </w:types>
        <w:behaviors>
          <w:behavior w:val="content"/>
        </w:behaviors>
        <w:guid w:val="{4C20211C-CD22-4096-B86F-180EA376372C}"/>
      </w:docPartPr>
      <w:docPartBody>
        <w:p w:rsidR="004566D8" w:rsidRDefault="009923E4" w:rsidP="009923E4">
          <w:pPr>
            <w:pStyle w:val="B370A1CB628E4666A55ECAA3DF6C3909"/>
          </w:pPr>
          <w:r>
            <w:rPr>
              <w:color w:val="7B7B7B" w:themeColor="accent3" w:themeShade="BF"/>
            </w:rPr>
            <w:t>[Type the company name]</w:t>
          </w:r>
        </w:p>
      </w:docPartBody>
    </w:docPart>
    <w:docPart>
      <w:docPartPr>
        <w:name w:val="188E602750974299A2E561CCBFB9E793"/>
        <w:category>
          <w:name w:val="General"/>
          <w:gallery w:val="placeholder"/>
        </w:category>
        <w:types>
          <w:type w:val="bbPlcHdr"/>
        </w:types>
        <w:behaviors>
          <w:behavior w:val="content"/>
        </w:behaviors>
        <w:guid w:val="{66A012D2-D2B0-43EE-A4D1-586D6065C2B7}"/>
      </w:docPartPr>
      <w:docPartBody>
        <w:p w:rsidR="004566D8" w:rsidRDefault="009923E4" w:rsidP="009923E4">
          <w:pPr>
            <w:pStyle w:val="188E602750974299A2E561CCBFB9E793"/>
          </w:pPr>
          <w:r>
            <w:rPr>
              <w:color w:val="7B7B7B" w:themeColor="accent3" w:themeShade="BF"/>
            </w:rPr>
            <w:t>[Type the author name]</w:t>
          </w:r>
        </w:p>
      </w:docPartBody>
    </w:docPart>
    <w:docPart>
      <w:docPartPr>
        <w:name w:val="27B395072D524E309C7FAA54F2B2DA83"/>
        <w:category>
          <w:name w:val="General"/>
          <w:gallery w:val="placeholder"/>
        </w:category>
        <w:types>
          <w:type w:val="bbPlcHdr"/>
        </w:types>
        <w:behaviors>
          <w:behavior w:val="content"/>
        </w:behaviors>
        <w:guid w:val="{09CA0F0D-60F8-4B54-AF7F-77FC6651D5CC}"/>
      </w:docPartPr>
      <w:docPartBody>
        <w:p w:rsidR="00266FEB" w:rsidRDefault="00266FEB" w:rsidP="00266FEB">
          <w:pPr>
            <w:pStyle w:val="27B395072D524E309C7FAA54F2B2DA8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23E4"/>
    <w:rsid w:val="002562EE"/>
    <w:rsid w:val="00266255"/>
    <w:rsid w:val="00266FEB"/>
    <w:rsid w:val="0042178D"/>
    <w:rsid w:val="004566D8"/>
    <w:rsid w:val="00662093"/>
    <w:rsid w:val="00786646"/>
    <w:rsid w:val="0080058B"/>
    <w:rsid w:val="008A4ABA"/>
    <w:rsid w:val="009923E4"/>
    <w:rsid w:val="00AE3B81"/>
    <w:rsid w:val="00B16FDC"/>
    <w:rsid w:val="00E314AC"/>
    <w:rsid w:val="00E31ED8"/>
    <w:rsid w:val="00F74C61"/>
    <w:rsid w:val="00F95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33A08BBD2A4268BA9C728670D2CA51">
    <w:name w:val="D133A08BBD2A4268BA9C728670D2CA51"/>
    <w:rsid w:val="009923E4"/>
  </w:style>
  <w:style w:type="paragraph" w:customStyle="1" w:styleId="B370A1CB628E4666A55ECAA3DF6C3909">
    <w:name w:val="B370A1CB628E4666A55ECAA3DF6C3909"/>
    <w:rsid w:val="009923E4"/>
  </w:style>
  <w:style w:type="paragraph" w:customStyle="1" w:styleId="188E602750974299A2E561CCBFB9E793">
    <w:name w:val="188E602750974299A2E561CCBFB9E793"/>
    <w:rsid w:val="009923E4"/>
  </w:style>
  <w:style w:type="paragraph" w:customStyle="1" w:styleId="27B395072D524E309C7FAA54F2B2DA83">
    <w:name w:val="27B395072D524E309C7FAA54F2B2DA83"/>
    <w:rsid w:val="00266FEB"/>
    <w:pPr>
      <w:spacing w:after="160" w:line="259" w:lineRule="auto"/>
    </w:pPr>
    <w:rPr>
      <w:kern w:val="2"/>
      <w:lang w:val="en-IN" w:eastAsia="en-I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898905-CF84-42F1-A373-5166FF5C0A05}">
  <we:reference id="wa200005502" version="1.0.0.11" store="en-US" storeType="OMEX"/>
  <we:alternateReferences>
    <we:reference id="wa200005502" version="1.0.0.11" store="wa200005502" storeType="OMEX"/>
  </we:alternateReferences>
  <we:properties>
    <we:property name="data" value="{&quot;version&quot;:3,&quot;introHidden&quot;:true,&quot;behavior&quot;:{&quot;key&quot;:&quot;custom-message&quot;,&quot;title&quot;:&quot;Write custom instructions&quot;,&quot;content&quot;:&quot;I want you to act as a text assistant. Provide the answer without any introductory phrase.&quot;},&quot;threads&quot;:[{&quot;id&quot;:&quot;00ceHkyYTINZJpQAWmHU9&quot;,&quot;contextType&quot;:&quot;CONTEXT_NONE&quot;,&quot;queries&quot;:[]}]}"/>
    <we:property name="docId" value="&quot;u3OE_mGxg7v4yLpWHnx7I&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2024-04-19T00:00:00</PublishDate>
  <Abstract>In the current extremely competitive business environment, organizations that aim to satisfy customer needs and improve their products and services must have an in-depth understanding of customer opinion. This project uses machine learning and natural language processing techniques to analyze the sentiment of Amazon product reviews. The dataset provides insights into customer opinions and preferences across multiple categories and includes a wide range of products and reviews. The aim of this research is to create a sentiment analysis algorithm that can correctly classify Amazon reviews as neutral, negative, or positive. In order to clean and prepare the dataset for analysis, the project includes data preprocessing. Next, features are extracted and chosen in order to find relevant patterns and trends. The sentiment analysis model is developed and assessed using machine learning techniques, such as support vector machines (SVM) and neural networks, among others. Our project's goal is to give companies useful information collected from Amazon user reviews. Businesses can make wise judgments to raise customer satisfaction, increase product quality, and eventually increase revenue growth by understanding the sentiment expressed in reviews.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317C3E-92C9-4305-A5B3-59B2A480F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37</Pages>
  <Words>3628</Words>
  <Characters>20684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SENTIMENTAL ANALYSIS</vt:lpstr>
    </vt:vector>
  </TitlesOfParts>
  <Company>Internship Project- GarbhaGudi IVF Center</Company>
  <LinksUpToDate>false</LinksUpToDate>
  <CharactersWithSpaces>24264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SENTIMENTAL ANALYSIS</dc:title>
  <dc:creator>MBA BA                               I Year III Trimester</dc:creator>
  <cp:lastModifiedBy>GADIYAKARI ANVITHA</cp:lastModifiedBy>
  <cp:revision>3</cp:revision>
  <dcterms:created xsi:type="dcterms:W3CDTF">2024-08-27T16:14:00Z</dcterms:created>
  <dcterms:modified xsi:type="dcterms:W3CDTF">2025-06-21T08:52:00Z</dcterms:modified>
</cp:coreProperties>
</file>