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spacing w:after="400"/>
      </w:pPr>
      <w:r>
        <w:rPr>
          <w:rFonts w:ascii="Times New Roman" w:hAnsi="Times New Roman" w:cs="Times New Roman"/>
          <w:sz w:val="42"/>
          <w:sz-cs w:val="42"/>
          <w:b/>
          <w:spacing w:val="0"/>
        </w:rPr>
        <w:t xml:space="preserve">ЗМІСТ</w:t>
      </w:r>
    </w:p>
    <w:p>
      <w:pPr>
        <w:spacing w:after="120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Вступ</w:t>
      </w:r>
    </w:p>
    <w:p>
      <w:pPr>
        <w:spacing w:after="120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1. Розробка системи інтелектуальних музичних рекомендацій на базі семантичного пошуку</w:t>
      </w:r>
    </w:p>
    <w:p>
      <w:pPr>
        <w:ind w:left="600" w:first-line="-600"/>
        <w:spacing w:after="120"/>
      </w:pPr>
      <w:r>
        <w:rPr>
          <w:rFonts w:ascii="Times New Roman" w:hAnsi="Times New Roman" w:cs="Times New Roman"/>
          <w:sz w:val="37"/>
          <w:sz-cs w:val="37"/>
          <w:spacing w:val="0"/>
        </w:rPr>
        <w:t xml:space="preserve">1.1. Обґрунтування доцільності створення системи</w:t>
      </w:r>
    </w:p>
    <w:p>
      <w:pPr>
        <w:ind w:left="600" w:first-line="-600"/>
        <w:spacing w:after="120"/>
      </w:pPr>
      <w:r>
        <w:rPr>
          <w:rFonts w:ascii="Times New Roman" w:hAnsi="Times New Roman" w:cs="Times New Roman"/>
          <w:sz w:val="37"/>
          <w:sz-cs w:val="37"/>
          <w:spacing w:val="0"/>
        </w:rPr>
        <w:t xml:space="preserve">1.2. Визначення мети та основних завдань розробки</w:t>
      </w:r>
    </w:p>
    <w:p>
      <w:pPr>
        <w:ind w:left="600" w:first-line="-600"/>
        <w:spacing w:after="120"/>
      </w:pPr>
      <w:r>
        <w:rPr>
          <w:rFonts w:ascii="Times New Roman" w:hAnsi="Times New Roman" w:cs="Times New Roman"/>
          <w:sz w:val="37"/>
          <w:sz-cs w:val="37"/>
          <w:spacing w:val="0"/>
        </w:rPr>
        <w:t xml:space="preserve">1.3. Формулювання функціональних та нефункціональних вимог до вебдодатка</w:t>
      </w:r>
    </w:p>
    <w:p>
      <w:pPr>
        <w:spacing w:after="120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2. Аналіз проблеми семантичного пошуку в сучасних музичних платформах</w:t>
      </w:r>
    </w:p>
    <w:p>
      <w:pPr>
        <w:ind w:left="600" w:first-line="-600"/>
        <w:spacing w:after="120"/>
      </w:pPr>
      <w:r>
        <w:rPr>
          <w:rFonts w:ascii="Times New Roman" w:hAnsi="Times New Roman" w:cs="Times New Roman"/>
          <w:sz w:val="37"/>
          <w:sz-cs w:val="37"/>
          <w:spacing w:val="0"/>
        </w:rPr>
        <w:t xml:space="preserve">2.1. Огляд методів обробки природної мови та векторного пошуку в музичній індустрії</w:t>
      </w:r>
    </w:p>
    <w:p>
      <w:pPr>
        <w:ind w:left="600" w:first-line="-600"/>
        <w:spacing w:after="120"/>
      </w:pPr>
      <w:r>
        <w:rPr>
          <w:rFonts w:ascii="Times New Roman" w:hAnsi="Times New Roman" w:cs="Times New Roman"/>
          <w:sz w:val="37"/>
          <w:sz-cs w:val="37"/>
          <w:spacing w:val="0"/>
        </w:rPr>
        <w:t xml:space="preserve">2.2. Порівняльний аналіз існуючих систем музичних рекомендацій</w:t>
      </w:r>
    </w:p>
    <w:p>
      <w:pPr>
        <w:ind w:left="600" w:first-line="-600"/>
        <w:spacing w:after="120"/>
      </w:pPr>
      <w:r>
        <w:rPr>
          <w:rFonts w:ascii="Times New Roman" w:hAnsi="Times New Roman" w:cs="Times New Roman"/>
          <w:sz w:val="37"/>
          <w:sz-cs w:val="37"/>
          <w:spacing w:val="0"/>
        </w:rPr>
        <w:t xml:space="preserve">2.3. Обґрунтування використання багатовимірних векторів для вирішення задачі</w:t>
      </w:r>
    </w:p>
    <w:p>
      <w:pPr>
        <w:spacing w:after="120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3. Вибір та обґрунтування засобів розробки програмного забезпечення</w:t>
      </w:r>
    </w:p>
    <w:p>
      <w:pPr>
        <w:ind w:left="600" w:first-line="-600"/>
        <w:spacing w:after="120"/>
      </w:pPr>
      <w:r>
        <w:rPr>
          <w:rFonts w:ascii="Times New Roman" w:hAnsi="Times New Roman" w:cs="Times New Roman"/>
          <w:sz w:val="37"/>
          <w:sz-cs w:val="37"/>
          <w:spacing w:val="0"/>
        </w:rPr>
        <w:t xml:space="preserve">3.1. Вибір серверної платформи та мов програмування</w:t>
      </w:r>
    </w:p>
    <w:p>
      <w:pPr>
        <w:ind w:left="600" w:first-line="-600"/>
        <w:spacing w:after="120"/>
      </w:pPr>
      <w:r>
        <w:rPr>
          <w:rFonts w:ascii="Times New Roman" w:hAnsi="Times New Roman" w:cs="Times New Roman"/>
          <w:sz w:val="37"/>
          <w:sz-cs w:val="37"/>
          <w:spacing w:val="0"/>
        </w:rPr>
        <w:t xml:space="preserve">3.2. Вибір інструментів для розробки клієнтського інтерфейсу</w:t>
      </w:r>
    </w:p>
    <w:p>
      <w:pPr>
        <w:ind w:left="600" w:first-line="-600"/>
        <w:spacing w:after="120"/>
      </w:pPr>
      <w:r>
        <w:rPr>
          <w:rFonts w:ascii="Times New Roman" w:hAnsi="Times New Roman" w:cs="Times New Roman"/>
          <w:sz w:val="37"/>
          <w:sz-cs w:val="37"/>
          <w:spacing w:val="0"/>
        </w:rPr>
        <w:t xml:space="preserve">3.3. Обґрунтування технологій для інтелектуального аналізу та зберігання даних</w:t>
      </w:r>
    </w:p>
    <w:p>
      <w:pPr>
        <w:spacing w:after="120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4. Проектування та програмна реалізація клієнт-серверної системи</w:t>
      </w:r>
    </w:p>
    <w:p>
      <w:pPr>
        <w:ind w:left="600" w:first-line="-600"/>
        <w:spacing w:after="120"/>
      </w:pPr>
      <w:r>
        <w:rPr>
          <w:rFonts w:ascii="Times New Roman" w:hAnsi="Times New Roman" w:cs="Times New Roman"/>
          <w:sz w:val="37"/>
          <w:sz-cs w:val="37"/>
          <w:spacing w:val="0"/>
        </w:rPr>
        <w:t xml:space="preserve">4.1. Проектування архітектури системи та алгоритмів взаємодії клієнта з сервером</w:t>
      </w:r>
    </w:p>
    <w:p>
      <w:pPr>
        <w:ind w:left="600" w:first-line="-600"/>
        <w:spacing w:after="120"/>
      </w:pPr>
      <w:r>
        <w:rPr>
          <w:rFonts w:ascii="Times New Roman" w:hAnsi="Times New Roman" w:cs="Times New Roman"/>
          <w:sz w:val="37"/>
          <w:sz-cs w:val="37"/>
          <w:spacing w:val="0"/>
        </w:rPr>
        <w:t xml:space="preserve">4.2. Моделювання структури зберігання даних та векторного індексу</w:t>
      </w:r>
    </w:p>
    <w:p>
      <w:pPr>
        <w:ind w:left="600" w:first-line="-600"/>
        <w:spacing w:after="120"/>
      </w:pPr>
      <w:r>
        <w:rPr>
          <w:rFonts w:ascii="Times New Roman" w:hAnsi="Times New Roman" w:cs="Times New Roman"/>
          <w:sz w:val="37"/>
          <w:sz-cs w:val="37"/>
          <w:spacing w:val="0"/>
        </w:rPr>
        <w:t xml:space="preserve">4.3. Реалізація модуля генерації семантичних векторів на базі мовних моделей</w:t>
      </w:r>
    </w:p>
    <w:p>
      <w:pPr>
        <w:ind w:left="600" w:first-line="-600"/>
        <w:spacing w:after="120"/>
      </w:pPr>
      <w:r>
        <w:rPr>
          <w:rFonts w:ascii="Times New Roman" w:hAnsi="Times New Roman" w:cs="Times New Roman"/>
          <w:sz w:val="37"/>
          <w:sz-cs w:val="37"/>
          <w:spacing w:val="0"/>
        </w:rPr>
        <w:t xml:space="preserve">4.4. Розробка підсистеми векторного пошуку та механізму автоматичної фонової індексації</w:t>
      </w:r>
    </w:p>
    <w:p>
      <w:pPr>
        <w:ind w:left="600" w:first-line="-600"/>
        <w:spacing w:after="120"/>
      </w:pPr>
      <w:r>
        <w:rPr>
          <w:rFonts w:ascii="Times New Roman" w:hAnsi="Times New Roman" w:cs="Times New Roman"/>
          <w:sz w:val="37"/>
          <w:sz-cs w:val="37"/>
          <w:spacing w:val="0"/>
        </w:rPr>
        <w:t xml:space="preserve">4.5. Реалізація інтерактивного інтерфейсу користувача та системи маршрутизації на основі авторизації</w:t>
      </w:r>
    </w:p>
    <w:p>
      <w:pPr>
        <w:spacing w:after="120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5. Експлуатація системи та взаємодія користувача з програмним продуктом</w:t>
      </w:r>
    </w:p>
    <w:p>
      <w:pPr>
        <w:ind w:left="600" w:first-line="-600"/>
        <w:spacing w:after="120"/>
      </w:pPr>
      <w:r>
        <w:rPr>
          <w:rFonts w:ascii="Times New Roman" w:hAnsi="Times New Roman" w:cs="Times New Roman"/>
          <w:sz w:val="37"/>
          <w:sz-cs w:val="37"/>
          <w:spacing w:val="0"/>
        </w:rPr>
        <w:t xml:space="preserve">5.1. Системні вимоги та інструкція з інсталяції та розгортання вебдодатка</w:t>
      </w:r>
    </w:p>
    <w:p>
      <w:pPr>
        <w:ind w:left="600" w:first-line="-600"/>
        <w:spacing w:after="120"/>
      </w:pPr>
      <w:r>
        <w:rPr>
          <w:rFonts w:ascii="Times New Roman" w:hAnsi="Times New Roman" w:cs="Times New Roman"/>
          <w:sz w:val="37"/>
          <w:sz-cs w:val="37"/>
          <w:spacing w:val="0"/>
        </w:rPr>
        <w:t xml:space="preserve">5.2. Робота в гостьовому режимі: використання функції інтелектуального пошуку</w:t>
      </w:r>
    </w:p>
    <w:p>
      <w:pPr>
        <w:ind w:left="600" w:first-line="-600"/>
        <w:spacing w:after="120"/>
      </w:pPr>
      <w:r>
        <w:rPr>
          <w:rFonts w:ascii="Times New Roman" w:hAnsi="Times New Roman" w:cs="Times New Roman"/>
          <w:sz w:val="37"/>
          <w:sz-cs w:val="37"/>
          <w:spacing w:val="0"/>
        </w:rPr>
        <w:t xml:space="preserve">5.3. Робота в авторизованому режимі: персоналізація, створення плейлистів та завантаження треків</w:t>
      </w:r>
    </w:p>
    <w:p>
      <w:pPr>
        <w:spacing w:after="120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Висновки</w:t>
      </w:r>
    </w:p>
    <w:p>
      <w:pPr>
        <w:spacing w:after="120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Список використаних джерел</w:t>
      </w:r>
    </w:p>
    <w:p>
      <w:pPr>
        <w:spacing w:after="120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Додатки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