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B2A4A"/>
            <w:tcBorders>
              <w:top w:val="single" w:sz="0" w:space="0" w:color="0B2A4A"/>
              <w:left w:val="single" w:sz="0" w:space="0" w:color="0B2A4A"/>
              <w:bottom w:val="single" w:sz="0" w:space="0" w:color="0B2A4A"/>
              <w:right w:val="single" w:sz="0" w:space="0" w:color="0B2A4A"/>
            </w:tcBorders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r>
              <w:rPr>
                <w:b/>
                <w:color w:val="FFFFFF"/>
                <w:sz w:val="21"/>
              </w:rPr>
              <w:t>NIJAHOMZS WHATSAPP ONBOARDING</w:t>
            </w:r>
          </w:p>
          <w:p>
            <w:r>
              <w:rPr>
                <w:b/>
                <w:color w:val="FFFFFF"/>
                <w:sz w:val="40"/>
              </w:rPr>
              <w:t>How Scraped Property Agents Receive Claim Messages</w:t>
            </w:r>
          </w:p>
          <w:p>
            <w:r>
              <w:rPr>
                <w:b w:val="0"/>
                <w:color w:val="DCEBFF"/>
                <w:sz w:val="20"/>
              </w:rPr>
              <w:t>A simple explanation of the automated workflow, the service used, and the business benefit.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8EF"/>
            <w:tcBorders>
              <w:top w:val="single" w:sz="12" w:space="0" w:color="16A34A"/>
              <w:left w:val="single" w:sz="12" w:space="0" w:color="16A34A"/>
              <w:bottom w:val="single" w:sz="12" w:space="0" w:color="16A34A"/>
              <w:right w:val="single" w:sz="12" w:space="0" w:color="16A34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6A34A"/>
                <w:sz w:val="20"/>
              </w:rPr>
              <w:t xml:space="preserve">In one line: </w:t>
            </w:r>
            <w:r>
              <w:rPr>
                <w:b w:val="0"/>
                <w:color w:val="1F2937"/>
                <w:sz w:val="20"/>
              </w:rPr>
              <w:t>When Nijahomzs imports a property advert, the system can automatically send the agent a WhatsApp message with a secure claim link so they can sign up, claim, and manage their listing.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EAF4FF"/>
            <w:tcBorders>
              <w:top w:val="single" w:sz="10" w:space="0" w:color="0057B8"/>
              <w:left w:val="single" w:sz="10" w:space="0" w:color="0057B8"/>
              <w:bottom w:val="single" w:sz="10" w:space="0" w:color="0057B8"/>
              <w:right w:val="single" w:sz="10" w:space="0" w:color="0057B8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0057B8"/>
                <w:sz w:val="20"/>
              </w:rPr>
              <w:t>Evolution API</w:t>
            </w:r>
          </w:p>
          <w:p>
            <w:pPr>
              <w:spacing w:after="0" w:line="252" w:lineRule="auto"/>
            </w:pPr>
            <w:r>
              <w:rPr>
                <w:b w:val="0"/>
                <w:color w:val="1F2937"/>
                <w:sz w:val="17"/>
              </w:rPr>
              <w:t>Self-hosted WhatsApp service on the VPS. It sends messages using the connected Nijahomzs WhatsApp number.</w:t>
            </w:r>
          </w:p>
        </w:tc>
        <w:tc>
          <w:tcPr>
            <w:tcW w:type="dxa" w:w="3600"/>
            <w:shd w:fill="F1F5F9"/>
            <w:tcBorders>
              <w:top w:val="single" w:sz="10" w:space="0" w:color="0B2A4A"/>
              <w:left w:val="single" w:sz="10" w:space="0" w:color="0B2A4A"/>
              <w:bottom w:val="single" w:sz="10" w:space="0" w:color="0B2A4A"/>
              <w:right w:val="single" w:sz="10" w:space="0" w:color="0B2A4A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0B2A4A"/>
                <w:sz w:val="20"/>
              </w:rPr>
              <w:t>Firestore Queue</w:t>
            </w:r>
          </w:p>
          <w:p>
            <w:pPr>
              <w:spacing w:after="0" w:line="252" w:lineRule="auto"/>
            </w:pPr>
            <w:r>
              <w:rPr>
                <w:b w:val="0"/>
                <w:color w:val="1F2937"/>
                <w:sz w:val="17"/>
              </w:rPr>
              <w:t>Stores pending outreach jobs, claim tokens, send status, retries, and opt-outs.</w:t>
            </w:r>
          </w:p>
        </w:tc>
        <w:tc>
          <w:tcPr>
            <w:tcW w:type="dxa" w:w="3600"/>
            <w:shd w:fill="FFF4D6"/>
            <w:tcBorders>
              <w:top w:val="single" w:sz="10" w:space="0" w:color="F4B400"/>
              <w:left w:val="single" w:sz="10" w:space="0" w:color="F4B400"/>
              <w:bottom w:val="single" w:sz="10" w:space="0" w:color="F4B400"/>
              <w:right w:val="single" w:sz="10" w:space="0" w:color="F4B40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F4B400"/>
                <w:sz w:val="20"/>
              </w:rPr>
              <w:t>Node.js Worker</w:t>
            </w:r>
          </w:p>
          <w:p>
            <w:pPr>
              <w:spacing w:after="0" w:line="252" w:lineRule="auto"/>
            </w:pPr>
            <w:r>
              <w:rPr>
                <w:b w:val="0"/>
                <w:color w:val="1F2937"/>
                <w:sz w:val="17"/>
              </w:rPr>
              <w:t>Runs in the background, sends one message at a time, and waits between messages to reduce WhatsApp risk.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FF"/>
            <w:tcBorders>
              <w:top w:val="single" w:sz="10" w:space="0" w:color="0057B8"/>
              <w:left w:val="single" w:sz="10" w:space="0" w:color="0057B8"/>
              <w:bottom w:val="single" w:sz="10" w:space="0" w:color="0057B8"/>
              <w:right w:val="single" w:sz="10" w:space="0" w:color="0057B8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0057B8"/>
                <w:sz w:val="20"/>
              </w:rPr>
              <w:t>1. Import</w:t>
            </w:r>
          </w:p>
          <w:p>
            <w:pPr>
              <w:spacing w:after="0" w:line="252" w:lineRule="auto"/>
            </w:pPr>
            <w:r>
              <w:rPr>
                <w:b w:val="0"/>
                <w:color w:val="1F2937"/>
                <w:sz w:val="17"/>
              </w:rPr>
              <w:t>A property advert is scraped/imported into Nijahomzs.</w:t>
            </w:r>
          </w:p>
        </w:tc>
        <w:tc>
          <w:tcPr>
            <w:tcW w:type="dxa" w:w="2160"/>
            <w:shd w:fill="FFFFFF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6A34A"/>
                <w:sz w:val="20"/>
              </w:rPr>
              <w:t>2. Queue</w:t>
            </w:r>
          </w:p>
          <w:p>
            <w:pPr>
              <w:spacing w:after="0" w:line="252" w:lineRule="auto"/>
            </w:pPr>
            <w:r>
              <w:rPr>
                <w:b w:val="0"/>
                <w:color w:val="1F2937"/>
                <w:sz w:val="17"/>
              </w:rPr>
              <w:t>The system finds the agent phone number and creates a pending WhatsApp job.</w:t>
            </w:r>
          </w:p>
        </w:tc>
        <w:tc>
          <w:tcPr>
            <w:tcW w:type="dxa" w:w="2160"/>
            <w:shd w:fill="FFFFFF"/>
            <w:tcBorders>
              <w:top w:val="single" w:sz="10" w:space="0" w:color="0057B8"/>
              <w:left w:val="single" w:sz="10" w:space="0" w:color="0057B8"/>
              <w:bottom w:val="single" w:sz="10" w:space="0" w:color="0057B8"/>
              <w:right w:val="single" w:sz="10" w:space="0" w:color="0057B8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0057B8"/>
                <w:sz w:val="20"/>
              </w:rPr>
              <w:t>3. Claim Link</w:t>
            </w:r>
          </w:p>
          <w:p>
            <w:pPr>
              <w:spacing w:after="0" w:line="252" w:lineRule="auto"/>
            </w:pPr>
            <w:r>
              <w:rPr>
                <w:b w:val="0"/>
                <w:color w:val="1F2937"/>
                <w:sz w:val="17"/>
              </w:rPr>
              <w:t>A secure 14-day claim token is generated for that advert.</w:t>
            </w:r>
          </w:p>
        </w:tc>
        <w:tc>
          <w:tcPr>
            <w:tcW w:type="dxa" w:w="2160"/>
            <w:shd w:fill="FFFFFF"/>
            <w:tcBorders>
              <w:top w:val="single" w:sz="10" w:space="0" w:color="16A34A"/>
              <w:left w:val="single" w:sz="10" w:space="0" w:color="16A34A"/>
              <w:bottom w:val="single" w:sz="10" w:space="0" w:color="16A34A"/>
              <w:right w:val="single" w:sz="10" w:space="0" w:color="16A34A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16A34A"/>
                <w:sz w:val="20"/>
              </w:rPr>
              <w:t>4. WhatsApp</w:t>
            </w:r>
          </w:p>
          <w:p>
            <w:pPr>
              <w:spacing w:after="0" w:line="252" w:lineRule="auto"/>
            </w:pPr>
            <w:r>
              <w:rPr>
                <w:b w:val="0"/>
                <w:color w:val="1F2937"/>
                <w:sz w:val="17"/>
              </w:rPr>
              <w:t>Evolution API sends the agent a fixed onboarding message with the claim link.</w:t>
            </w:r>
          </w:p>
        </w:tc>
        <w:tc>
          <w:tcPr>
            <w:tcW w:type="dxa" w:w="2160"/>
            <w:shd w:fill="FFFFFF"/>
            <w:tcBorders>
              <w:top w:val="single" w:sz="10" w:space="0" w:color="0057B8"/>
              <w:left w:val="single" w:sz="10" w:space="0" w:color="0057B8"/>
              <w:bottom w:val="single" w:sz="10" w:space="0" w:color="0057B8"/>
              <w:right w:val="single" w:sz="10" w:space="0" w:color="0057B8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60"/>
            </w:pPr>
            <w:r>
              <w:rPr>
                <w:b/>
                <w:color w:val="0057B8"/>
                <w:sz w:val="20"/>
              </w:rPr>
              <w:t>5. Claim</w:t>
            </w:r>
          </w:p>
          <w:p>
            <w:pPr>
              <w:spacing w:after="0" w:line="252" w:lineRule="auto"/>
            </w:pPr>
            <w:r>
              <w:rPr>
                <w:b w:val="0"/>
                <w:color w:val="1F2937"/>
                <w:sz w:val="17"/>
              </w:rPr>
              <w:t>The agent signs up/logs in and the advert becomes linked to their account.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FF4D6"/>
            <w:tcBorders>
              <w:top w:val="single" w:sz="12" w:space="0" w:color="F4B400"/>
              <w:left w:val="single" w:sz="12" w:space="0" w:color="F4B400"/>
              <w:bottom w:val="single" w:sz="12" w:space="0" w:color="F4B400"/>
              <w:right w:val="single" w:sz="12" w:space="0" w:color="F4B40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F4B400"/>
                <w:sz w:val="21"/>
              </w:rPr>
              <w:t xml:space="preserve">What Message Does The Agent Receive? </w:t>
            </w:r>
            <w:r>
              <w:rPr>
                <w:b/>
                <w:color w:val="F4B400"/>
                <w:sz w:val="19"/>
              </w:rPr>
              <w:t xml:space="preserve">Example: </w:t>
            </w:r>
            <w:r>
              <w:rPr>
                <w:b w:val="0"/>
                <w:color w:val="1F2937"/>
                <w:sz w:val="19"/>
              </w:rPr>
              <w:t>“Your property advert is now live on Nijahomzs. To take full control, edit the details, and keep the listing free, claim it here: [secure claim link]. Reply STOP to opt-out.”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FFF"/>
            <w:tcBorders>
              <w:top w:val="single" w:sz="8" w:space="0" w:color="D7E2EF"/>
              <w:left w:val="single" w:sz="8" w:space="0" w:color="D7E2EF"/>
              <w:bottom w:val="single" w:sz="8" w:space="0" w:color="D7E2EF"/>
              <w:right w:val="single" w:sz="8" w:space="0" w:color="D7E2E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1F2937"/>
                <w:sz w:val="18"/>
              </w:rPr>
              <w:t>Why This Is Useful For Nijahomzs</w:t>
              <w:br/>
              <w:br/>
              <w:t>Business Benefits</w:t>
              <w:br/>
              <w:t>• Converts imported adverts into registered users</w:t>
              <w:br/>
              <w:t>• Brings agents into the platform automatically</w:t>
              <w:br/>
              <w:t>• Encourages agents to update and improve listings</w:t>
              <w:br/>
              <w:t>• Helps build relationships with property agents</w:t>
              <w:br/>
              <w:t>• Saves manual outreach time</w:t>
            </w:r>
          </w:p>
        </w:tc>
        <w:tc>
          <w:tcPr>
            <w:tcW w:type="dxa" w:w="5400"/>
            <w:shd w:fill="FFFFFF"/>
            <w:tcBorders>
              <w:top w:val="single" w:sz="8" w:space="0" w:color="D7E2EF"/>
              <w:left w:val="single" w:sz="8" w:space="0" w:color="D7E2EF"/>
              <w:bottom w:val="single" w:sz="8" w:space="0" w:color="D7E2EF"/>
              <w:right w:val="single" w:sz="8" w:space="0" w:color="D7E2E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1F2937"/>
                <w:sz w:val="18"/>
              </w:rPr>
              <w:t>Safety Controls</w:t>
              <w:br/>
              <w:br/>
              <w:t>• Secure claim token, not a public takeover link</w:t>
              <w:br/>
              <w:t>• Token expires after 14 days</w:t>
              <w:br/>
              <w:t>• Duplicate messages are avoided</w:t>
              <w:br/>
              <w:t>• STOP replies are saved as opt-outs</w:t>
              <w:br/>
              <w:t>• Messages are throttled with delays and daily/hourly caps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1F5F9"/>
            <w:tcBorders>
              <w:top w:val="single" w:sz="10" w:space="0" w:color="0B2A4A"/>
              <w:left w:val="single" w:sz="10" w:space="0" w:color="0B2A4A"/>
              <w:bottom w:val="single" w:sz="10" w:space="0" w:color="0B2A4A"/>
              <w:right w:val="single" w:sz="10" w:space="0" w:color="0B2A4A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0B2A4A"/>
                <w:sz w:val="18"/>
              </w:rPr>
              <w:t xml:space="preserve">Important Note: </w:t>
            </w:r>
            <w:r>
              <w:rPr>
                <w:b/>
                <w:color w:val="0B2A4A"/>
                <w:sz w:val="18"/>
              </w:rPr>
              <w:t>For this to work reliably, the WhatsApp number must remain connected in Evolution API, Firestore quota must be healthy, and the background worker must stay online on the VPS.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64748B"/>
        <w:sz w:val="15"/>
      </w:rPr>
      <w:t>Nijahomzs Automated WhatsApp Onboarding | Client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 w:eastAsia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