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 - базовая теория 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 требуется выполнить с использованием любого из нижеперечисленных языков программирования: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(если иное не было оговорено в чате с ASTON Trainee)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</w:t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Просим использовать 11 версию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Задания, необходимо написать код: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число больше 7, то вывести “Привет”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имя совпадает с Вячеслав, то вывести “Привет, Вячеслав”, если нет, то вывести "Нет такого имени"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на входе есть числовой массив, необходимо вывести элементы массива кратные 3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Задание, ответ в текстовой форме: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Бонусные баллы: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возможность запуска полученной программы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интерактивный ввод значений для обработки и вывод обработанных данных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(например, через консоль)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Ответы представить в виде одной ссылки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исполняемого файла, загрузить его на GitHub, ссылку также отправить в чат.</w:t>
        <w:br w:type="textWrapping"/>
        <w:t xml:space="preserve">Название проекта должно содержать Вашу фамилию и язык программирования</w:t>
        <w:br w:type="textWrapping"/>
        <w:t xml:space="preserve">Срок выполнения - 3 суток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