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42717" w:rsidRPr="00342717" w:rsidRDefault="00342717">
      <w:pPr>
        <w:rPr>
          <w:rFonts w:ascii="Times New Roman" w:hAnsi="Times New Roman" w:cs="Times New Roman"/>
          <w:b/>
          <w:sz w:val="40"/>
          <w:szCs w:val="40"/>
          <w:u w:val="single"/>
        </w:rPr>
      </w:pPr>
      <w:r>
        <w:rPr>
          <w:rFonts w:ascii="Times New Roman" w:hAnsi="Times New Roman" w:cs="Times New Roman"/>
          <w:b/>
          <w:sz w:val="40"/>
          <w:szCs w:val="40"/>
        </w:rPr>
        <w:t>1</w:t>
      </w:r>
      <w:r w:rsidRPr="00342717">
        <w:rPr>
          <w:rFonts w:ascii="Times New Roman" w:hAnsi="Times New Roman" w:cs="Times New Roman"/>
          <w:b/>
          <w:sz w:val="40"/>
          <w:szCs w:val="40"/>
        </w:rPr>
        <w:t>.</w:t>
      </w:r>
      <w:r>
        <w:rPr>
          <w:rFonts w:ascii="Times New Roman" w:hAnsi="Times New Roman" w:cs="Times New Roman"/>
          <w:sz w:val="40"/>
          <w:szCs w:val="40"/>
        </w:rPr>
        <w:t xml:space="preserve"> </w:t>
      </w:r>
      <w:r>
        <w:rPr>
          <w:rFonts w:ascii="Times New Roman" w:hAnsi="Times New Roman" w:cs="Times New Roman"/>
          <w:b/>
          <w:sz w:val="40"/>
          <w:szCs w:val="40"/>
          <w:u w:val="single"/>
        </w:rPr>
        <w:t>Introduction</w:t>
      </w:r>
    </w:p>
    <w:p w:rsidR="00823EF1" w:rsidRDefault="0073222A">
      <w:pPr>
        <w:rPr>
          <w:rFonts w:ascii="Times New Roman" w:hAnsi="Times New Roman" w:cs="Times New Roman"/>
          <w:b/>
          <w:sz w:val="24"/>
          <w:szCs w:val="24"/>
          <w:u w:val="single"/>
        </w:rPr>
      </w:pPr>
      <w:r>
        <w:rPr>
          <w:rFonts w:ascii="Times New Roman" w:hAnsi="Times New Roman" w:cs="Times New Roman"/>
          <w:b/>
          <w:sz w:val="24"/>
          <w:szCs w:val="24"/>
          <w:u w:val="single"/>
        </w:rPr>
        <w:t xml:space="preserve">1.1 </w:t>
      </w:r>
      <w:r w:rsidRPr="0073222A">
        <w:rPr>
          <w:rFonts w:ascii="Times New Roman" w:hAnsi="Times New Roman" w:cs="Times New Roman"/>
          <w:b/>
          <w:sz w:val="24"/>
          <w:szCs w:val="24"/>
          <w:u w:val="single"/>
        </w:rPr>
        <w:t>Purpose</w:t>
      </w:r>
      <w:r>
        <w:rPr>
          <w:rFonts w:ascii="Times New Roman" w:hAnsi="Times New Roman" w:cs="Times New Roman"/>
          <w:b/>
          <w:sz w:val="24"/>
          <w:szCs w:val="24"/>
          <w:u w:val="single"/>
        </w:rPr>
        <w:t>:</w:t>
      </w:r>
    </w:p>
    <w:p w:rsidR="0073222A" w:rsidRPr="0073222A" w:rsidRDefault="0073222A" w:rsidP="0073222A">
      <w:pPr>
        <w:pStyle w:val="ListParagraph"/>
        <w:numPr>
          <w:ilvl w:val="0"/>
          <w:numId w:val="1"/>
        </w:numPr>
        <w:rPr>
          <w:rFonts w:ascii="Times New Roman" w:hAnsi="Times New Roman" w:cs="Times New Roman"/>
          <w:b/>
          <w:sz w:val="24"/>
          <w:szCs w:val="24"/>
          <w:u w:val="single"/>
        </w:rPr>
      </w:pPr>
      <w:r>
        <w:t xml:space="preserve">This document defines the complete functional and non-functional requirements for Version 1.0 of the Single-Use Burnt </w:t>
      </w:r>
      <w:bookmarkStart w:id="0" w:name="_GoBack"/>
      <w:bookmarkEnd w:id="0"/>
      <w:r>
        <w:t>Email &amp; Form Automation Software. This system is designed to provide secure, ephemeral email addresses coupled with programmable workflow engines to automate form submissions and incoming transactional payload captures safely</w:t>
      </w:r>
      <w:r>
        <w:t>.</w:t>
      </w:r>
    </w:p>
    <w:p w:rsidR="0073222A" w:rsidRDefault="0073222A" w:rsidP="0073222A">
      <w:pPr>
        <w:rPr>
          <w:rFonts w:ascii="Times New Roman" w:hAnsi="Times New Roman" w:cs="Times New Roman"/>
          <w:sz w:val="24"/>
          <w:szCs w:val="24"/>
        </w:rPr>
      </w:pPr>
      <w:r w:rsidRPr="0073222A">
        <w:rPr>
          <w:rFonts w:ascii="Times New Roman" w:hAnsi="Times New Roman" w:cs="Times New Roman"/>
          <w:b/>
          <w:sz w:val="24"/>
          <w:szCs w:val="24"/>
          <w:u w:val="single"/>
        </w:rPr>
        <w:t>1.2 Document Conventions</w:t>
      </w:r>
      <w:r>
        <w:rPr>
          <w:rFonts w:ascii="Times New Roman" w:hAnsi="Times New Roman" w:cs="Times New Roman"/>
          <w:sz w:val="24"/>
          <w:szCs w:val="24"/>
        </w:rPr>
        <w:t>:</w:t>
      </w:r>
    </w:p>
    <w:p w:rsidR="0073222A" w:rsidRDefault="0073222A" w:rsidP="0073222A">
      <w:pPr>
        <w:rPr>
          <w:rFonts w:ascii="Times New Roman" w:hAnsi="Times New Roman" w:cs="Times New Roman"/>
          <w:sz w:val="24"/>
          <w:szCs w:val="24"/>
        </w:rPr>
      </w:pPr>
      <w:r>
        <w:rPr>
          <w:rFonts w:ascii="Times New Roman" w:hAnsi="Times New Roman" w:cs="Times New Roman"/>
          <w:sz w:val="24"/>
          <w:szCs w:val="24"/>
        </w:rPr>
        <w:t xml:space="preserve">- </w:t>
      </w:r>
      <w:r w:rsidRPr="0073222A">
        <w:rPr>
          <w:rFonts w:ascii="Times New Roman" w:hAnsi="Times New Roman" w:cs="Times New Roman"/>
          <w:sz w:val="24"/>
          <w:szCs w:val="24"/>
        </w:rPr>
        <w:t xml:space="preserve">Requirements in this document follow a strict hierarchical tag framework. Criticality priorities (High, Medium, </w:t>
      </w:r>
      <w:proofErr w:type="gramStart"/>
      <w:r w:rsidRPr="0073222A">
        <w:rPr>
          <w:rFonts w:ascii="Times New Roman" w:hAnsi="Times New Roman" w:cs="Times New Roman"/>
          <w:sz w:val="24"/>
          <w:szCs w:val="24"/>
        </w:rPr>
        <w:t>Low</w:t>
      </w:r>
      <w:proofErr w:type="gramEnd"/>
      <w:r w:rsidRPr="0073222A">
        <w:rPr>
          <w:rFonts w:ascii="Times New Roman" w:hAnsi="Times New Roman" w:cs="Times New Roman"/>
          <w:sz w:val="24"/>
          <w:szCs w:val="24"/>
        </w:rPr>
        <w:t xml:space="preserve">) are explicitly declared per feature block. Visual UI placeholders use bulleted format indicators. </w:t>
      </w:r>
    </w:p>
    <w:p w:rsidR="0073222A" w:rsidRDefault="0073222A" w:rsidP="0073222A">
      <w:pPr>
        <w:rPr>
          <w:rFonts w:ascii="Times New Roman" w:hAnsi="Times New Roman" w:cs="Times New Roman"/>
          <w:sz w:val="24"/>
          <w:szCs w:val="24"/>
        </w:rPr>
      </w:pPr>
      <w:r w:rsidRPr="0073222A">
        <w:rPr>
          <w:rFonts w:ascii="Times New Roman" w:hAnsi="Times New Roman" w:cs="Times New Roman"/>
          <w:b/>
          <w:sz w:val="24"/>
          <w:szCs w:val="24"/>
          <w:u w:val="single"/>
        </w:rPr>
        <w:t>1.3 Intended Audience and Reading Suggestions</w:t>
      </w:r>
      <w:r>
        <w:rPr>
          <w:rFonts w:ascii="Times New Roman" w:hAnsi="Times New Roman" w:cs="Times New Roman"/>
          <w:sz w:val="24"/>
          <w:szCs w:val="24"/>
        </w:rPr>
        <w:t>:</w:t>
      </w:r>
    </w:p>
    <w:p w:rsidR="0073222A" w:rsidRDefault="0073222A" w:rsidP="0073222A">
      <w:pPr>
        <w:rPr>
          <w:rFonts w:ascii="Times New Roman" w:hAnsi="Times New Roman" w:cs="Times New Roman"/>
          <w:sz w:val="24"/>
          <w:szCs w:val="24"/>
        </w:rPr>
      </w:pPr>
      <w:r>
        <w:rPr>
          <w:rFonts w:ascii="Times New Roman" w:hAnsi="Times New Roman" w:cs="Times New Roman"/>
          <w:sz w:val="24"/>
          <w:szCs w:val="24"/>
        </w:rPr>
        <w:t>-</w:t>
      </w:r>
      <w:r w:rsidRPr="0073222A">
        <w:rPr>
          <w:rFonts w:ascii="Times New Roman" w:hAnsi="Times New Roman" w:cs="Times New Roman"/>
          <w:sz w:val="24"/>
          <w:szCs w:val="24"/>
        </w:rPr>
        <w:t xml:space="preserve"> This specification is structured directly for Core Engineering Teams (who will build the programmatic routers), Frontend Developers (designing the automation panels), and QA Engineers (writing verification suites). It is suggested to read Section 1 through Section 2 for contextual clarity before diving into the individual engineering rules in Section 4. </w:t>
      </w:r>
    </w:p>
    <w:p w:rsidR="0073222A" w:rsidRDefault="0073222A" w:rsidP="0073222A">
      <w:pPr>
        <w:rPr>
          <w:rFonts w:ascii="Times New Roman" w:hAnsi="Times New Roman" w:cs="Times New Roman"/>
          <w:sz w:val="24"/>
          <w:szCs w:val="24"/>
        </w:rPr>
      </w:pPr>
      <w:r w:rsidRPr="0073222A">
        <w:rPr>
          <w:rFonts w:ascii="Times New Roman" w:hAnsi="Times New Roman" w:cs="Times New Roman"/>
          <w:b/>
          <w:sz w:val="24"/>
          <w:szCs w:val="24"/>
          <w:u w:val="single"/>
        </w:rPr>
        <w:t>1.4 Product Scope</w:t>
      </w:r>
      <w:r>
        <w:rPr>
          <w:rFonts w:ascii="Times New Roman" w:hAnsi="Times New Roman" w:cs="Times New Roman"/>
          <w:sz w:val="24"/>
          <w:szCs w:val="24"/>
        </w:rPr>
        <w:t>:</w:t>
      </w:r>
    </w:p>
    <w:p w:rsidR="0073222A" w:rsidRDefault="0073222A" w:rsidP="0073222A">
      <w:pPr>
        <w:rPr>
          <w:rFonts w:ascii="Times New Roman" w:hAnsi="Times New Roman" w:cs="Times New Roman"/>
          <w:sz w:val="24"/>
          <w:szCs w:val="24"/>
        </w:rPr>
      </w:pPr>
      <w:r>
        <w:rPr>
          <w:rFonts w:ascii="Times New Roman" w:hAnsi="Times New Roman" w:cs="Times New Roman"/>
          <w:sz w:val="24"/>
          <w:szCs w:val="24"/>
        </w:rPr>
        <w:t xml:space="preserve">- </w:t>
      </w:r>
      <w:r w:rsidRPr="0073222A">
        <w:rPr>
          <w:rFonts w:ascii="Times New Roman" w:hAnsi="Times New Roman" w:cs="Times New Roman"/>
          <w:sz w:val="24"/>
          <w:szCs w:val="24"/>
        </w:rPr>
        <w:t xml:space="preserve">The software allows end-users </w:t>
      </w:r>
      <w:proofErr w:type="gramStart"/>
      <w:r w:rsidRPr="0073222A">
        <w:rPr>
          <w:rFonts w:ascii="Times New Roman" w:hAnsi="Times New Roman" w:cs="Times New Roman"/>
          <w:sz w:val="24"/>
          <w:szCs w:val="24"/>
        </w:rPr>
        <w:t>to</w:t>
      </w:r>
      <w:proofErr w:type="gramEnd"/>
      <w:r w:rsidRPr="0073222A">
        <w:rPr>
          <w:rFonts w:ascii="Times New Roman" w:hAnsi="Times New Roman" w:cs="Times New Roman"/>
          <w:sz w:val="24"/>
          <w:szCs w:val="24"/>
        </w:rPr>
        <w:t xml:space="preserve"> dynamically provision 'burnt' (disposable) single-use inbox layers that transparently forward, map, and process web-form automation templates. This prevents primary inbox spam, shields corporate structural addresses, and scales automated visual or API form workflows without exposing </w:t>
      </w:r>
      <w:r>
        <w:rPr>
          <w:rFonts w:ascii="Times New Roman" w:hAnsi="Times New Roman" w:cs="Times New Roman"/>
          <w:sz w:val="24"/>
          <w:szCs w:val="24"/>
        </w:rPr>
        <w:t>persistent identity records.</w:t>
      </w:r>
    </w:p>
    <w:p w:rsidR="0073222A" w:rsidRDefault="0073222A" w:rsidP="0073222A">
      <w:pPr>
        <w:rPr>
          <w:rFonts w:ascii="Times New Roman" w:hAnsi="Times New Roman" w:cs="Times New Roman"/>
          <w:sz w:val="24"/>
          <w:szCs w:val="24"/>
        </w:rPr>
      </w:pPr>
      <w:r w:rsidRPr="0073222A">
        <w:rPr>
          <w:rFonts w:ascii="Times New Roman" w:hAnsi="Times New Roman" w:cs="Times New Roman"/>
          <w:b/>
          <w:sz w:val="24"/>
          <w:szCs w:val="24"/>
          <w:u w:val="single"/>
        </w:rPr>
        <w:t>1.5 References</w:t>
      </w:r>
      <w:r>
        <w:rPr>
          <w:rFonts w:ascii="Times New Roman" w:hAnsi="Times New Roman" w:cs="Times New Roman"/>
          <w:sz w:val="24"/>
          <w:szCs w:val="24"/>
        </w:rPr>
        <w:t>:</w:t>
      </w:r>
    </w:p>
    <w:p w:rsidR="0073222A" w:rsidRDefault="0073222A" w:rsidP="0073222A">
      <w:pPr>
        <w:rPr>
          <w:rFonts w:ascii="Times New Roman" w:hAnsi="Times New Roman" w:cs="Times New Roman"/>
          <w:sz w:val="24"/>
          <w:szCs w:val="24"/>
        </w:rPr>
      </w:pPr>
      <w:r w:rsidRPr="0073222A">
        <w:rPr>
          <w:rFonts w:ascii="Times New Roman" w:hAnsi="Times New Roman" w:cs="Times New Roman"/>
          <w:sz w:val="24"/>
          <w:szCs w:val="24"/>
        </w:rPr>
        <w:t xml:space="preserve">• Karl E. </w:t>
      </w:r>
      <w:proofErr w:type="spellStart"/>
      <w:r w:rsidRPr="0073222A">
        <w:rPr>
          <w:rFonts w:ascii="Times New Roman" w:hAnsi="Times New Roman" w:cs="Times New Roman"/>
          <w:sz w:val="24"/>
          <w:szCs w:val="24"/>
        </w:rPr>
        <w:t>Wiegers</w:t>
      </w:r>
      <w:proofErr w:type="spellEnd"/>
      <w:r w:rsidRPr="0073222A">
        <w:rPr>
          <w:rFonts w:ascii="Times New Roman" w:hAnsi="Times New Roman" w:cs="Times New Roman"/>
          <w:sz w:val="24"/>
          <w:szCs w:val="24"/>
        </w:rPr>
        <w:t xml:space="preserve"> SRS Document Blueprint Standard (1999). </w:t>
      </w:r>
    </w:p>
    <w:p w:rsidR="0073222A" w:rsidRDefault="0073222A" w:rsidP="0073222A">
      <w:pPr>
        <w:rPr>
          <w:rFonts w:ascii="Times New Roman" w:hAnsi="Times New Roman" w:cs="Times New Roman"/>
          <w:sz w:val="24"/>
          <w:szCs w:val="24"/>
        </w:rPr>
      </w:pPr>
      <w:r w:rsidRPr="0073222A">
        <w:rPr>
          <w:rFonts w:ascii="Times New Roman" w:hAnsi="Times New Roman" w:cs="Times New Roman"/>
          <w:sz w:val="24"/>
          <w:szCs w:val="24"/>
        </w:rPr>
        <w:t>• RFC 5321 - Simple Mail Transfer Protocol Core Standard Specifications API framework</w:t>
      </w:r>
    </w:p>
    <w:p w:rsidR="00342717" w:rsidRDefault="00342717" w:rsidP="0073222A">
      <w:pPr>
        <w:rPr>
          <w:rFonts w:ascii="Times New Roman" w:hAnsi="Times New Roman" w:cs="Times New Roman"/>
          <w:b/>
          <w:sz w:val="40"/>
          <w:szCs w:val="40"/>
          <w:u w:val="single"/>
        </w:rPr>
      </w:pPr>
      <w:r w:rsidRPr="00342717">
        <w:rPr>
          <w:rFonts w:ascii="Times New Roman" w:hAnsi="Times New Roman" w:cs="Times New Roman"/>
          <w:b/>
          <w:sz w:val="40"/>
          <w:szCs w:val="40"/>
        </w:rPr>
        <w:t>2.</w:t>
      </w:r>
      <w:r>
        <w:rPr>
          <w:rFonts w:ascii="Times New Roman" w:hAnsi="Times New Roman" w:cs="Times New Roman"/>
          <w:sz w:val="40"/>
          <w:szCs w:val="40"/>
        </w:rPr>
        <w:t xml:space="preserve"> </w:t>
      </w:r>
      <w:r w:rsidRPr="00342717">
        <w:rPr>
          <w:rFonts w:ascii="Times New Roman" w:hAnsi="Times New Roman" w:cs="Times New Roman"/>
          <w:b/>
          <w:sz w:val="40"/>
          <w:szCs w:val="40"/>
          <w:u w:val="single"/>
        </w:rPr>
        <w:t>Overall Description</w:t>
      </w:r>
    </w:p>
    <w:p w:rsidR="00342717" w:rsidRDefault="00342717" w:rsidP="0073222A">
      <w:pPr>
        <w:rPr>
          <w:rFonts w:ascii="Times New Roman" w:hAnsi="Times New Roman" w:cs="Times New Roman"/>
          <w:sz w:val="24"/>
          <w:szCs w:val="24"/>
        </w:rPr>
      </w:pPr>
      <w:r w:rsidRPr="00342717">
        <w:rPr>
          <w:rFonts w:ascii="Times New Roman" w:hAnsi="Times New Roman" w:cs="Times New Roman"/>
          <w:b/>
          <w:sz w:val="24"/>
          <w:szCs w:val="24"/>
          <w:u w:val="single"/>
        </w:rPr>
        <w:t>2.1 Product Perspective</w:t>
      </w:r>
      <w:r>
        <w:rPr>
          <w:rFonts w:ascii="Times New Roman" w:hAnsi="Times New Roman" w:cs="Times New Roman"/>
          <w:b/>
          <w:sz w:val="24"/>
          <w:szCs w:val="24"/>
          <w:u w:val="single"/>
        </w:rPr>
        <w:t>:</w:t>
      </w:r>
    </w:p>
    <w:p w:rsidR="00342717" w:rsidRPr="00342717" w:rsidRDefault="00342717" w:rsidP="0073222A">
      <w:pPr>
        <w:rPr>
          <w:rFonts w:ascii="Times New Roman" w:hAnsi="Times New Roman" w:cs="Times New Roman"/>
          <w:sz w:val="24"/>
          <w:szCs w:val="24"/>
        </w:rPr>
      </w:pPr>
      <w:r>
        <w:rPr>
          <w:rFonts w:ascii="Times New Roman" w:hAnsi="Times New Roman" w:cs="Times New Roman"/>
          <w:sz w:val="24"/>
          <w:szCs w:val="24"/>
        </w:rPr>
        <w:t xml:space="preserve">- </w:t>
      </w:r>
      <w:r w:rsidRPr="00342717">
        <w:rPr>
          <w:rFonts w:ascii="Times New Roman" w:hAnsi="Times New Roman" w:cs="Times New Roman"/>
          <w:sz w:val="24"/>
          <w:szCs w:val="24"/>
        </w:rPr>
        <w:t>This software functions as a self-contained web platform integrated closely with upstream SMTP MX cloud nodes and client-side browser extensions. It sits between standard web platforms and the user's primary workspace to act as an automated, defensive boundary layer</w:t>
      </w:r>
      <w:r>
        <w:rPr>
          <w:rFonts w:ascii="Times New Roman" w:hAnsi="Times New Roman" w:cs="Times New Roman"/>
          <w:sz w:val="24"/>
          <w:szCs w:val="24"/>
        </w:rPr>
        <w:t>.</w:t>
      </w:r>
    </w:p>
    <w:p w:rsidR="00342717" w:rsidRDefault="00342717" w:rsidP="0073222A">
      <w:pPr>
        <w:rPr>
          <w:rFonts w:ascii="Times New Roman" w:hAnsi="Times New Roman" w:cs="Times New Roman"/>
          <w:sz w:val="24"/>
          <w:szCs w:val="24"/>
        </w:rPr>
      </w:pPr>
      <w:r w:rsidRPr="00342717">
        <w:rPr>
          <w:rFonts w:ascii="Times New Roman" w:hAnsi="Times New Roman" w:cs="Times New Roman"/>
          <w:b/>
          <w:sz w:val="24"/>
          <w:szCs w:val="24"/>
          <w:u w:val="single"/>
        </w:rPr>
        <w:t>2.2 Product Functions</w:t>
      </w:r>
      <w:r>
        <w:rPr>
          <w:rFonts w:ascii="Times New Roman" w:hAnsi="Times New Roman" w:cs="Times New Roman"/>
          <w:b/>
          <w:sz w:val="24"/>
          <w:szCs w:val="24"/>
          <w:u w:val="single"/>
        </w:rPr>
        <w:t>:</w:t>
      </w:r>
      <w:r w:rsidRPr="00342717">
        <w:rPr>
          <w:rFonts w:ascii="Times New Roman" w:hAnsi="Times New Roman" w:cs="Times New Roman"/>
          <w:sz w:val="24"/>
          <w:szCs w:val="24"/>
        </w:rPr>
        <w:t xml:space="preserve"> </w:t>
      </w:r>
    </w:p>
    <w:p w:rsidR="00342717" w:rsidRDefault="00342717" w:rsidP="0073222A">
      <w:pPr>
        <w:rPr>
          <w:rFonts w:ascii="Times New Roman" w:hAnsi="Times New Roman" w:cs="Times New Roman"/>
          <w:sz w:val="24"/>
          <w:szCs w:val="24"/>
        </w:rPr>
      </w:pPr>
      <w:r w:rsidRPr="00342717">
        <w:rPr>
          <w:rFonts w:ascii="Times New Roman" w:hAnsi="Times New Roman" w:cs="Times New Roman"/>
          <w:sz w:val="24"/>
          <w:szCs w:val="24"/>
        </w:rPr>
        <w:t xml:space="preserve">• Ephemeral, context-bound email address provisioning ('burnt boxes'). </w:t>
      </w:r>
    </w:p>
    <w:p w:rsidR="00342717" w:rsidRDefault="00342717" w:rsidP="0073222A">
      <w:pPr>
        <w:rPr>
          <w:rFonts w:ascii="Times New Roman" w:hAnsi="Times New Roman" w:cs="Times New Roman"/>
          <w:sz w:val="24"/>
          <w:szCs w:val="24"/>
        </w:rPr>
      </w:pPr>
      <w:r w:rsidRPr="00342717">
        <w:rPr>
          <w:rFonts w:ascii="Times New Roman" w:hAnsi="Times New Roman" w:cs="Times New Roman"/>
          <w:sz w:val="24"/>
          <w:szCs w:val="24"/>
        </w:rPr>
        <w:t xml:space="preserve">• Dynamic browser-based web form extraction and parsing mapping. </w:t>
      </w:r>
    </w:p>
    <w:p w:rsidR="00342717" w:rsidRDefault="00342717" w:rsidP="0073222A">
      <w:pPr>
        <w:rPr>
          <w:rFonts w:ascii="Times New Roman" w:hAnsi="Times New Roman" w:cs="Times New Roman"/>
          <w:sz w:val="24"/>
          <w:szCs w:val="24"/>
        </w:rPr>
      </w:pPr>
      <w:r w:rsidRPr="00342717">
        <w:rPr>
          <w:rFonts w:ascii="Times New Roman" w:hAnsi="Times New Roman" w:cs="Times New Roman"/>
          <w:sz w:val="24"/>
          <w:szCs w:val="24"/>
        </w:rPr>
        <w:t xml:space="preserve">• Rule-based data insertion pipelines for automated submissions. </w:t>
      </w:r>
    </w:p>
    <w:p w:rsidR="00342717" w:rsidRDefault="00342717" w:rsidP="0073222A">
      <w:pPr>
        <w:rPr>
          <w:rFonts w:ascii="Times New Roman" w:hAnsi="Times New Roman" w:cs="Times New Roman"/>
          <w:sz w:val="24"/>
          <w:szCs w:val="24"/>
        </w:rPr>
      </w:pPr>
      <w:r w:rsidRPr="00342717">
        <w:rPr>
          <w:rFonts w:ascii="Times New Roman" w:hAnsi="Times New Roman" w:cs="Times New Roman"/>
          <w:sz w:val="24"/>
          <w:szCs w:val="24"/>
        </w:rPr>
        <w:lastRenderedPageBreak/>
        <w:t xml:space="preserve">• Instant deletion routines triggered by time, message limits, or manual commands. </w:t>
      </w:r>
    </w:p>
    <w:p w:rsidR="00342717" w:rsidRDefault="00342717" w:rsidP="0073222A">
      <w:pPr>
        <w:rPr>
          <w:rFonts w:ascii="Times New Roman" w:hAnsi="Times New Roman" w:cs="Times New Roman"/>
          <w:sz w:val="24"/>
          <w:szCs w:val="24"/>
        </w:rPr>
      </w:pPr>
      <w:r w:rsidRPr="00342717">
        <w:rPr>
          <w:rFonts w:ascii="Times New Roman" w:hAnsi="Times New Roman" w:cs="Times New Roman"/>
          <w:b/>
          <w:sz w:val="24"/>
          <w:szCs w:val="24"/>
          <w:u w:val="single"/>
        </w:rPr>
        <w:t>2.3 User Classes and Characteristics</w:t>
      </w:r>
      <w:r>
        <w:rPr>
          <w:rFonts w:ascii="Times New Roman" w:hAnsi="Times New Roman" w:cs="Times New Roman"/>
          <w:b/>
          <w:sz w:val="24"/>
          <w:szCs w:val="24"/>
          <w:u w:val="single"/>
        </w:rPr>
        <w:t>:</w:t>
      </w:r>
      <w:r w:rsidRPr="00342717">
        <w:rPr>
          <w:rFonts w:ascii="Times New Roman" w:hAnsi="Times New Roman" w:cs="Times New Roman"/>
          <w:sz w:val="24"/>
          <w:szCs w:val="24"/>
        </w:rPr>
        <w:t xml:space="preserve"> </w:t>
      </w:r>
    </w:p>
    <w:p w:rsidR="00342717" w:rsidRDefault="00342717" w:rsidP="0073222A">
      <w:pPr>
        <w:rPr>
          <w:rFonts w:ascii="Times New Roman" w:hAnsi="Times New Roman" w:cs="Times New Roman"/>
          <w:sz w:val="24"/>
          <w:szCs w:val="24"/>
        </w:rPr>
      </w:pPr>
      <w:r w:rsidRPr="00342717">
        <w:rPr>
          <w:rFonts w:ascii="Times New Roman" w:hAnsi="Times New Roman" w:cs="Times New Roman"/>
          <w:sz w:val="24"/>
          <w:szCs w:val="24"/>
        </w:rPr>
        <w:t xml:space="preserve">• </w:t>
      </w:r>
      <w:r w:rsidRPr="00476627">
        <w:rPr>
          <w:rFonts w:ascii="Times New Roman" w:hAnsi="Times New Roman" w:cs="Times New Roman"/>
          <w:b/>
          <w:sz w:val="24"/>
          <w:szCs w:val="24"/>
        </w:rPr>
        <w:t>Automation Engineers</w:t>
      </w:r>
      <w:r w:rsidRPr="00342717">
        <w:rPr>
          <w:rFonts w:ascii="Times New Roman" w:hAnsi="Times New Roman" w:cs="Times New Roman"/>
          <w:sz w:val="24"/>
          <w:szCs w:val="24"/>
        </w:rPr>
        <w:t xml:space="preserve">: Technical power-users requiring API access, custom delay loops, and complex structural form mapping schemas. </w:t>
      </w:r>
    </w:p>
    <w:p w:rsidR="00342717" w:rsidRDefault="00342717" w:rsidP="0073222A">
      <w:pPr>
        <w:rPr>
          <w:rFonts w:ascii="Times New Roman" w:hAnsi="Times New Roman" w:cs="Times New Roman"/>
          <w:sz w:val="24"/>
          <w:szCs w:val="24"/>
        </w:rPr>
      </w:pPr>
      <w:r w:rsidRPr="00342717">
        <w:rPr>
          <w:rFonts w:ascii="Times New Roman" w:hAnsi="Times New Roman" w:cs="Times New Roman"/>
          <w:sz w:val="24"/>
          <w:szCs w:val="24"/>
        </w:rPr>
        <w:t xml:space="preserve">• </w:t>
      </w:r>
      <w:r w:rsidRPr="00476627">
        <w:rPr>
          <w:rFonts w:ascii="Times New Roman" w:hAnsi="Times New Roman" w:cs="Times New Roman"/>
          <w:b/>
          <w:sz w:val="24"/>
          <w:szCs w:val="24"/>
        </w:rPr>
        <w:t>Privacy-Centric Operators</w:t>
      </w:r>
      <w:r w:rsidRPr="00342717">
        <w:rPr>
          <w:rFonts w:ascii="Times New Roman" w:hAnsi="Times New Roman" w:cs="Times New Roman"/>
          <w:sz w:val="24"/>
          <w:szCs w:val="24"/>
        </w:rPr>
        <w:t xml:space="preserve">: Focus heavily on swift, visual interface interactions to execute singular form cycles without writing custom scripts. </w:t>
      </w:r>
    </w:p>
    <w:p w:rsidR="00342717" w:rsidRDefault="00342717" w:rsidP="0073222A">
      <w:pPr>
        <w:rPr>
          <w:rFonts w:ascii="Times New Roman" w:hAnsi="Times New Roman" w:cs="Times New Roman"/>
          <w:sz w:val="24"/>
          <w:szCs w:val="24"/>
        </w:rPr>
      </w:pPr>
      <w:r w:rsidRPr="00342717">
        <w:rPr>
          <w:rFonts w:ascii="Times New Roman" w:hAnsi="Times New Roman" w:cs="Times New Roman"/>
          <w:b/>
          <w:sz w:val="24"/>
          <w:szCs w:val="24"/>
          <w:u w:val="single"/>
        </w:rPr>
        <w:t>2.4 Operating Environment</w:t>
      </w:r>
      <w:r>
        <w:rPr>
          <w:rFonts w:ascii="Times New Roman" w:hAnsi="Times New Roman" w:cs="Times New Roman"/>
          <w:b/>
          <w:sz w:val="24"/>
          <w:szCs w:val="24"/>
          <w:u w:val="single"/>
        </w:rPr>
        <w:t>:</w:t>
      </w:r>
      <w:r w:rsidRPr="00342717">
        <w:rPr>
          <w:rFonts w:ascii="Times New Roman" w:hAnsi="Times New Roman" w:cs="Times New Roman"/>
          <w:sz w:val="24"/>
          <w:szCs w:val="24"/>
        </w:rPr>
        <w:t xml:space="preserve"> </w:t>
      </w:r>
    </w:p>
    <w:p w:rsidR="00342717" w:rsidRDefault="00342717" w:rsidP="0073222A">
      <w:pPr>
        <w:rPr>
          <w:rFonts w:ascii="Times New Roman" w:hAnsi="Times New Roman" w:cs="Times New Roman"/>
          <w:sz w:val="24"/>
          <w:szCs w:val="24"/>
        </w:rPr>
      </w:pPr>
      <w:r w:rsidRPr="00342717">
        <w:rPr>
          <w:rFonts w:ascii="Times New Roman" w:hAnsi="Times New Roman" w:cs="Times New Roman"/>
          <w:sz w:val="24"/>
          <w:szCs w:val="24"/>
        </w:rPr>
        <w:t>The system will operate natively within contemporary Cloud environments (</w:t>
      </w:r>
      <w:proofErr w:type="spellStart"/>
      <w:r w:rsidRPr="00342717">
        <w:rPr>
          <w:rFonts w:ascii="Times New Roman" w:hAnsi="Times New Roman" w:cs="Times New Roman"/>
          <w:sz w:val="24"/>
          <w:szCs w:val="24"/>
        </w:rPr>
        <w:t>Dockerized</w:t>
      </w:r>
      <w:proofErr w:type="spellEnd"/>
      <w:r w:rsidRPr="00342717">
        <w:rPr>
          <w:rFonts w:ascii="Times New Roman" w:hAnsi="Times New Roman" w:cs="Times New Roman"/>
          <w:sz w:val="24"/>
          <w:szCs w:val="24"/>
        </w:rPr>
        <w:t xml:space="preserve"> </w:t>
      </w:r>
      <w:proofErr w:type="spellStart"/>
      <w:r w:rsidRPr="00342717">
        <w:rPr>
          <w:rFonts w:ascii="Times New Roman" w:hAnsi="Times New Roman" w:cs="Times New Roman"/>
          <w:sz w:val="24"/>
          <w:szCs w:val="24"/>
        </w:rPr>
        <w:t>microservices</w:t>
      </w:r>
      <w:proofErr w:type="spellEnd"/>
      <w:r w:rsidRPr="00342717">
        <w:rPr>
          <w:rFonts w:ascii="Times New Roman" w:hAnsi="Times New Roman" w:cs="Times New Roman"/>
          <w:sz w:val="24"/>
          <w:szCs w:val="24"/>
        </w:rPr>
        <w:t xml:space="preserve"> container matrix). The orchestration panel runs client-side across modern Evergreen browsers (Chrome, Firefox, Safari, </w:t>
      </w:r>
      <w:proofErr w:type="gramStart"/>
      <w:r w:rsidRPr="00342717">
        <w:rPr>
          <w:rFonts w:ascii="Times New Roman" w:hAnsi="Times New Roman" w:cs="Times New Roman"/>
          <w:sz w:val="24"/>
          <w:szCs w:val="24"/>
        </w:rPr>
        <w:t>Edge</w:t>
      </w:r>
      <w:proofErr w:type="gramEnd"/>
      <w:r w:rsidRPr="00342717">
        <w:rPr>
          <w:rFonts w:ascii="Times New Roman" w:hAnsi="Times New Roman" w:cs="Times New Roman"/>
          <w:sz w:val="24"/>
          <w:szCs w:val="24"/>
        </w:rPr>
        <w:t>) via adaptive web layouts</w:t>
      </w:r>
      <w:r w:rsidR="00E221C6">
        <w:rPr>
          <w:rFonts w:ascii="Times New Roman" w:hAnsi="Times New Roman" w:cs="Times New Roman"/>
          <w:sz w:val="24"/>
          <w:szCs w:val="24"/>
        </w:rPr>
        <w:t>.</w:t>
      </w:r>
    </w:p>
    <w:p w:rsidR="00E221C6" w:rsidRDefault="00E221C6" w:rsidP="0073222A">
      <w:pPr>
        <w:rPr>
          <w:rFonts w:ascii="Times New Roman" w:hAnsi="Times New Roman" w:cs="Times New Roman"/>
          <w:sz w:val="24"/>
          <w:szCs w:val="24"/>
        </w:rPr>
      </w:pPr>
      <w:r w:rsidRPr="00E221C6">
        <w:rPr>
          <w:rFonts w:ascii="Times New Roman" w:hAnsi="Times New Roman" w:cs="Times New Roman"/>
          <w:b/>
          <w:sz w:val="24"/>
          <w:szCs w:val="24"/>
          <w:u w:val="single"/>
        </w:rPr>
        <w:t>2.5 Design and Implementation Constraints</w:t>
      </w:r>
      <w:r>
        <w:rPr>
          <w:rFonts w:ascii="Times New Roman" w:hAnsi="Times New Roman" w:cs="Times New Roman"/>
          <w:sz w:val="24"/>
          <w:szCs w:val="24"/>
        </w:rPr>
        <w:t>:</w:t>
      </w:r>
      <w:r w:rsidR="00ED13EF">
        <w:rPr>
          <w:rFonts w:ascii="Times New Roman" w:hAnsi="Times New Roman" w:cs="Times New Roman"/>
          <w:sz w:val="24"/>
          <w:szCs w:val="24"/>
        </w:rPr>
        <w:t xml:space="preserve"> (Optional)</w:t>
      </w:r>
    </w:p>
    <w:p w:rsidR="00E221C6" w:rsidRDefault="00E221C6" w:rsidP="0073222A">
      <w:pPr>
        <w:rPr>
          <w:rFonts w:ascii="Times New Roman" w:hAnsi="Times New Roman" w:cs="Times New Roman"/>
          <w:sz w:val="24"/>
          <w:szCs w:val="24"/>
        </w:rPr>
      </w:pPr>
      <w:r w:rsidRPr="00E221C6">
        <w:rPr>
          <w:rFonts w:ascii="Times New Roman" w:hAnsi="Times New Roman" w:cs="Times New Roman"/>
          <w:sz w:val="24"/>
          <w:szCs w:val="24"/>
        </w:rPr>
        <w:t xml:space="preserve">• </w:t>
      </w:r>
      <w:r w:rsidRPr="00476627">
        <w:rPr>
          <w:rFonts w:ascii="Times New Roman" w:hAnsi="Times New Roman" w:cs="Times New Roman"/>
          <w:b/>
          <w:sz w:val="24"/>
          <w:szCs w:val="24"/>
        </w:rPr>
        <w:t>Storage boundaries</w:t>
      </w:r>
      <w:r w:rsidRPr="00E221C6">
        <w:rPr>
          <w:rFonts w:ascii="Times New Roman" w:hAnsi="Times New Roman" w:cs="Times New Roman"/>
          <w:sz w:val="24"/>
          <w:szCs w:val="24"/>
        </w:rPr>
        <w:t xml:space="preserve">: Emails cannot live beyond 24 hours to enforce privacy mandates. </w:t>
      </w:r>
    </w:p>
    <w:p w:rsidR="00E221C6" w:rsidRDefault="00E221C6" w:rsidP="0073222A">
      <w:pPr>
        <w:rPr>
          <w:rFonts w:ascii="Times New Roman" w:hAnsi="Times New Roman" w:cs="Times New Roman"/>
          <w:sz w:val="24"/>
          <w:szCs w:val="24"/>
        </w:rPr>
      </w:pPr>
      <w:r w:rsidRPr="00E221C6">
        <w:rPr>
          <w:rFonts w:ascii="Times New Roman" w:hAnsi="Times New Roman" w:cs="Times New Roman"/>
          <w:sz w:val="24"/>
          <w:szCs w:val="24"/>
        </w:rPr>
        <w:t xml:space="preserve">• </w:t>
      </w:r>
      <w:r w:rsidRPr="00476627">
        <w:rPr>
          <w:rFonts w:ascii="Times New Roman" w:hAnsi="Times New Roman" w:cs="Times New Roman"/>
          <w:b/>
          <w:sz w:val="24"/>
          <w:szCs w:val="24"/>
        </w:rPr>
        <w:t>Security protocol</w:t>
      </w:r>
      <w:r w:rsidRPr="00E221C6">
        <w:rPr>
          <w:rFonts w:ascii="Times New Roman" w:hAnsi="Times New Roman" w:cs="Times New Roman"/>
          <w:sz w:val="24"/>
          <w:szCs w:val="24"/>
        </w:rPr>
        <w:t xml:space="preserve">: Inbound mail attachments must undergo dynamic cloud sandbox inspection to suppress execution risks. </w:t>
      </w:r>
    </w:p>
    <w:p w:rsidR="00E221C6" w:rsidRDefault="00E221C6" w:rsidP="0073222A">
      <w:pPr>
        <w:rPr>
          <w:rFonts w:ascii="Times New Roman" w:hAnsi="Times New Roman" w:cs="Times New Roman"/>
          <w:sz w:val="24"/>
          <w:szCs w:val="24"/>
        </w:rPr>
      </w:pPr>
      <w:r w:rsidRPr="00E221C6">
        <w:rPr>
          <w:rFonts w:ascii="Times New Roman" w:hAnsi="Times New Roman" w:cs="Times New Roman"/>
          <w:b/>
          <w:sz w:val="24"/>
          <w:szCs w:val="24"/>
          <w:u w:val="single"/>
        </w:rPr>
        <w:t>2.6 User Documentation</w:t>
      </w:r>
      <w:r>
        <w:rPr>
          <w:rFonts w:ascii="Times New Roman" w:hAnsi="Times New Roman" w:cs="Times New Roman"/>
          <w:b/>
          <w:sz w:val="24"/>
          <w:szCs w:val="24"/>
          <w:u w:val="single"/>
        </w:rPr>
        <w:t>:</w:t>
      </w:r>
      <w:r w:rsidRPr="00E221C6">
        <w:rPr>
          <w:rFonts w:ascii="Times New Roman" w:hAnsi="Times New Roman" w:cs="Times New Roman"/>
          <w:sz w:val="24"/>
          <w:szCs w:val="24"/>
        </w:rPr>
        <w:t xml:space="preserve"> </w:t>
      </w:r>
    </w:p>
    <w:p w:rsidR="00E221C6" w:rsidRDefault="00E221C6" w:rsidP="0073222A">
      <w:pPr>
        <w:rPr>
          <w:rFonts w:ascii="Times New Roman" w:hAnsi="Times New Roman" w:cs="Times New Roman"/>
          <w:sz w:val="24"/>
          <w:szCs w:val="24"/>
        </w:rPr>
      </w:pPr>
      <w:r>
        <w:rPr>
          <w:rFonts w:ascii="Times New Roman" w:hAnsi="Times New Roman" w:cs="Times New Roman"/>
          <w:sz w:val="24"/>
          <w:szCs w:val="24"/>
        </w:rPr>
        <w:t xml:space="preserve">- </w:t>
      </w:r>
      <w:r w:rsidRPr="00E221C6">
        <w:rPr>
          <w:rFonts w:ascii="Times New Roman" w:hAnsi="Times New Roman" w:cs="Times New Roman"/>
          <w:sz w:val="24"/>
          <w:szCs w:val="24"/>
        </w:rPr>
        <w:t>The package includes comprehensive interactive Swagger/</w:t>
      </w:r>
      <w:proofErr w:type="spellStart"/>
      <w:r w:rsidRPr="00E221C6">
        <w:rPr>
          <w:rFonts w:ascii="Times New Roman" w:hAnsi="Times New Roman" w:cs="Times New Roman"/>
          <w:sz w:val="24"/>
          <w:szCs w:val="24"/>
        </w:rPr>
        <w:t>OpenAPI</w:t>
      </w:r>
      <w:proofErr w:type="spellEnd"/>
      <w:r w:rsidRPr="00E221C6">
        <w:rPr>
          <w:rFonts w:ascii="Times New Roman" w:hAnsi="Times New Roman" w:cs="Times New Roman"/>
          <w:sz w:val="24"/>
          <w:szCs w:val="24"/>
        </w:rPr>
        <w:t xml:space="preserve"> documentation, a context-aware online tutorial widget inside the user dashboard, and standard deployment markdown configuration guides. </w:t>
      </w:r>
    </w:p>
    <w:p w:rsidR="00E221C6" w:rsidRDefault="00E221C6" w:rsidP="0073222A">
      <w:pPr>
        <w:rPr>
          <w:rFonts w:ascii="Times New Roman" w:hAnsi="Times New Roman" w:cs="Times New Roman"/>
          <w:sz w:val="24"/>
          <w:szCs w:val="24"/>
        </w:rPr>
      </w:pPr>
      <w:r w:rsidRPr="00E221C6">
        <w:rPr>
          <w:rFonts w:ascii="Times New Roman" w:hAnsi="Times New Roman" w:cs="Times New Roman"/>
          <w:b/>
          <w:sz w:val="24"/>
          <w:szCs w:val="24"/>
          <w:u w:val="single"/>
        </w:rPr>
        <w:t>2.7 Assumptions and Dependencies</w:t>
      </w:r>
      <w:r>
        <w:rPr>
          <w:rFonts w:ascii="Times New Roman" w:hAnsi="Times New Roman" w:cs="Times New Roman"/>
          <w:sz w:val="24"/>
          <w:szCs w:val="24"/>
        </w:rPr>
        <w:t>:</w:t>
      </w:r>
      <w:r w:rsidR="00ED13EF">
        <w:rPr>
          <w:rFonts w:ascii="Times New Roman" w:hAnsi="Times New Roman" w:cs="Times New Roman"/>
          <w:sz w:val="24"/>
          <w:szCs w:val="24"/>
        </w:rPr>
        <w:t xml:space="preserve"> (Optional)</w:t>
      </w:r>
    </w:p>
    <w:p w:rsidR="00E221C6" w:rsidRDefault="00E221C6" w:rsidP="0073222A">
      <w:pPr>
        <w:rPr>
          <w:rFonts w:ascii="Times New Roman" w:hAnsi="Times New Roman" w:cs="Times New Roman"/>
          <w:sz w:val="24"/>
          <w:szCs w:val="24"/>
        </w:rPr>
      </w:pPr>
      <w:r>
        <w:rPr>
          <w:rFonts w:ascii="Times New Roman" w:hAnsi="Times New Roman" w:cs="Times New Roman"/>
          <w:sz w:val="24"/>
          <w:szCs w:val="24"/>
        </w:rPr>
        <w:t xml:space="preserve">- </w:t>
      </w:r>
      <w:r w:rsidRPr="00E221C6">
        <w:rPr>
          <w:rFonts w:ascii="Times New Roman" w:hAnsi="Times New Roman" w:cs="Times New Roman"/>
          <w:sz w:val="24"/>
          <w:szCs w:val="24"/>
        </w:rPr>
        <w:t xml:space="preserve">Assumes stable DNS control access for wildcard MX configurations. Relies on the up-time stability of third-party sandboxed rendering layers for processing nested </w:t>
      </w:r>
      <w:proofErr w:type="spellStart"/>
      <w:r w:rsidRPr="00E221C6">
        <w:rPr>
          <w:rFonts w:ascii="Times New Roman" w:hAnsi="Times New Roman" w:cs="Times New Roman"/>
          <w:sz w:val="24"/>
          <w:szCs w:val="24"/>
        </w:rPr>
        <w:t>iframe</w:t>
      </w:r>
      <w:proofErr w:type="spellEnd"/>
      <w:r w:rsidRPr="00E221C6">
        <w:rPr>
          <w:rFonts w:ascii="Times New Roman" w:hAnsi="Times New Roman" w:cs="Times New Roman"/>
          <w:sz w:val="24"/>
          <w:szCs w:val="24"/>
        </w:rPr>
        <w:t xml:space="preserve"> document forms.</w:t>
      </w:r>
    </w:p>
    <w:p w:rsidR="00E221C6" w:rsidRDefault="00E221C6" w:rsidP="0073222A">
      <w:pPr>
        <w:rPr>
          <w:rFonts w:ascii="Times New Roman" w:hAnsi="Times New Roman" w:cs="Times New Roman"/>
          <w:b/>
          <w:sz w:val="40"/>
          <w:szCs w:val="40"/>
          <w:u w:val="single"/>
        </w:rPr>
      </w:pPr>
      <w:r>
        <w:rPr>
          <w:rFonts w:ascii="Times New Roman" w:hAnsi="Times New Roman" w:cs="Times New Roman"/>
          <w:b/>
          <w:sz w:val="40"/>
          <w:szCs w:val="40"/>
        </w:rPr>
        <w:t>3</w:t>
      </w:r>
      <w:r w:rsidRPr="00342717">
        <w:rPr>
          <w:rFonts w:ascii="Times New Roman" w:hAnsi="Times New Roman" w:cs="Times New Roman"/>
          <w:b/>
          <w:sz w:val="40"/>
          <w:szCs w:val="40"/>
        </w:rPr>
        <w:t>.</w:t>
      </w:r>
      <w:r>
        <w:rPr>
          <w:rFonts w:ascii="Times New Roman" w:hAnsi="Times New Roman" w:cs="Times New Roman"/>
          <w:sz w:val="40"/>
          <w:szCs w:val="40"/>
        </w:rPr>
        <w:t xml:space="preserve"> </w:t>
      </w:r>
      <w:r>
        <w:rPr>
          <w:rFonts w:ascii="Times New Roman" w:hAnsi="Times New Roman" w:cs="Times New Roman"/>
          <w:b/>
          <w:sz w:val="40"/>
          <w:szCs w:val="40"/>
          <w:u w:val="single"/>
        </w:rPr>
        <w:t>External Interface Requirements</w:t>
      </w:r>
    </w:p>
    <w:p w:rsidR="00ED13EF" w:rsidRDefault="00ED13EF" w:rsidP="0073222A">
      <w:pPr>
        <w:rPr>
          <w:rFonts w:ascii="Times New Roman" w:hAnsi="Times New Roman" w:cs="Times New Roman"/>
          <w:sz w:val="24"/>
          <w:szCs w:val="24"/>
        </w:rPr>
      </w:pPr>
      <w:r w:rsidRPr="00ED13EF">
        <w:rPr>
          <w:rFonts w:ascii="Times New Roman" w:hAnsi="Times New Roman" w:cs="Times New Roman"/>
          <w:b/>
          <w:sz w:val="24"/>
          <w:szCs w:val="24"/>
          <w:u w:val="single"/>
        </w:rPr>
        <w:t>3.1 User Interfaces</w:t>
      </w:r>
      <w:r>
        <w:rPr>
          <w:rFonts w:ascii="Times New Roman" w:hAnsi="Times New Roman" w:cs="Times New Roman"/>
          <w:sz w:val="24"/>
          <w:szCs w:val="24"/>
        </w:rPr>
        <w:t>:</w:t>
      </w:r>
    </w:p>
    <w:p w:rsidR="00ED13EF" w:rsidRDefault="00ED13EF" w:rsidP="0073222A">
      <w:pPr>
        <w:rPr>
          <w:rFonts w:ascii="Times New Roman" w:hAnsi="Times New Roman" w:cs="Times New Roman"/>
          <w:sz w:val="24"/>
          <w:szCs w:val="24"/>
        </w:rPr>
      </w:pPr>
      <w:r>
        <w:rPr>
          <w:rFonts w:ascii="Times New Roman" w:hAnsi="Times New Roman" w:cs="Times New Roman"/>
          <w:sz w:val="24"/>
          <w:szCs w:val="24"/>
        </w:rPr>
        <w:t>-</w:t>
      </w:r>
      <w:r w:rsidRPr="00ED13EF">
        <w:rPr>
          <w:rFonts w:ascii="Times New Roman" w:hAnsi="Times New Roman" w:cs="Times New Roman"/>
          <w:sz w:val="24"/>
          <w:szCs w:val="24"/>
        </w:rPr>
        <w:t xml:space="preserve"> The web dashboard must adhere to modern minimalist CSS styling rules, offering a distinct two-column navigation grid layout. Left pane manages active burner address trees; right pane maps live data automation flows. </w:t>
      </w:r>
    </w:p>
    <w:p w:rsidR="00ED13EF" w:rsidRDefault="00ED13EF" w:rsidP="0073222A">
      <w:pPr>
        <w:rPr>
          <w:rFonts w:ascii="Times New Roman" w:hAnsi="Times New Roman" w:cs="Times New Roman"/>
          <w:sz w:val="24"/>
          <w:szCs w:val="24"/>
        </w:rPr>
      </w:pPr>
      <w:r>
        <w:rPr>
          <w:rFonts w:ascii="Times New Roman" w:hAnsi="Times New Roman" w:cs="Times New Roman"/>
          <w:b/>
          <w:sz w:val="24"/>
          <w:szCs w:val="24"/>
          <w:u w:val="single"/>
        </w:rPr>
        <w:t>3.2</w:t>
      </w:r>
      <w:r w:rsidRPr="00ED13EF">
        <w:rPr>
          <w:rFonts w:ascii="Times New Roman" w:hAnsi="Times New Roman" w:cs="Times New Roman"/>
          <w:b/>
          <w:sz w:val="24"/>
          <w:szCs w:val="24"/>
          <w:u w:val="single"/>
        </w:rPr>
        <w:t xml:space="preserve"> Software Interfaces</w:t>
      </w:r>
      <w:r>
        <w:rPr>
          <w:rFonts w:ascii="Times New Roman" w:hAnsi="Times New Roman" w:cs="Times New Roman"/>
          <w:sz w:val="24"/>
          <w:szCs w:val="24"/>
        </w:rPr>
        <w:t>:</w:t>
      </w:r>
    </w:p>
    <w:p w:rsidR="00ED13EF" w:rsidRDefault="00ED13EF" w:rsidP="0073222A">
      <w:pPr>
        <w:rPr>
          <w:rFonts w:ascii="Times New Roman" w:hAnsi="Times New Roman" w:cs="Times New Roman"/>
          <w:sz w:val="24"/>
          <w:szCs w:val="24"/>
        </w:rPr>
      </w:pPr>
      <w:r w:rsidRPr="00ED13EF">
        <w:rPr>
          <w:rFonts w:ascii="Times New Roman" w:hAnsi="Times New Roman" w:cs="Times New Roman"/>
          <w:sz w:val="24"/>
          <w:szCs w:val="24"/>
        </w:rPr>
        <w:t xml:space="preserve">• </w:t>
      </w:r>
      <w:r w:rsidRPr="00476627">
        <w:rPr>
          <w:rFonts w:ascii="Times New Roman" w:hAnsi="Times New Roman" w:cs="Times New Roman"/>
          <w:b/>
          <w:sz w:val="24"/>
          <w:szCs w:val="24"/>
        </w:rPr>
        <w:t>Database Engine</w:t>
      </w:r>
      <w:r w:rsidRPr="00ED13EF">
        <w:rPr>
          <w:rFonts w:ascii="Times New Roman" w:hAnsi="Times New Roman" w:cs="Times New Roman"/>
          <w:sz w:val="24"/>
          <w:szCs w:val="24"/>
        </w:rPr>
        <w:t xml:space="preserve">: </w:t>
      </w:r>
      <w:proofErr w:type="spellStart"/>
      <w:r w:rsidRPr="00ED13EF">
        <w:rPr>
          <w:rFonts w:ascii="Times New Roman" w:hAnsi="Times New Roman" w:cs="Times New Roman"/>
          <w:sz w:val="24"/>
          <w:szCs w:val="24"/>
        </w:rPr>
        <w:t>PostgreSQL</w:t>
      </w:r>
      <w:proofErr w:type="spellEnd"/>
      <w:r w:rsidRPr="00ED13EF">
        <w:rPr>
          <w:rFonts w:ascii="Times New Roman" w:hAnsi="Times New Roman" w:cs="Times New Roman"/>
          <w:sz w:val="24"/>
          <w:szCs w:val="24"/>
        </w:rPr>
        <w:t xml:space="preserve"> 15+ cluster managing structural configurations. </w:t>
      </w:r>
    </w:p>
    <w:p w:rsidR="00ED13EF" w:rsidRDefault="00ED13EF" w:rsidP="0073222A">
      <w:pPr>
        <w:rPr>
          <w:rFonts w:ascii="Times New Roman" w:hAnsi="Times New Roman" w:cs="Times New Roman"/>
          <w:sz w:val="24"/>
          <w:szCs w:val="24"/>
        </w:rPr>
      </w:pPr>
      <w:r w:rsidRPr="00ED13EF">
        <w:rPr>
          <w:rFonts w:ascii="Times New Roman" w:hAnsi="Times New Roman" w:cs="Times New Roman"/>
          <w:sz w:val="24"/>
          <w:szCs w:val="24"/>
        </w:rPr>
        <w:t xml:space="preserve">• </w:t>
      </w:r>
      <w:r w:rsidRPr="00476627">
        <w:rPr>
          <w:rFonts w:ascii="Times New Roman" w:hAnsi="Times New Roman" w:cs="Times New Roman"/>
          <w:b/>
          <w:sz w:val="24"/>
          <w:szCs w:val="24"/>
        </w:rPr>
        <w:t>Caching / In-Memory</w:t>
      </w:r>
      <w:r w:rsidRPr="00ED13EF">
        <w:rPr>
          <w:rFonts w:ascii="Times New Roman" w:hAnsi="Times New Roman" w:cs="Times New Roman"/>
          <w:sz w:val="24"/>
          <w:szCs w:val="24"/>
        </w:rPr>
        <w:t xml:space="preserve">: </w:t>
      </w:r>
      <w:proofErr w:type="spellStart"/>
      <w:r w:rsidRPr="00ED13EF">
        <w:rPr>
          <w:rFonts w:ascii="Times New Roman" w:hAnsi="Times New Roman" w:cs="Times New Roman"/>
          <w:sz w:val="24"/>
          <w:szCs w:val="24"/>
        </w:rPr>
        <w:t>Redis</w:t>
      </w:r>
      <w:proofErr w:type="spellEnd"/>
      <w:r w:rsidRPr="00ED13EF">
        <w:rPr>
          <w:rFonts w:ascii="Times New Roman" w:hAnsi="Times New Roman" w:cs="Times New Roman"/>
          <w:sz w:val="24"/>
          <w:szCs w:val="24"/>
        </w:rPr>
        <w:t xml:space="preserve"> 7.0 for hot-routing transient verification tokens. </w:t>
      </w:r>
    </w:p>
    <w:p w:rsidR="00ED13EF" w:rsidRDefault="00ED13EF" w:rsidP="0073222A">
      <w:pPr>
        <w:rPr>
          <w:rFonts w:ascii="Times New Roman" w:hAnsi="Times New Roman" w:cs="Times New Roman"/>
          <w:sz w:val="24"/>
          <w:szCs w:val="24"/>
        </w:rPr>
      </w:pPr>
      <w:r>
        <w:rPr>
          <w:rFonts w:ascii="Times New Roman" w:hAnsi="Times New Roman" w:cs="Times New Roman"/>
          <w:b/>
          <w:sz w:val="24"/>
          <w:szCs w:val="24"/>
          <w:u w:val="single"/>
        </w:rPr>
        <w:t>3.3</w:t>
      </w:r>
      <w:r w:rsidRPr="00ED13EF">
        <w:rPr>
          <w:rFonts w:ascii="Times New Roman" w:hAnsi="Times New Roman" w:cs="Times New Roman"/>
          <w:b/>
          <w:sz w:val="24"/>
          <w:szCs w:val="24"/>
          <w:u w:val="single"/>
        </w:rPr>
        <w:t xml:space="preserve"> Communications Interfaces</w:t>
      </w:r>
      <w:r>
        <w:rPr>
          <w:rFonts w:ascii="Times New Roman" w:hAnsi="Times New Roman" w:cs="Times New Roman"/>
          <w:sz w:val="24"/>
          <w:szCs w:val="24"/>
        </w:rPr>
        <w:t>:</w:t>
      </w:r>
      <w:r w:rsidR="00590AAD">
        <w:rPr>
          <w:rFonts w:ascii="Times New Roman" w:hAnsi="Times New Roman" w:cs="Times New Roman"/>
          <w:sz w:val="24"/>
          <w:szCs w:val="24"/>
        </w:rPr>
        <w:t xml:space="preserve"> (Optional)</w:t>
      </w:r>
    </w:p>
    <w:p w:rsidR="00E221C6" w:rsidRDefault="00ED13EF" w:rsidP="0073222A">
      <w:pPr>
        <w:rPr>
          <w:rFonts w:ascii="Times New Roman" w:hAnsi="Times New Roman" w:cs="Times New Roman"/>
          <w:sz w:val="24"/>
          <w:szCs w:val="24"/>
        </w:rPr>
      </w:pPr>
      <w:r>
        <w:rPr>
          <w:rFonts w:ascii="Times New Roman" w:hAnsi="Times New Roman" w:cs="Times New Roman"/>
          <w:sz w:val="24"/>
          <w:szCs w:val="24"/>
        </w:rPr>
        <w:lastRenderedPageBreak/>
        <w:t>-</w:t>
      </w:r>
      <w:r w:rsidRPr="00ED13EF">
        <w:rPr>
          <w:rFonts w:ascii="Times New Roman" w:hAnsi="Times New Roman" w:cs="Times New Roman"/>
          <w:sz w:val="24"/>
          <w:szCs w:val="24"/>
        </w:rPr>
        <w:t xml:space="preserve"> Utilizes standard TLS 1.3 encryption matrices over HTTPS (port 443) for control systems, alongside specialized secure SMTP channels over Port 587/465 for routing transactional </w:t>
      </w:r>
      <w:proofErr w:type="gramStart"/>
      <w:r w:rsidRPr="00ED13EF">
        <w:rPr>
          <w:rFonts w:ascii="Times New Roman" w:hAnsi="Times New Roman" w:cs="Times New Roman"/>
          <w:sz w:val="24"/>
          <w:szCs w:val="24"/>
        </w:rPr>
        <w:t>validations</w:t>
      </w:r>
      <w:proofErr w:type="gramEnd"/>
      <w:r w:rsidRPr="00ED13EF">
        <w:rPr>
          <w:rFonts w:ascii="Times New Roman" w:hAnsi="Times New Roman" w:cs="Times New Roman"/>
          <w:sz w:val="24"/>
          <w:szCs w:val="24"/>
        </w:rPr>
        <w:t>.</w:t>
      </w:r>
    </w:p>
    <w:p w:rsidR="00ED13EF" w:rsidRDefault="00ED13EF" w:rsidP="00ED13EF">
      <w:pPr>
        <w:rPr>
          <w:rFonts w:ascii="Times New Roman" w:hAnsi="Times New Roman" w:cs="Times New Roman"/>
          <w:b/>
          <w:sz w:val="40"/>
          <w:szCs w:val="40"/>
          <w:u w:val="single"/>
        </w:rPr>
      </w:pPr>
      <w:r>
        <w:rPr>
          <w:rFonts w:ascii="Times New Roman" w:hAnsi="Times New Roman" w:cs="Times New Roman"/>
          <w:b/>
          <w:sz w:val="40"/>
          <w:szCs w:val="40"/>
        </w:rPr>
        <w:t>4</w:t>
      </w:r>
      <w:r w:rsidRPr="00342717">
        <w:rPr>
          <w:rFonts w:ascii="Times New Roman" w:hAnsi="Times New Roman" w:cs="Times New Roman"/>
          <w:b/>
          <w:sz w:val="40"/>
          <w:szCs w:val="40"/>
        </w:rPr>
        <w:t>.</w:t>
      </w:r>
      <w:r>
        <w:rPr>
          <w:rFonts w:ascii="Times New Roman" w:hAnsi="Times New Roman" w:cs="Times New Roman"/>
          <w:sz w:val="40"/>
          <w:szCs w:val="40"/>
        </w:rPr>
        <w:t xml:space="preserve"> </w:t>
      </w:r>
      <w:r>
        <w:rPr>
          <w:rFonts w:ascii="Times New Roman" w:hAnsi="Times New Roman" w:cs="Times New Roman"/>
          <w:b/>
          <w:sz w:val="40"/>
          <w:szCs w:val="40"/>
          <w:u w:val="single"/>
        </w:rPr>
        <w:t>System Features</w:t>
      </w:r>
    </w:p>
    <w:p w:rsidR="00ED13EF" w:rsidRDefault="00ED13EF" w:rsidP="00ED13EF">
      <w:pPr>
        <w:rPr>
          <w:rFonts w:ascii="Times New Roman" w:hAnsi="Times New Roman" w:cs="Times New Roman"/>
          <w:sz w:val="24"/>
          <w:szCs w:val="24"/>
        </w:rPr>
      </w:pPr>
      <w:r w:rsidRPr="00ED13EF">
        <w:rPr>
          <w:rFonts w:ascii="Times New Roman" w:hAnsi="Times New Roman" w:cs="Times New Roman"/>
          <w:b/>
          <w:sz w:val="24"/>
          <w:szCs w:val="24"/>
          <w:u w:val="single"/>
        </w:rPr>
        <w:t>4.1 Ephem</w:t>
      </w:r>
      <w:r>
        <w:rPr>
          <w:rFonts w:ascii="Times New Roman" w:hAnsi="Times New Roman" w:cs="Times New Roman"/>
          <w:b/>
          <w:sz w:val="24"/>
          <w:szCs w:val="24"/>
          <w:u w:val="single"/>
        </w:rPr>
        <w:t>eral Address Custom Provisioning:</w:t>
      </w:r>
      <w:r w:rsidRPr="00ED13EF">
        <w:rPr>
          <w:rFonts w:ascii="Times New Roman" w:hAnsi="Times New Roman" w:cs="Times New Roman"/>
          <w:sz w:val="24"/>
          <w:szCs w:val="24"/>
        </w:rPr>
        <w:t xml:space="preserve"> </w:t>
      </w:r>
      <w:r>
        <w:rPr>
          <w:rFonts w:ascii="Times New Roman" w:hAnsi="Times New Roman" w:cs="Times New Roman"/>
          <w:sz w:val="24"/>
          <w:szCs w:val="24"/>
        </w:rPr>
        <w:t xml:space="preserve"> (Important)</w:t>
      </w:r>
    </w:p>
    <w:p w:rsidR="00ED13EF" w:rsidRDefault="00ED13EF" w:rsidP="00ED13EF">
      <w:pPr>
        <w:rPr>
          <w:rFonts w:ascii="Times New Roman" w:hAnsi="Times New Roman" w:cs="Times New Roman"/>
          <w:sz w:val="24"/>
          <w:szCs w:val="24"/>
        </w:rPr>
      </w:pPr>
      <w:r>
        <w:rPr>
          <w:rFonts w:ascii="Times New Roman" w:hAnsi="Times New Roman" w:cs="Times New Roman"/>
          <w:sz w:val="24"/>
          <w:szCs w:val="24"/>
        </w:rPr>
        <w:t xml:space="preserve">- </w:t>
      </w:r>
      <w:r w:rsidRPr="00ED13EF">
        <w:rPr>
          <w:rFonts w:ascii="Times New Roman" w:hAnsi="Times New Roman" w:cs="Times New Roman"/>
          <w:b/>
          <w:sz w:val="24"/>
          <w:szCs w:val="24"/>
        </w:rPr>
        <w:t>Description and Priority</w:t>
      </w:r>
      <w:r w:rsidRPr="00ED13EF">
        <w:rPr>
          <w:rFonts w:ascii="Times New Roman" w:hAnsi="Times New Roman" w:cs="Times New Roman"/>
          <w:sz w:val="24"/>
          <w:szCs w:val="24"/>
        </w:rPr>
        <w:t xml:space="preserve">: High priority. Allows users to spin up new alias structures instantly with one-click mechanisms. </w:t>
      </w:r>
    </w:p>
    <w:p w:rsidR="00ED13EF" w:rsidRDefault="00ED13EF" w:rsidP="00ED13EF">
      <w:pPr>
        <w:rPr>
          <w:rFonts w:ascii="Times New Roman" w:hAnsi="Times New Roman" w:cs="Times New Roman"/>
          <w:sz w:val="24"/>
          <w:szCs w:val="24"/>
        </w:rPr>
      </w:pPr>
      <w:r w:rsidRPr="00ED13EF">
        <w:rPr>
          <w:rFonts w:ascii="Times New Roman" w:hAnsi="Times New Roman" w:cs="Times New Roman"/>
          <w:b/>
          <w:sz w:val="24"/>
          <w:szCs w:val="24"/>
        </w:rPr>
        <w:t>Stimulus/Response Sequences</w:t>
      </w:r>
      <w:r w:rsidRPr="00ED13EF">
        <w:rPr>
          <w:rFonts w:ascii="Times New Roman" w:hAnsi="Times New Roman" w:cs="Times New Roman"/>
          <w:sz w:val="24"/>
          <w:szCs w:val="24"/>
        </w:rPr>
        <w:t>: User triggers '</w:t>
      </w:r>
      <w:proofErr w:type="spellStart"/>
      <w:r w:rsidRPr="00ED13EF">
        <w:rPr>
          <w:rFonts w:ascii="Times New Roman" w:hAnsi="Times New Roman" w:cs="Times New Roman"/>
          <w:sz w:val="24"/>
          <w:szCs w:val="24"/>
        </w:rPr>
        <w:t>Insta</w:t>
      </w:r>
      <w:proofErr w:type="spellEnd"/>
      <w:r w:rsidRPr="00ED13EF">
        <w:rPr>
          <w:rFonts w:ascii="Times New Roman" w:hAnsi="Times New Roman" w:cs="Times New Roman"/>
          <w:sz w:val="24"/>
          <w:szCs w:val="24"/>
        </w:rPr>
        <w:t xml:space="preserve">-Burn' button -&gt; Web panel calls internal API -&gt; Core </w:t>
      </w:r>
      <w:proofErr w:type="spellStart"/>
      <w:r w:rsidRPr="00ED13EF">
        <w:rPr>
          <w:rFonts w:ascii="Times New Roman" w:hAnsi="Times New Roman" w:cs="Times New Roman"/>
          <w:sz w:val="24"/>
          <w:szCs w:val="24"/>
        </w:rPr>
        <w:t>microservice</w:t>
      </w:r>
      <w:proofErr w:type="spellEnd"/>
      <w:r w:rsidRPr="00ED13EF">
        <w:rPr>
          <w:rFonts w:ascii="Times New Roman" w:hAnsi="Times New Roman" w:cs="Times New Roman"/>
          <w:sz w:val="24"/>
          <w:szCs w:val="24"/>
        </w:rPr>
        <w:t xml:space="preserve"> maps a clean wildcard token address -&gt; Dashboard presents active tracking box within 400 milliseconds.</w:t>
      </w:r>
    </w:p>
    <w:tbl>
      <w:tblPr>
        <w:tblStyle w:val="TableGrid"/>
        <w:tblW w:w="0" w:type="auto"/>
        <w:tblLook w:val="04A0" w:firstRow="1" w:lastRow="0" w:firstColumn="1" w:lastColumn="0" w:noHBand="0" w:noVBand="1"/>
      </w:tblPr>
      <w:tblGrid>
        <w:gridCol w:w="1615"/>
        <w:gridCol w:w="7735"/>
      </w:tblGrid>
      <w:tr w:rsidR="00ED13EF" w:rsidTr="00ED13EF">
        <w:tc>
          <w:tcPr>
            <w:tcW w:w="1615" w:type="dxa"/>
          </w:tcPr>
          <w:p w:rsidR="00ED13EF" w:rsidRDefault="00ED13EF" w:rsidP="00ED13EF">
            <w:pPr>
              <w:rPr>
                <w:rFonts w:ascii="Times New Roman" w:hAnsi="Times New Roman" w:cs="Times New Roman"/>
                <w:sz w:val="24"/>
                <w:szCs w:val="24"/>
              </w:rPr>
            </w:pPr>
            <w:r w:rsidRPr="00ED13EF">
              <w:rPr>
                <w:rFonts w:ascii="Times New Roman" w:hAnsi="Times New Roman" w:cs="Times New Roman"/>
                <w:sz w:val="24"/>
                <w:szCs w:val="24"/>
              </w:rPr>
              <w:t>ID</w:t>
            </w:r>
          </w:p>
        </w:tc>
        <w:tc>
          <w:tcPr>
            <w:tcW w:w="7735" w:type="dxa"/>
          </w:tcPr>
          <w:p w:rsidR="00ED13EF" w:rsidRDefault="00ED13EF" w:rsidP="00ED13EF">
            <w:pPr>
              <w:rPr>
                <w:rFonts w:ascii="Times New Roman" w:hAnsi="Times New Roman" w:cs="Times New Roman"/>
                <w:sz w:val="24"/>
                <w:szCs w:val="24"/>
              </w:rPr>
            </w:pPr>
            <w:r w:rsidRPr="00ED13EF">
              <w:rPr>
                <w:rFonts w:ascii="Times New Roman" w:hAnsi="Times New Roman" w:cs="Times New Roman"/>
                <w:sz w:val="24"/>
                <w:szCs w:val="24"/>
              </w:rPr>
              <w:t>Requirement Specification</w:t>
            </w:r>
          </w:p>
        </w:tc>
      </w:tr>
      <w:tr w:rsidR="00ED13EF" w:rsidTr="00ED13EF">
        <w:tc>
          <w:tcPr>
            <w:tcW w:w="1615" w:type="dxa"/>
          </w:tcPr>
          <w:p w:rsidR="00ED13EF" w:rsidRDefault="00ED13EF" w:rsidP="00ED13EF">
            <w:pPr>
              <w:rPr>
                <w:rFonts w:ascii="Times New Roman" w:hAnsi="Times New Roman" w:cs="Times New Roman"/>
                <w:sz w:val="24"/>
                <w:szCs w:val="24"/>
              </w:rPr>
            </w:pPr>
            <w:r w:rsidRPr="00ED13EF">
              <w:rPr>
                <w:rFonts w:ascii="Times New Roman" w:hAnsi="Times New Roman" w:cs="Times New Roman"/>
                <w:sz w:val="24"/>
                <w:szCs w:val="24"/>
              </w:rPr>
              <w:t>REQ-1</w:t>
            </w:r>
          </w:p>
        </w:tc>
        <w:tc>
          <w:tcPr>
            <w:tcW w:w="7735" w:type="dxa"/>
          </w:tcPr>
          <w:p w:rsidR="00ED13EF" w:rsidRDefault="00ED13EF" w:rsidP="00ED13EF">
            <w:pPr>
              <w:rPr>
                <w:rFonts w:ascii="Times New Roman" w:hAnsi="Times New Roman" w:cs="Times New Roman"/>
                <w:sz w:val="24"/>
                <w:szCs w:val="24"/>
              </w:rPr>
            </w:pPr>
            <w:r w:rsidRPr="00ED13EF">
              <w:rPr>
                <w:rFonts w:ascii="Times New Roman" w:hAnsi="Times New Roman" w:cs="Times New Roman"/>
                <w:sz w:val="24"/>
                <w:szCs w:val="24"/>
              </w:rPr>
              <w:t>The system shall generate completely randomized alphanumeric email identifiers automatically if zero custom naming overrides are given by the user.</w:t>
            </w:r>
          </w:p>
        </w:tc>
      </w:tr>
      <w:tr w:rsidR="00ED13EF" w:rsidTr="00ED13EF">
        <w:tc>
          <w:tcPr>
            <w:tcW w:w="1615" w:type="dxa"/>
          </w:tcPr>
          <w:p w:rsidR="00ED13EF" w:rsidRDefault="00ED13EF" w:rsidP="00ED13EF">
            <w:pPr>
              <w:rPr>
                <w:rFonts w:ascii="Times New Roman" w:hAnsi="Times New Roman" w:cs="Times New Roman"/>
                <w:sz w:val="24"/>
                <w:szCs w:val="24"/>
              </w:rPr>
            </w:pPr>
            <w:r w:rsidRPr="00ED13EF">
              <w:rPr>
                <w:rFonts w:ascii="Times New Roman" w:hAnsi="Times New Roman" w:cs="Times New Roman"/>
                <w:sz w:val="24"/>
                <w:szCs w:val="24"/>
              </w:rPr>
              <w:t>REQ-2</w:t>
            </w:r>
          </w:p>
        </w:tc>
        <w:tc>
          <w:tcPr>
            <w:tcW w:w="7735" w:type="dxa"/>
          </w:tcPr>
          <w:p w:rsidR="00ED13EF" w:rsidRPr="00ED13EF" w:rsidRDefault="00ED13EF" w:rsidP="00ED13EF">
            <w:pPr>
              <w:rPr>
                <w:rFonts w:ascii="Times New Roman" w:hAnsi="Times New Roman" w:cs="Times New Roman"/>
                <w:b/>
                <w:sz w:val="24"/>
                <w:szCs w:val="24"/>
                <w:u w:val="single"/>
              </w:rPr>
            </w:pPr>
            <w:r w:rsidRPr="00ED13EF">
              <w:rPr>
                <w:rFonts w:ascii="Times New Roman" w:hAnsi="Times New Roman" w:cs="Times New Roman"/>
                <w:sz w:val="24"/>
                <w:szCs w:val="24"/>
              </w:rPr>
              <w:t>The infrastructure shall explicitly drop all inbound traffic targeting any address whose lifespan counter has reached zero.</w:t>
            </w:r>
          </w:p>
        </w:tc>
      </w:tr>
    </w:tbl>
    <w:p w:rsidR="00ED13EF" w:rsidRDefault="00ED13EF" w:rsidP="00ED13EF">
      <w:pPr>
        <w:rPr>
          <w:rFonts w:ascii="Times New Roman" w:hAnsi="Times New Roman" w:cs="Times New Roman"/>
          <w:sz w:val="24"/>
          <w:szCs w:val="24"/>
        </w:rPr>
      </w:pPr>
      <w:r w:rsidRPr="00ED13EF">
        <w:rPr>
          <w:rFonts w:ascii="Times New Roman" w:hAnsi="Times New Roman" w:cs="Times New Roman"/>
          <w:sz w:val="24"/>
          <w:szCs w:val="24"/>
        </w:rPr>
        <w:t xml:space="preserve"> </w:t>
      </w:r>
    </w:p>
    <w:p w:rsidR="00ED13EF" w:rsidRDefault="00ED13EF" w:rsidP="00ED13EF">
      <w:pPr>
        <w:rPr>
          <w:rFonts w:ascii="Times New Roman" w:hAnsi="Times New Roman" w:cs="Times New Roman"/>
          <w:sz w:val="24"/>
          <w:szCs w:val="24"/>
        </w:rPr>
      </w:pPr>
      <w:r w:rsidRPr="00ED13EF">
        <w:rPr>
          <w:rFonts w:ascii="Times New Roman" w:hAnsi="Times New Roman" w:cs="Times New Roman"/>
          <w:b/>
          <w:sz w:val="24"/>
          <w:szCs w:val="24"/>
          <w:u w:val="single"/>
        </w:rPr>
        <w:t>4.2 Form Fields Parsing &amp; Automation Flow</w:t>
      </w:r>
      <w:r>
        <w:rPr>
          <w:rFonts w:ascii="Times New Roman" w:hAnsi="Times New Roman" w:cs="Times New Roman"/>
          <w:sz w:val="24"/>
          <w:szCs w:val="24"/>
        </w:rPr>
        <w:t>:</w:t>
      </w:r>
    </w:p>
    <w:p w:rsidR="00ED13EF" w:rsidRDefault="00ED13EF" w:rsidP="00ED13EF">
      <w:pPr>
        <w:rPr>
          <w:rFonts w:ascii="Times New Roman" w:hAnsi="Times New Roman" w:cs="Times New Roman"/>
          <w:sz w:val="24"/>
          <w:szCs w:val="24"/>
        </w:rPr>
      </w:pPr>
      <w:r>
        <w:rPr>
          <w:rFonts w:ascii="Times New Roman" w:hAnsi="Times New Roman" w:cs="Times New Roman"/>
          <w:sz w:val="24"/>
          <w:szCs w:val="24"/>
        </w:rPr>
        <w:t>-</w:t>
      </w:r>
      <w:r w:rsidRPr="00ED13EF">
        <w:rPr>
          <w:rFonts w:ascii="Times New Roman" w:hAnsi="Times New Roman" w:cs="Times New Roman"/>
          <w:sz w:val="24"/>
          <w:szCs w:val="24"/>
        </w:rPr>
        <w:t xml:space="preserve"> </w:t>
      </w:r>
      <w:r w:rsidRPr="00ED13EF">
        <w:rPr>
          <w:rFonts w:ascii="Times New Roman" w:hAnsi="Times New Roman" w:cs="Times New Roman"/>
          <w:b/>
          <w:sz w:val="24"/>
          <w:szCs w:val="24"/>
        </w:rPr>
        <w:t>Description and Priority</w:t>
      </w:r>
      <w:r w:rsidRPr="00ED13EF">
        <w:rPr>
          <w:rFonts w:ascii="Times New Roman" w:hAnsi="Times New Roman" w:cs="Times New Roman"/>
          <w:sz w:val="24"/>
          <w:szCs w:val="24"/>
        </w:rPr>
        <w:t>: High priority. Automatically extracts inputs on target web p</w:t>
      </w:r>
      <w:r>
        <w:rPr>
          <w:rFonts w:ascii="Times New Roman" w:hAnsi="Times New Roman" w:cs="Times New Roman"/>
          <w:sz w:val="24"/>
          <w:szCs w:val="24"/>
        </w:rPr>
        <w:t>ages and maps variables safely.</w:t>
      </w:r>
    </w:p>
    <w:p w:rsidR="00590AAD" w:rsidRDefault="00ED13EF" w:rsidP="00ED13EF">
      <w:pPr>
        <w:rPr>
          <w:rFonts w:ascii="Times New Roman" w:hAnsi="Times New Roman" w:cs="Times New Roman"/>
          <w:sz w:val="24"/>
          <w:szCs w:val="24"/>
        </w:rPr>
      </w:pPr>
      <w:r>
        <w:rPr>
          <w:rFonts w:ascii="Times New Roman" w:hAnsi="Times New Roman" w:cs="Times New Roman"/>
          <w:sz w:val="24"/>
          <w:szCs w:val="24"/>
        </w:rPr>
        <w:t xml:space="preserve">- </w:t>
      </w:r>
      <w:r w:rsidRPr="00ED13EF">
        <w:rPr>
          <w:rFonts w:ascii="Times New Roman" w:hAnsi="Times New Roman" w:cs="Times New Roman"/>
          <w:b/>
          <w:sz w:val="24"/>
          <w:szCs w:val="24"/>
        </w:rPr>
        <w:t>Stimulus/Response Sequences</w:t>
      </w:r>
      <w:r w:rsidRPr="00ED13EF">
        <w:rPr>
          <w:rFonts w:ascii="Times New Roman" w:hAnsi="Times New Roman" w:cs="Times New Roman"/>
          <w:sz w:val="24"/>
          <w:szCs w:val="24"/>
        </w:rPr>
        <w:t xml:space="preserve">: Extension hooks target web form -&gt; Extension extracts form input structures -&gt; Core script maps fields to randomized placeholder profiles -&gt; Form populates instantly. </w:t>
      </w:r>
    </w:p>
    <w:tbl>
      <w:tblPr>
        <w:tblStyle w:val="TableGrid"/>
        <w:tblW w:w="0" w:type="auto"/>
        <w:tblLook w:val="04A0" w:firstRow="1" w:lastRow="0" w:firstColumn="1" w:lastColumn="0" w:noHBand="0" w:noVBand="1"/>
      </w:tblPr>
      <w:tblGrid>
        <w:gridCol w:w="1075"/>
        <w:gridCol w:w="8275"/>
      </w:tblGrid>
      <w:tr w:rsidR="00590AAD" w:rsidTr="00590AAD">
        <w:tc>
          <w:tcPr>
            <w:tcW w:w="1075" w:type="dxa"/>
          </w:tcPr>
          <w:p w:rsidR="00590AAD" w:rsidRDefault="00590AAD" w:rsidP="00ED13EF">
            <w:pPr>
              <w:rPr>
                <w:rFonts w:ascii="Times New Roman" w:hAnsi="Times New Roman" w:cs="Times New Roman"/>
                <w:sz w:val="24"/>
                <w:szCs w:val="24"/>
              </w:rPr>
            </w:pPr>
            <w:r w:rsidRPr="00ED13EF">
              <w:rPr>
                <w:rFonts w:ascii="Times New Roman" w:hAnsi="Times New Roman" w:cs="Times New Roman"/>
                <w:sz w:val="24"/>
                <w:szCs w:val="24"/>
              </w:rPr>
              <w:t>ID</w:t>
            </w:r>
          </w:p>
        </w:tc>
        <w:tc>
          <w:tcPr>
            <w:tcW w:w="8275" w:type="dxa"/>
          </w:tcPr>
          <w:p w:rsidR="00590AAD" w:rsidRDefault="00590AAD" w:rsidP="00ED13EF">
            <w:pPr>
              <w:rPr>
                <w:rFonts w:ascii="Times New Roman" w:hAnsi="Times New Roman" w:cs="Times New Roman"/>
                <w:sz w:val="24"/>
                <w:szCs w:val="24"/>
              </w:rPr>
            </w:pPr>
            <w:r w:rsidRPr="00ED13EF">
              <w:rPr>
                <w:rFonts w:ascii="Times New Roman" w:hAnsi="Times New Roman" w:cs="Times New Roman"/>
                <w:sz w:val="24"/>
                <w:szCs w:val="24"/>
              </w:rPr>
              <w:t>Requirement Specification</w:t>
            </w:r>
          </w:p>
        </w:tc>
      </w:tr>
      <w:tr w:rsidR="00590AAD" w:rsidTr="00590AAD">
        <w:tc>
          <w:tcPr>
            <w:tcW w:w="1075" w:type="dxa"/>
          </w:tcPr>
          <w:p w:rsidR="00590AAD" w:rsidRDefault="00590AAD" w:rsidP="00ED13EF">
            <w:pPr>
              <w:rPr>
                <w:rFonts w:ascii="Times New Roman" w:hAnsi="Times New Roman" w:cs="Times New Roman"/>
                <w:sz w:val="24"/>
                <w:szCs w:val="24"/>
              </w:rPr>
            </w:pPr>
            <w:r w:rsidRPr="00ED13EF">
              <w:rPr>
                <w:rFonts w:ascii="Times New Roman" w:hAnsi="Times New Roman" w:cs="Times New Roman"/>
                <w:sz w:val="24"/>
                <w:szCs w:val="24"/>
              </w:rPr>
              <w:t>REQ-3</w:t>
            </w:r>
          </w:p>
        </w:tc>
        <w:tc>
          <w:tcPr>
            <w:tcW w:w="8275" w:type="dxa"/>
          </w:tcPr>
          <w:p w:rsidR="00590AAD" w:rsidRDefault="00590AAD" w:rsidP="00ED13EF">
            <w:pPr>
              <w:rPr>
                <w:rFonts w:ascii="Times New Roman" w:hAnsi="Times New Roman" w:cs="Times New Roman"/>
                <w:sz w:val="24"/>
                <w:szCs w:val="24"/>
              </w:rPr>
            </w:pPr>
            <w:r w:rsidRPr="00ED13EF">
              <w:rPr>
                <w:rFonts w:ascii="Times New Roman" w:hAnsi="Times New Roman" w:cs="Times New Roman"/>
                <w:sz w:val="24"/>
                <w:szCs w:val="24"/>
              </w:rPr>
              <w:t xml:space="preserve">The browser automation engine shall contextually map common form fields (e.g., </w:t>
            </w:r>
            <w:proofErr w:type="spellStart"/>
            <w:r w:rsidRPr="00ED13EF">
              <w:rPr>
                <w:rFonts w:ascii="Times New Roman" w:hAnsi="Times New Roman" w:cs="Times New Roman"/>
                <w:sz w:val="24"/>
                <w:szCs w:val="24"/>
              </w:rPr>
              <w:t>first_name</w:t>
            </w:r>
            <w:proofErr w:type="spellEnd"/>
            <w:r w:rsidRPr="00ED13EF">
              <w:rPr>
                <w:rFonts w:ascii="Times New Roman" w:hAnsi="Times New Roman" w:cs="Times New Roman"/>
                <w:sz w:val="24"/>
                <w:szCs w:val="24"/>
              </w:rPr>
              <w:t xml:space="preserve">, </w:t>
            </w:r>
            <w:proofErr w:type="spellStart"/>
            <w:r w:rsidRPr="00ED13EF">
              <w:rPr>
                <w:rFonts w:ascii="Times New Roman" w:hAnsi="Times New Roman" w:cs="Times New Roman"/>
                <w:sz w:val="24"/>
                <w:szCs w:val="24"/>
              </w:rPr>
              <w:t>email_address</w:t>
            </w:r>
            <w:proofErr w:type="spellEnd"/>
            <w:r w:rsidRPr="00ED13EF">
              <w:rPr>
                <w:rFonts w:ascii="Times New Roman" w:hAnsi="Times New Roman" w:cs="Times New Roman"/>
                <w:sz w:val="24"/>
                <w:szCs w:val="24"/>
              </w:rPr>
              <w:t xml:space="preserve">, </w:t>
            </w:r>
            <w:proofErr w:type="spellStart"/>
            <w:r w:rsidRPr="00ED13EF">
              <w:rPr>
                <w:rFonts w:ascii="Times New Roman" w:hAnsi="Times New Roman" w:cs="Times New Roman"/>
                <w:sz w:val="24"/>
                <w:szCs w:val="24"/>
              </w:rPr>
              <w:t>billing_zip</w:t>
            </w:r>
            <w:proofErr w:type="spellEnd"/>
            <w:r w:rsidRPr="00ED13EF">
              <w:rPr>
                <w:rFonts w:ascii="Times New Roman" w:hAnsi="Times New Roman" w:cs="Times New Roman"/>
                <w:sz w:val="24"/>
                <w:szCs w:val="24"/>
              </w:rPr>
              <w:t>) based on regex lookup weights</w:t>
            </w:r>
            <w:r>
              <w:rPr>
                <w:rFonts w:ascii="Times New Roman" w:hAnsi="Times New Roman" w:cs="Times New Roman"/>
                <w:sz w:val="24"/>
                <w:szCs w:val="24"/>
              </w:rPr>
              <w:t>.</w:t>
            </w:r>
          </w:p>
        </w:tc>
      </w:tr>
      <w:tr w:rsidR="00590AAD" w:rsidTr="00590AAD">
        <w:tc>
          <w:tcPr>
            <w:tcW w:w="1075" w:type="dxa"/>
          </w:tcPr>
          <w:p w:rsidR="00590AAD" w:rsidRDefault="00590AAD" w:rsidP="00ED13EF">
            <w:pPr>
              <w:rPr>
                <w:rFonts w:ascii="Times New Roman" w:hAnsi="Times New Roman" w:cs="Times New Roman"/>
                <w:sz w:val="24"/>
                <w:szCs w:val="24"/>
              </w:rPr>
            </w:pPr>
            <w:r w:rsidRPr="00ED13EF">
              <w:rPr>
                <w:rFonts w:ascii="Times New Roman" w:hAnsi="Times New Roman" w:cs="Times New Roman"/>
                <w:sz w:val="24"/>
                <w:szCs w:val="24"/>
              </w:rPr>
              <w:t>REQ-4</w:t>
            </w:r>
          </w:p>
        </w:tc>
        <w:tc>
          <w:tcPr>
            <w:tcW w:w="8275" w:type="dxa"/>
          </w:tcPr>
          <w:p w:rsidR="00590AAD" w:rsidRDefault="00590AAD" w:rsidP="00ED13EF">
            <w:pPr>
              <w:rPr>
                <w:rFonts w:ascii="Times New Roman" w:hAnsi="Times New Roman" w:cs="Times New Roman"/>
                <w:sz w:val="24"/>
                <w:szCs w:val="24"/>
              </w:rPr>
            </w:pPr>
            <w:r w:rsidRPr="00ED13EF">
              <w:rPr>
                <w:rFonts w:ascii="Times New Roman" w:hAnsi="Times New Roman" w:cs="Times New Roman"/>
                <w:sz w:val="24"/>
                <w:szCs w:val="24"/>
              </w:rPr>
              <w:t>The script runner shall insert programmable artificial execution delays (ranging 500ms to 2500ms) between input injection phases to replicate organic typing signatures</w:t>
            </w:r>
            <w:r>
              <w:rPr>
                <w:rFonts w:ascii="Times New Roman" w:hAnsi="Times New Roman" w:cs="Times New Roman"/>
                <w:sz w:val="24"/>
                <w:szCs w:val="24"/>
              </w:rPr>
              <w:t>.</w:t>
            </w:r>
          </w:p>
        </w:tc>
      </w:tr>
    </w:tbl>
    <w:p w:rsidR="00590AAD" w:rsidRDefault="00590AAD" w:rsidP="00ED13EF">
      <w:pPr>
        <w:rPr>
          <w:rFonts w:ascii="Times New Roman" w:hAnsi="Times New Roman" w:cs="Times New Roman"/>
          <w:sz w:val="24"/>
          <w:szCs w:val="24"/>
        </w:rPr>
      </w:pPr>
    </w:p>
    <w:p w:rsidR="00590AAD" w:rsidRDefault="00590AAD" w:rsidP="00590AAD">
      <w:pPr>
        <w:rPr>
          <w:rFonts w:ascii="Times New Roman" w:hAnsi="Times New Roman" w:cs="Times New Roman"/>
          <w:b/>
          <w:sz w:val="40"/>
          <w:szCs w:val="40"/>
          <w:u w:val="single"/>
        </w:rPr>
      </w:pPr>
      <w:r>
        <w:rPr>
          <w:rFonts w:ascii="Times New Roman" w:hAnsi="Times New Roman" w:cs="Times New Roman"/>
          <w:b/>
          <w:sz w:val="40"/>
          <w:szCs w:val="40"/>
        </w:rPr>
        <w:t xml:space="preserve">5. </w:t>
      </w:r>
      <w:r>
        <w:rPr>
          <w:rFonts w:ascii="Times New Roman" w:hAnsi="Times New Roman" w:cs="Times New Roman"/>
          <w:b/>
          <w:sz w:val="40"/>
          <w:szCs w:val="40"/>
          <w:u w:val="single"/>
        </w:rPr>
        <w:t>Other Non-Functional Requirements</w:t>
      </w:r>
    </w:p>
    <w:p w:rsidR="00590AAD" w:rsidRDefault="00590AAD" w:rsidP="00590AAD">
      <w:pPr>
        <w:rPr>
          <w:rFonts w:ascii="Times New Roman" w:hAnsi="Times New Roman" w:cs="Times New Roman"/>
          <w:sz w:val="24"/>
          <w:szCs w:val="24"/>
        </w:rPr>
      </w:pPr>
      <w:r w:rsidRPr="00590AAD">
        <w:rPr>
          <w:rFonts w:ascii="Times New Roman" w:hAnsi="Times New Roman" w:cs="Times New Roman"/>
          <w:b/>
          <w:sz w:val="24"/>
          <w:szCs w:val="24"/>
          <w:u w:val="single"/>
        </w:rPr>
        <w:t>5.1 Performance Requirements</w:t>
      </w:r>
      <w:r w:rsidRPr="00590AAD">
        <w:rPr>
          <w:rFonts w:ascii="Times New Roman" w:hAnsi="Times New Roman" w:cs="Times New Roman"/>
          <w:sz w:val="24"/>
          <w:szCs w:val="24"/>
        </w:rPr>
        <w:t xml:space="preserve"> </w:t>
      </w:r>
    </w:p>
    <w:p w:rsidR="00590AAD" w:rsidRDefault="00590AAD" w:rsidP="00590AAD">
      <w:pPr>
        <w:rPr>
          <w:rFonts w:ascii="Times New Roman" w:hAnsi="Times New Roman" w:cs="Times New Roman"/>
          <w:sz w:val="24"/>
          <w:szCs w:val="24"/>
        </w:rPr>
      </w:pPr>
      <w:r>
        <w:rPr>
          <w:rFonts w:ascii="Times New Roman" w:hAnsi="Times New Roman" w:cs="Times New Roman"/>
          <w:sz w:val="24"/>
          <w:szCs w:val="24"/>
        </w:rPr>
        <w:t xml:space="preserve">- </w:t>
      </w:r>
      <w:r w:rsidRPr="00590AAD">
        <w:rPr>
          <w:rFonts w:ascii="Times New Roman" w:hAnsi="Times New Roman" w:cs="Times New Roman"/>
          <w:sz w:val="24"/>
          <w:szCs w:val="24"/>
        </w:rPr>
        <w:t xml:space="preserve">Inbound transactional validation emails must hit the user's dashboard view pane within 1.5 seconds of reaching the edge MX boundary servers. The web UI system must safely hold a target concurrency limit of 10,000 active open sockets simultaneously without showing degradation features. </w:t>
      </w:r>
    </w:p>
    <w:p w:rsidR="00590AAD" w:rsidRDefault="00590AAD" w:rsidP="00590AAD">
      <w:pPr>
        <w:rPr>
          <w:rFonts w:ascii="Times New Roman" w:hAnsi="Times New Roman" w:cs="Times New Roman"/>
          <w:sz w:val="24"/>
          <w:szCs w:val="24"/>
        </w:rPr>
      </w:pPr>
      <w:r w:rsidRPr="00590AAD">
        <w:rPr>
          <w:rFonts w:ascii="Times New Roman" w:hAnsi="Times New Roman" w:cs="Times New Roman"/>
          <w:b/>
          <w:sz w:val="24"/>
          <w:szCs w:val="24"/>
          <w:u w:val="single"/>
        </w:rPr>
        <w:lastRenderedPageBreak/>
        <w:t>5.2 Safety Requirements</w:t>
      </w:r>
      <w:r>
        <w:rPr>
          <w:rFonts w:ascii="Times New Roman" w:hAnsi="Times New Roman" w:cs="Times New Roman"/>
          <w:sz w:val="24"/>
          <w:szCs w:val="24"/>
        </w:rPr>
        <w:t>:</w:t>
      </w:r>
    </w:p>
    <w:p w:rsidR="00590AAD" w:rsidRDefault="00590AAD" w:rsidP="00590AAD">
      <w:pPr>
        <w:rPr>
          <w:rFonts w:ascii="Times New Roman" w:hAnsi="Times New Roman" w:cs="Times New Roman"/>
          <w:sz w:val="24"/>
          <w:szCs w:val="24"/>
        </w:rPr>
      </w:pPr>
      <w:r>
        <w:rPr>
          <w:rFonts w:ascii="Times New Roman" w:hAnsi="Times New Roman" w:cs="Times New Roman"/>
          <w:sz w:val="24"/>
          <w:szCs w:val="24"/>
        </w:rPr>
        <w:t>-</w:t>
      </w:r>
      <w:r w:rsidRPr="00590AAD">
        <w:rPr>
          <w:rFonts w:ascii="Times New Roman" w:hAnsi="Times New Roman" w:cs="Times New Roman"/>
          <w:sz w:val="24"/>
          <w:szCs w:val="24"/>
        </w:rPr>
        <w:t xml:space="preserve"> To ensure data protection safety parameters, any execution runtime crash within the automated data injection engine must wipe raw payload inputs immediately from the local client memory workspace to prevent persistent memory scrapings. </w:t>
      </w:r>
    </w:p>
    <w:p w:rsidR="00590AAD" w:rsidRDefault="00590AAD" w:rsidP="00590AAD">
      <w:pPr>
        <w:rPr>
          <w:rFonts w:ascii="Times New Roman" w:hAnsi="Times New Roman" w:cs="Times New Roman"/>
          <w:sz w:val="24"/>
          <w:szCs w:val="24"/>
        </w:rPr>
      </w:pPr>
      <w:r w:rsidRPr="00590AAD">
        <w:rPr>
          <w:rFonts w:ascii="Times New Roman" w:hAnsi="Times New Roman" w:cs="Times New Roman"/>
          <w:b/>
          <w:sz w:val="24"/>
          <w:szCs w:val="24"/>
          <w:u w:val="single"/>
        </w:rPr>
        <w:t>5.3 Security Requirements</w:t>
      </w:r>
      <w:r>
        <w:rPr>
          <w:rFonts w:ascii="Times New Roman" w:hAnsi="Times New Roman" w:cs="Times New Roman"/>
          <w:b/>
          <w:sz w:val="24"/>
          <w:szCs w:val="24"/>
          <w:u w:val="single"/>
        </w:rPr>
        <w:t>:</w:t>
      </w:r>
      <w:r w:rsidRPr="00590AAD">
        <w:rPr>
          <w:rFonts w:ascii="Times New Roman" w:hAnsi="Times New Roman" w:cs="Times New Roman"/>
          <w:sz w:val="24"/>
          <w:szCs w:val="24"/>
        </w:rPr>
        <w:t xml:space="preserve"> </w:t>
      </w:r>
    </w:p>
    <w:p w:rsidR="00590AAD" w:rsidRDefault="00590AAD" w:rsidP="00590AAD">
      <w:pPr>
        <w:rPr>
          <w:rFonts w:ascii="Times New Roman" w:hAnsi="Times New Roman" w:cs="Times New Roman"/>
          <w:sz w:val="24"/>
          <w:szCs w:val="24"/>
        </w:rPr>
      </w:pPr>
      <w:r>
        <w:rPr>
          <w:rFonts w:ascii="Times New Roman" w:hAnsi="Times New Roman" w:cs="Times New Roman"/>
          <w:sz w:val="24"/>
          <w:szCs w:val="24"/>
        </w:rPr>
        <w:t xml:space="preserve">- </w:t>
      </w:r>
      <w:r w:rsidRPr="00590AAD">
        <w:rPr>
          <w:rFonts w:ascii="Times New Roman" w:hAnsi="Times New Roman" w:cs="Times New Roman"/>
          <w:sz w:val="24"/>
          <w:szCs w:val="24"/>
        </w:rPr>
        <w:t xml:space="preserve">All structural dashboard sessions require multi-tenant JWT isolation protection layers. Incoming mail processing handlers must actively clean out tracking scripts, malicious tracking pixel blocks, and execution headers before injecting contents into the safe display sandboxes. </w:t>
      </w:r>
    </w:p>
    <w:p w:rsidR="00590AAD" w:rsidRDefault="00590AAD" w:rsidP="00590AAD">
      <w:pPr>
        <w:rPr>
          <w:rFonts w:ascii="Times New Roman" w:hAnsi="Times New Roman" w:cs="Times New Roman"/>
          <w:sz w:val="24"/>
          <w:szCs w:val="24"/>
        </w:rPr>
      </w:pPr>
      <w:r w:rsidRPr="00590AAD">
        <w:rPr>
          <w:rFonts w:ascii="Times New Roman" w:hAnsi="Times New Roman" w:cs="Times New Roman"/>
          <w:b/>
          <w:sz w:val="24"/>
          <w:szCs w:val="24"/>
          <w:u w:val="single"/>
        </w:rPr>
        <w:t>5.4 Software Quality</w:t>
      </w:r>
      <w:r w:rsidRPr="00590AAD">
        <w:rPr>
          <w:rFonts w:ascii="Times New Roman" w:hAnsi="Times New Roman" w:cs="Times New Roman"/>
          <w:b/>
          <w:sz w:val="24"/>
          <w:szCs w:val="24"/>
          <w:u w:val="single"/>
        </w:rPr>
        <w:t xml:space="preserve"> </w:t>
      </w:r>
      <w:r w:rsidRPr="00590AAD">
        <w:rPr>
          <w:rFonts w:ascii="Times New Roman" w:hAnsi="Times New Roman" w:cs="Times New Roman"/>
          <w:b/>
          <w:sz w:val="24"/>
          <w:szCs w:val="24"/>
          <w:u w:val="single"/>
        </w:rPr>
        <w:t>Attributes</w:t>
      </w:r>
      <w:r>
        <w:rPr>
          <w:rFonts w:ascii="Times New Roman" w:hAnsi="Times New Roman" w:cs="Times New Roman"/>
          <w:sz w:val="24"/>
          <w:szCs w:val="24"/>
        </w:rPr>
        <w:t>:</w:t>
      </w:r>
      <w:r w:rsidRPr="00590AAD">
        <w:rPr>
          <w:rFonts w:ascii="Times New Roman" w:hAnsi="Times New Roman" w:cs="Times New Roman"/>
          <w:sz w:val="24"/>
          <w:szCs w:val="24"/>
        </w:rPr>
        <w:t xml:space="preserve"> </w:t>
      </w:r>
    </w:p>
    <w:p w:rsidR="00590AAD" w:rsidRDefault="00590AAD" w:rsidP="00590AAD">
      <w:pPr>
        <w:rPr>
          <w:rFonts w:ascii="Times New Roman" w:hAnsi="Times New Roman" w:cs="Times New Roman"/>
          <w:sz w:val="24"/>
          <w:szCs w:val="24"/>
        </w:rPr>
      </w:pPr>
      <w:r>
        <w:rPr>
          <w:rFonts w:ascii="Times New Roman" w:hAnsi="Times New Roman" w:cs="Times New Roman"/>
          <w:sz w:val="24"/>
          <w:szCs w:val="24"/>
        </w:rPr>
        <w:t xml:space="preserve">- </w:t>
      </w:r>
      <w:r w:rsidRPr="00476627">
        <w:rPr>
          <w:rFonts w:ascii="Times New Roman" w:hAnsi="Times New Roman" w:cs="Times New Roman"/>
          <w:b/>
          <w:sz w:val="24"/>
          <w:szCs w:val="24"/>
        </w:rPr>
        <w:t>Portability</w:t>
      </w:r>
      <w:r w:rsidRPr="00590AAD">
        <w:rPr>
          <w:rFonts w:ascii="Times New Roman" w:hAnsi="Times New Roman" w:cs="Times New Roman"/>
          <w:sz w:val="24"/>
          <w:szCs w:val="24"/>
        </w:rPr>
        <w:t xml:space="preserve">: Core automation scripts must run uniform payloads identically on both desktop extensions and </w:t>
      </w:r>
      <w:proofErr w:type="spellStart"/>
      <w:r w:rsidRPr="00590AAD">
        <w:rPr>
          <w:rFonts w:ascii="Times New Roman" w:hAnsi="Times New Roman" w:cs="Times New Roman"/>
          <w:sz w:val="24"/>
          <w:szCs w:val="24"/>
        </w:rPr>
        <w:t>serverless</w:t>
      </w:r>
      <w:proofErr w:type="spellEnd"/>
      <w:r w:rsidRPr="00590AAD">
        <w:rPr>
          <w:rFonts w:ascii="Times New Roman" w:hAnsi="Times New Roman" w:cs="Times New Roman"/>
          <w:sz w:val="24"/>
          <w:szCs w:val="24"/>
        </w:rPr>
        <w:t xml:space="preserve"> background runtime frameworks without layout mutations. </w:t>
      </w:r>
    </w:p>
    <w:p w:rsidR="00590AAD" w:rsidRDefault="00590AAD" w:rsidP="00590AAD">
      <w:pPr>
        <w:rPr>
          <w:rFonts w:ascii="Times New Roman" w:hAnsi="Times New Roman" w:cs="Times New Roman"/>
          <w:sz w:val="24"/>
          <w:szCs w:val="24"/>
        </w:rPr>
      </w:pPr>
      <w:r w:rsidRPr="00590AAD">
        <w:rPr>
          <w:rFonts w:ascii="Times New Roman" w:hAnsi="Times New Roman" w:cs="Times New Roman"/>
          <w:b/>
          <w:sz w:val="24"/>
          <w:szCs w:val="24"/>
          <w:u w:val="single"/>
        </w:rPr>
        <w:t>5.5 Business Rules</w:t>
      </w:r>
      <w:r>
        <w:rPr>
          <w:rFonts w:ascii="Times New Roman" w:hAnsi="Times New Roman" w:cs="Times New Roman"/>
          <w:b/>
          <w:sz w:val="24"/>
          <w:szCs w:val="24"/>
          <w:u w:val="single"/>
        </w:rPr>
        <w:t>:</w:t>
      </w:r>
      <w:r w:rsidRPr="00590AAD">
        <w:rPr>
          <w:rFonts w:ascii="Times New Roman" w:hAnsi="Times New Roman" w:cs="Times New Roman"/>
          <w:sz w:val="24"/>
          <w:szCs w:val="24"/>
        </w:rPr>
        <w:t xml:space="preserve"> </w:t>
      </w:r>
    </w:p>
    <w:p w:rsidR="00590AAD" w:rsidRDefault="00590AAD" w:rsidP="00590AAD">
      <w:pPr>
        <w:rPr>
          <w:rFonts w:ascii="Times New Roman" w:hAnsi="Times New Roman" w:cs="Times New Roman"/>
          <w:sz w:val="24"/>
          <w:szCs w:val="24"/>
        </w:rPr>
      </w:pPr>
      <w:r>
        <w:rPr>
          <w:rFonts w:ascii="Times New Roman" w:hAnsi="Times New Roman" w:cs="Times New Roman"/>
          <w:sz w:val="24"/>
          <w:szCs w:val="24"/>
        </w:rPr>
        <w:t xml:space="preserve">- </w:t>
      </w:r>
      <w:r w:rsidRPr="00590AAD">
        <w:rPr>
          <w:rFonts w:ascii="Times New Roman" w:hAnsi="Times New Roman" w:cs="Times New Roman"/>
          <w:sz w:val="24"/>
          <w:szCs w:val="24"/>
        </w:rPr>
        <w:t>Free tier user matrix records are restricted to a ceiling boundary of 5 concurrently active 'burnt' address mailboxes. System operators reserve rights to auto-quarantine nodes sending excessive high-volume telemetry loops</w:t>
      </w:r>
      <w:r>
        <w:rPr>
          <w:rFonts w:ascii="Times New Roman" w:hAnsi="Times New Roman" w:cs="Times New Roman"/>
          <w:sz w:val="24"/>
          <w:szCs w:val="24"/>
        </w:rPr>
        <w:t>.</w:t>
      </w:r>
    </w:p>
    <w:p w:rsidR="00590AAD" w:rsidRDefault="00590AAD" w:rsidP="00590AAD">
      <w:pPr>
        <w:rPr>
          <w:rFonts w:ascii="Times New Roman" w:hAnsi="Times New Roman" w:cs="Times New Roman"/>
          <w:b/>
          <w:sz w:val="40"/>
          <w:szCs w:val="40"/>
          <w:u w:val="single"/>
        </w:rPr>
      </w:pPr>
      <w:r>
        <w:rPr>
          <w:rFonts w:ascii="Times New Roman" w:hAnsi="Times New Roman" w:cs="Times New Roman"/>
          <w:b/>
          <w:sz w:val="40"/>
          <w:szCs w:val="40"/>
        </w:rPr>
        <w:t>6</w:t>
      </w:r>
      <w:r>
        <w:rPr>
          <w:rFonts w:ascii="Times New Roman" w:hAnsi="Times New Roman" w:cs="Times New Roman"/>
          <w:b/>
          <w:sz w:val="40"/>
          <w:szCs w:val="40"/>
        </w:rPr>
        <w:t xml:space="preserve">. </w:t>
      </w:r>
      <w:r>
        <w:rPr>
          <w:rFonts w:ascii="Times New Roman" w:hAnsi="Times New Roman" w:cs="Times New Roman"/>
          <w:b/>
          <w:sz w:val="40"/>
          <w:szCs w:val="40"/>
          <w:u w:val="single"/>
        </w:rPr>
        <w:t>Other Requirements</w:t>
      </w:r>
    </w:p>
    <w:p w:rsidR="00590AAD" w:rsidRDefault="00590AAD" w:rsidP="00590AAD">
      <w:pPr>
        <w:rPr>
          <w:rFonts w:ascii="Times New Roman" w:hAnsi="Times New Roman" w:cs="Times New Roman"/>
          <w:sz w:val="24"/>
          <w:szCs w:val="24"/>
        </w:rPr>
      </w:pPr>
      <w:r w:rsidRPr="00590AAD">
        <w:rPr>
          <w:rFonts w:ascii="Times New Roman" w:hAnsi="Times New Roman" w:cs="Times New Roman"/>
          <w:b/>
          <w:sz w:val="24"/>
          <w:szCs w:val="24"/>
          <w:u w:val="single"/>
        </w:rPr>
        <w:t>Appendix A: Glossary</w:t>
      </w:r>
      <w:r w:rsidRPr="00590AAD">
        <w:rPr>
          <w:rFonts w:ascii="Times New Roman" w:hAnsi="Times New Roman" w:cs="Times New Roman"/>
          <w:sz w:val="24"/>
          <w:szCs w:val="24"/>
        </w:rPr>
        <w:t xml:space="preserve"> </w:t>
      </w:r>
    </w:p>
    <w:p w:rsidR="00590AAD" w:rsidRDefault="00590AAD" w:rsidP="00590AAD">
      <w:pPr>
        <w:rPr>
          <w:rFonts w:ascii="Times New Roman" w:hAnsi="Times New Roman" w:cs="Times New Roman"/>
          <w:sz w:val="24"/>
          <w:szCs w:val="24"/>
        </w:rPr>
      </w:pPr>
      <w:r w:rsidRPr="00590AAD">
        <w:rPr>
          <w:rFonts w:ascii="Times New Roman" w:hAnsi="Times New Roman" w:cs="Times New Roman"/>
          <w:sz w:val="24"/>
          <w:szCs w:val="24"/>
        </w:rPr>
        <w:t xml:space="preserve">• </w:t>
      </w:r>
      <w:r w:rsidRPr="00590AAD">
        <w:rPr>
          <w:rFonts w:ascii="Times New Roman" w:hAnsi="Times New Roman" w:cs="Times New Roman"/>
          <w:b/>
          <w:sz w:val="24"/>
          <w:szCs w:val="24"/>
        </w:rPr>
        <w:t>Burnt Box</w:t>
      </w:r>
      <w:r w:rsidRPr="00590AAD">
        <w:rPr>
          <w:rFonts w:ascii="Times New Roman" w:hAnsi="Times New Roman" w:cs="Times New Roman"/>
          <w:sz w:val="24"/>
          <w:szCs w:val="24"/>
        </w:rPr>
        <w:t xml:space="preserve">: An ephemeral, disposable email box built explicitly to receive finite transactional payloads and self-destruct. </w:t>
      </w:r>
    </w:p>
    <w:p w:rsidR="00590AAD" w:rsidRDefault="00590AAD" w:rsidP="00590AAD">
      <w:pPr>
        <w:rPr>
          <w:rFonts w:ascii="Times New Roman" w:hAnsi="Times New Roman" w:cs="Times New Roman"/>
          <w:sz w:val="24"/>
          <w:szCs w:val="24"/>
        </w:rPr>
      </w:pPr>
      <w:r w:rsidRPr="00590AAD">
        <w:rPr>
          <w:rFonts w:ascii="Times New Roman" w:hAnsi="Times New Roman" w:cs="Times New Roman"/>
          <w:sz w:val="24"/>
          <w:szCs w:val="24"/>
        </w:rPr>
        <w:t xml:space="preserve">• </w:t>
      </w:r>
      <w:r w:rsidRPr="00590AAD">
        <w:rPr>
          <w:rFonts w:ascii="Times New Roman" w:hAnsi="Times New Roman" w:cs="Times New Roman"/>
          <w:b/>
          <w:sz w:val="24"/>
          <w:szCs w:val="24"/>
        </w:rPr>
        <w:t>MX Record</w:t>
      </w:r>
      <w:r w:rsidRPr="00590AAD">
        <w:rPr>
          <w:rFonts w:ascii="Times New Roman" w:hAnsi="Times New Roman" w:cs="Times New Roman"/>
          <w:sz w:val="24"/>
          <w:szCs w:val="24"/>
        </w:rPr>
        <w:t xml:space="preserve">: Mail Exchanger record mapping server destinations under standard DNS setups. </w:t>
      </w:r>
    </w:p>
    <w:p w:rsidR="00590AAD" w:rsidRDefault="00590AAD" w:rsidP="00590AAD">
      <w:pPr>
        <w:rPr>
          <w:rFonts w:ascii="Times New Roman" w:hAnsi="Times New Roman" w:cs="Times New Roman"/>
          <w:sz w:val="24"/>
          <w:szCs w:val="24"/>
        </w:rPr>
      </w:pPr>
      <w:r w:rsidRPr="00590AAD">
        <w:rPr>
          <w:rFonts w:ascii="Times New Roman" w:hAnsi="Times New Roman" w:cs="Times New Roman"/>
          <w:b/>
          <w:sz w:val="24"/>
          <w:szCs w:val="24"/>
          <w:u w:val="single"/>
        </w:rPr>
        <w:t>Appendix B: Analysis Models</w:t>
      </w:r>
    </w:p>
    <w:p w:rsidR="00590AAD" w:rsidRDefault="00590AAD" w:rsidP="00590AAD">
      <w:pPr>
        <w:rPr>
          <w:rFonts w:ascii="Times New Roman" w:hAnsi="Times New Roman" w:cs="Times New Roman"/>
          <w:sz w:val="24"/>
          <w:szCs w:val="24"/>
        </w:rPr>
      </w:pPr>
      <w:r w:rsidRPr="00590AAD">
        <w:rPr>
          <w:rFonts w:ascii="Times New Roman" w:hAnsi="Times New Roman" w:cs="Times New Roman"/>
          <w:sz w:val="24"/>
          <w:szCs w:val="24"/>
        </w:rPr>
        <w:t xml:space="preserve">[Data Flow Chart Placeholder: Target Webpage -&gt; Script Injection Engine -&gt; Payload Router -&gt; Active Burnt Inbox -&gt; Session Clearance Wipe] </w:t>
      </w:r>
    </w:p>
    <w:p w:rsidR="00590AAD" w:rsidRDefault="00590AAD" w:rsidP="00590AAD">
      <w:pPr>
        <w:rPr>
          <w:rFonts w:ascii="Times New Roman" w:hAnsi="Times New Roman" w:cs="Times New Roman"/>
          <w:sz w:val="24"/>
          <w:szCs w:val="24"/>
        </w:rPr>
      </w:pPr>
      <w:r w:rsidRPr="00590AAD">
        <w:rPr>
          <w:rFonts w:ascii="Times New Roman" w:hAnsi="Times New Roman" w:cs="Times New Roman"/>
          <w:b/>
          <w:sz w:val="24"/>
          <w:szCs w:val="24"/>
          <w:u w:val="single"/>
        </w:rPr>
        <w:t>Appendix C: To Be Determined (TBD) List</w:t>
      </w:r>
      <w:r w:rsidRPr="00590AAD">
        <w:rPr>
          <w:rFonts w:ascii="Times New Roman" w:hAnsi="Times New Roman" w:cs="Times New Roman"/>
          <w:sz w:val="24"/>
          <w:szCs w:val="24"/>
        </w:rPr>
        <w:t xml:space="preserve"> </w:t>
      </w:r>
    </w:p>
    <w:p w:rsidR="00590AAD" w:rsidRPr="00590AAD" w:rsidRDefault="00590AAD" w:rsidP="00590AAD">
      <w:pPr>
        <w:rPr>
          <w:rFonts w:ascii="Times New Roman" w:hAnsi="Times New Roman" w:cs="Times New Roman"/>
          <w:sz w:val="24"/>
          <w:szCs w:val="24"/>
          <w:u w:val="single"/>
        </w:rPr>
      </w:pPr>
      <w:r w:rsidRPr="00590AAD">
        <w:rPr>
          <w:rFonts w:ascii="Times New Roman" w:hAnsi="Times New Roman" w:cs="Times New Roman"/>
          <w:sz w:val="24"/>
          <w:szCs w:val="24"/>
        </w:rPr>
        <w:t>1. TBD-1: Specification on exact structural rules for scaling automated optical character recognition (OCR) captures on advanced form CAPTCHAs.</w:t>
      </w:r>
    </w:p>
    <w:p w:rsidR="00590AAD" w:rsidRPr="00590AAD" w:rsidRDefault="00590AAD" w:rsidP="00590AAD">
      <w:pPr>
        <w:rPr>
          <w:rFonts w:ascii="Times New Roman" w:hAnsi="Times New Roman" w:cs="Times New Roman"/>
          <w:sz w:val="24"/>
          <w:szCs w:val="24"/>
        </w:rPr>
      </w:pPr>
    </w:p>
    <w:p w:rsidR="00ED13EF" w:rsidRDefault="00ED13EF" w:rsidP="00ED13EF">
      <w:pPr>
        <w:rPr>
          <w:rFonts w:ascii="Times New Roman" w:hAnsi="Times New Roman" w:cs="Times New Roman"/>
          <w:sz w:val="24"/>
          <w:szCs w:val="24"/>
        </w:rPr>
      </w:pPr>
    </w:p>
    <w:p w:rsidR="00ED13EF" w:rsidRDefault="00ED13EF" w:rsidP="0073222A">
      <w:pPr>
        <w:rPr>
          <w:rFonts w:ascii="Times New Roman" w:hAnsi="Times New Roman" w:cs="Times New Roman"/>
          <w:sz w:val="24"/>
          <w:szCs w:val="24"/>
        </w:rPr>
      </w:pPr>
    </w:p>
    <w:p w:rsidR="00ED13EF" w:rsidRPr="00ED13EF" w:rsidRDefault="00ED13EF" w:rsidP="0073222A">
      <w:pPr>
        <w:rPr>
          <w:rFonts w:ascii="Times New Roman" w:hAnsi="Times New Roman" w:cs="Times New Roman"/>
          <w:sz w:val="24"/>
          <w:szCs w:val="24"/>
        </w:rPr>
      </w:pPr>
    </w:p>
    <w:sectPr w:rsidR="00ED13EF" w:rsidRPr="00ED13E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60D4D" w:rsidRDefault="00660D4D" w:rsidP="0073222A">
      <w:pPr>
        <w:spacing w:after="0" w:line="240" w:lineRule="auto"/>
      </w:pPr>
      <w:r>
        <w:separator/>
      </w:r>
    </w:p>
  </w:endnote>
  <w:endnote w:type="continuationSeparator" w:id="0">
    <w:p w:rsidR="00660D4D" w:rsidRDefault="00660D4D" w:rsidP="007322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60D4D" w:rsidRDefault="00660D4D" w:rsidP="0073222A">
      <w:pPr>
        <w:spacing w:after="0" w:line="240" w:lineRule="auto"/>
      </w:pPr>
      <w:r>
        <w:separator/>
      </w:r>
    </w:p>
  </w:footnote>
  <w:footnote w:type="continuationSeparator" w:id="0">
    <w:p w:rsidR="00660D4D" w:rsidRDefault="00660D4D" w:rsidP="0073222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FB"/>
    <w:multiLevelType w:val="multilevel"/>
    <w:tmpl w:val="D8BC5BE2"/>
    <w:lvl w:ilvl="0">
      <w:start w:val="1"/>
      <w:numFmt w:val="decimal"/>
      <w:pStyle w:val="Heading1"/>
      <w:lvlText w:val="%1."/>
      <w:legacy w:legacy="1" w:legacySpace="144" w:legacyIndent="0"/>
      <w:lvlJc w:val="left"/>
      <w:pPr>
        <w:ind w:left="0" w:firstLine="0"/>
      </w:pPr>
    </w:lvl>
    <w:lvl w:ilvl="1">
      <w:start w:val="1"/>
      <w:numFmt w:val="decimal"/>
      <w:pStyle w:val="Heading2"/>
      <w:lvlText w:val="%1.%2"/>
      <w:legacy w:legacy="1" w:legacySpace="144" w:legacyIndent="0"/>
      <w:lvlJc w:val="left"/>
      <w:pPr>
        <w:ind w:left="0" w:firstLine="0"/>
      </w:pPr>
    </w:lvl>
    <w:lvl w:ilvl="2">
      <w:start w:val="1"/>
      <w:numFmt w:val="decimal"/>
      <w:pStyle w:val="Heading3"/>
      <w:lvlText w:val="%1.%2.%3"/>
      <w:legacy w:legacy="1" w:legacySpace="144" w:legacyIndent="0"/>
      <w:lvlJc w:val="left"/>
      <w:pPr>
        <w:ind w:left="0" w:firstLine="0"/>
      </w:pPr>
    </w:lvl>
    <w:lvl w:ilvl="3">
      <w:start w:val="1"/>
      <w:numFmt w:val="decimal"/>
      <w:pStyle w:val="Heading4"/>
      <w:lvlText w:val="%1.%2.%3.%4"/>
      <w:legacy w:legacy="1" w:legacySpace="144" w:legacyIndent="0"/>
      <w:lvlJc w:val="left"/>
      <w:pPr>
        <w:ind w:left="0" w:firstLine="0"/>
      </w:pPr>
    </w:lvl>
    <w:lvl w:ilvl="4">
      <w:start w:val="1"/>
      <w:numFmt w:val="decimal"/>
      <w:pStyle w:val="Heading5"/>
      <w:lvlText w:val="%1.%2.%3.%4.%5"/>
      <w:legacy w:legacy="1" w:legacySpace="144" w:legacyIndent="0"/>
      <w:lvlJc w:val="left"/>
      <w:pPr>
        <w:ind w:left="0" w:firstLine="0"/>
      </w:pPr>
    </w:lvl>
    <w:lvl w:ilvl="5">
      <w:start w:val="1"/>
      <w:numFmt w:val="decimal"/>
      <w:pStyle w:val="Heading6"/>
      <w:lvlText w:val="%1.%2.%3.%4.%5.%6"/>
      <w:legacy w:legacy="1" w:legacySpace="144" w:legacyIndent="0"/>
      <w:lvlJc w:val="left"/>
      <w:pPr>
        <w:ind w:left="0" w:firstLine="0"/>
      </w:pPr>
    </w:lvl>
    <w:lvl w:ilvl="6">
      <w:start w:val="1"/>
      <w:numFmt w:val="decimal"/>
      <w:pStyle w:val="Heading7"/>
      <w:lvlText w:val="%1.%2.%3.%4.%5.%6.%7"/>
      <w:legacy w:legacy="1" w:legacySpace="144" w:legacyIndent="0"/>
      <w:lvlJc w:val="left"/>
      <w:pPr>
        <w:ind w:left="0" w:firstLine="0"/>
      </w:pPr>
    </w:lvl>
    <w:lvl w:ilvl="7">
      <w:start w:val="1"/>
      <w:numFmt w:val="decimal"/>
      <w:pStyle w:val="Heading8"/>
      <w:lvlText w:val="%1.%2.%3.%4.%5.%6.%7.%8"/>
      <w:legacy w:legacy="1" w:legacySpace="144" w:legacyIndent="0"/>
      <w:lvlJc w:val="left"/>
      <w:pPr>
        <w:ind w:left="0" w:firstLine="0"/>
      </w:pPr>
    </w:lvl>
    <w:lvl w:ilvl="8">
      <w:start w:val="1"/>
      <w:numFmt w:val="decimal"/>
      <w:pStyle w:val="Heading9"/>
      <w:lvlText w:val="%1.%2.%3.%4.%5.%6.%7.%8.%9"/>
      <w:legacy w:legacy="1" w:legacySpace="144" w:legacyIndent="0"/>
      <w:lvlJc w:val="left"/>
      <w:pPr>
        <w:ind w:left="0" w:firstLine="0"/>
      </w:pPr>
    </w:lvl>
  </w:abstractNum>
  <w:abstractNum w:abstractNumId="1">
    <w:nsid w:val="2087003C"/>
    <w:multiLevelType w:val="hybridMultilevel"/>
    <w:tmpl w:val="671AA7C0"/>
    <w:lvl w:ilvl="0" w:tplc="C5B4FE6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406787E"/>
    <w:multiLevelType w:val="hybridMultilevel"/>
    <w:tmpl w:val="B0F091F0"/>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222A"/>
    <w:rsid w:val="00342717"/>
    <w:rsid w:val="00476627"/>
    <w:rsid w:val="004D6F83"/>
    <w:rsid w:val="00590AAD"/>
    <w:rsid w:val="00660D4D"/>
    <w:rsid w:val="0073222A"/>
    <w:rsid w:val="00823EF1"/>
    <w:rsid w:val="00E221C6"/>
    <w:rsid w:val="00ED13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3AF933FB-07F2-4AFE-9019-E7CC2C0AF5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E221C6"/>
    <w:pPr>
      <w:keepNext/>
      <w:keepLines/>
      <w:numPr>
        <w:numId w:val="2"/>
      </w:numPr>
      <w:spacing w:before="480" w:after="240" w:line="240" w:lineRule="atLeast"/>
      <w:outlineLvl w:val="0"/>
    </w:pPr>
    <w:rPr>
      <w:rFonts w:ascii="Times" w:eastAsia="Times New Roman" w:hAnsi="Times" w:cs="Times New Roman"/>
      <w:b/>
      <w:kern w:val="28"/>
      <w:sz w:val="36"/>
      <w:szCs w:val="20"/>
    </w:rPr>
  </w:style>
  <w:style w:type="paragraph" w:styleId="Heading2">
    <w:name w:val="heading 2"/>
    <w:basedOn w:val="Normal"/>
    <w:next w:val="Normal"/>
    <w:link w:val="Heading2Char"/>
    <w:semiHidden/>
    <w:unhideWhenUsed/>
    <w:qFormat/>
    <w:rsid w:val="00E221C6"/>
    <w:pPr>
      <w:keepNext/>
      <w:keepLines/>
      <w:numPr>
        <w:ilvl w:val="1"/>
        <w:numId w:val="2"/>
      </w:numPr>
      <w:spacing w:before="280" w:after="280" w:line="240" w:lineRule="atLeast"/>
      <w:outlineLvl w:val="1"/>
    </w:pPr>
    <w:rPr>
      <w:rFonts w:ascii="Times" w:eastAsia="Times New Roman" w:hAnsi="Times" w:cs="Times New Roman"/>
      <w:b/>
      <w:sz w:val="28"/>
      <w:szCs w:val="20"/>
    </w:rPr>
  </w:style>
  <w:style w:type="paragraph" w:styleId="Heading3">
    <w:name w:val="heading 3"/>
    <w:basedOn w:val="Normal"/>
    <w:next w:val="Normal"/>
    <w:link w:val="Heading3Char"/>
    <w:semiHidden/>
    <w:unhideWhenUsed/>
    <w:qFormat/>
    <w:rsid w:val="00E221C6"/>
    <w:pPr>
      <w:numPr>
        <w:ilvl w:val="2"/>
        <w:numId w:val="2"/>
      </w:numPr>
      <w:spacing w:before="240" w:after="240" w:line="240" w:lineRule="exact"/>
      <w:outlineLvl w:val="2"/>
    </w:pPr>
    <w:rPr>
      <w:rFonts w:ascii="Times" w:eastAsia="Times New Roman" w:hAnsi="Times" w:cs="Times New Roman"/>
      <w:b/>
      <w:sz w:val="24"/>
      <w:szCs w:val="20"/>
    </w:rPr>
  </w:style>
  <w:style w:type="paragraph" w:styleId="Heading4">
    <w:name w:val="heading 4"/>
    <w:basedOn w:val="Normal"/>
    <w:next w:val="Normal"/>
    <w:link w:val="Heading4Char"/>
    <w:semiHidden/>
    <w:unhideWhenUsed/>
    <w:qFormat/>
    <w:rsid w:val="00E221C6"/>
    <w:pPr>
      <w:keepNext/>
      <w:numPr>
        <w:ilvl w:val="3"/>
        <w:numId w:val="2"/>
      </w:numPr>
      <w:spacing w:before="240" w:after="60" w:line="220" w:lineRule="exact"/>
      <w:jc w:val="both"/>
      <w:outlineLvl w:val="3"/>
    </w:pPr>
    <w:rPr>
      <w:rFonts w:ascii="Times New Roman" w:eastAsia="Times New Roman" w:hAnsi="Times New Roman" w:cs="Times New Roman"/>
      <w:b/>
      <w:i/>
      <w:szCs w:val="20"/>
    </w:rPr>
  </w:style>
  <w:style w:type="paragraph" w:styleId="Heading5">
    <w:name w:val="heading 5"/>
    <w:basedOn w:val="Normal"/>
    <w:next w:val="Normal"/>
    <w:link w:val="Heading5Char"/>
    <w:semiHidden/>
    <w:unhideWhenUsed/>
    <w:qFormat/>
    <w:rsid w:val="00E221C6"/>
    <w:pPr>
      <w:numPr>
        <w:ilvl w:val="4"/>
        <w:numId w:val="2"/>
      </w:numPr>
      <w:spacing w:before="240" w:after="60" w:line="220" w:lineRule="exact"/>
      <w:jc w:val="both"/>
      <w:outlineLvl w:val="4"/>
    </w:pPr>
    <w:rPr>
      <w:rFonts w:ascii="Arial" w:eastAsia="Times New Roman" w:hAnsi="Arial" w:cs="Times New Roman"/>
      <w:szCs w:val="20"/>
    </w:rPr>
  </w:style>
  <w:style w:type="paragraph" w:styleId="Heading6">
    <w:name w:val="heading 6"/>
    <w:basedOn w:val="Normal"/>
    <w:next w:val="Normal"/>
    <w:link w:val="Heading6Char"/>
    <w:semiHidden/>
    <w:unhideWhenUsed/>
    <w:qFormat/>
    <w:rsid w:val="00E221C6"/>
    <w:pPr>
      <w:numPr>
        <w:ilvl w:val="5"/>
        <w:numId w:val="2"/>
      </w:numPr>
      <w:spacing w:before="240" w:after="60" w:line="220" w:lineRule="exact"/>
      <w:jc w:val="both"/>
      <w:outlineLvl w:val="5"/>
    </w:pPr>
    <w:rPr>
      <w:rFonts w:ascii="Arial" w:eastAsia="Times New Roman" w:hAnsi="Arial" w:cs="Times New Roman"/>
      <w:i/>
      <w:szCs w:val="20"/>
    </w:rPr>
  </w:style>
  <w:style w:type="paragraph" w:styleId="Heading7">
    <w:name w:val="heading 7"/>
    <w:basedOn w:val="Normal"/>
    <w:next w:val="Normal"/>
    <w:link w:val="Heading7Char"/>
    <w:semiHidden/>
    <w:unhideWhenUsed/>
    <w:qFormat/>
    <w:rsid w:val="00E221C6"/>
    <w:pPr>
      <w:numPr>
        <w:ilvl w:val="6"/>
        <w:numId w:val="2"/>
      </w:numPr>
      <w:spacing w:before="240" w:after="60" w:line="220" w:lineRule="exact"/>
      <w:jc w:val="both"/>
      <w:outlineLvl w:val="6"/>
    </w:pPr>
    <w:rPr>
      <w:rFonts w:ascii="Arial" w:eastAsia="Times New Roman" w:hAnsi="Arial" w:cs="Times New Roman"/>
      <w:sz w:val="20"/>
      <w:szCs w:val="20"/>
    </w:rPr>
  </w:style>
  <w:style w:type="paragraph" w:styleId="Heading8">
    <w:name w:val="heading 8"/>
    <w:basedOn w:val="Normal"/>
    <w:next w:val="Normal"/>
    <w:link w:val="Heading8Char"/>
    <w:semiHidden/>
    <w:unhideWhenUsed/>
    <w:qFormat/>
    <w:rsid w:val="00E221C6"/>
    <w:pPr>
      <w:numPr>
        <w:ilvl w:val="7"/>
        <w:numId w:val="2"/>
      </w:numPr>
      <w:spacing w:before="240" w:after="60" w:line="220" w:lineRule="exact"/>
      <w:jc w:val="both"/>
      <w:outlineLvl w:val="7"/>
    </w:pPr>
    <w:rPr>
      <w:rFonts w:ascii="Arial" w:eastAsia="Times New Roman" w:hAnsi="Arial" w:cs="Times New Roman"/>
      <w:i/>
      <w:sz w:val="20"/>
      <w:szCs w:val="20"/>
    </w:rPr>
  </w:style>
  <w:style w:type="paragraph" w:styleId="Heading9">
    <w:name w:val="heading 9"/>
    <w:basedOn w:val="Normal"/>
    <w:next w:val="Normal"/>
    <w:link w:val="Heading9Char"/>
    <w:semiHidden/>
    <w:unhideWhenUsed/>
    <w:qFormat/>
    <w:rsid w:val="00E221C6"/>
    <w:pPr>
      <w:numPr>
        <w:ilvl w:val="8"/>
        <w:numId w:val="2"/>
      </w:numPr>
      <w:spacing w:before="240" w:after="60" w:line="220" w:lineRule="exact"/>
      <w:jc w:val="both"/>
      <w:outlineLvl w:val="8"/>
    </w:pPr>
    <w:rPr>
      <w:rFonts w:ascii="Arial" w:eastAsia="Times New Roman" w:hAnsi="Arial" w:cs="Times New Roman"/>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322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73222A"/>
  </w:style>
  <w:style w:type="paragraph" w:styleId="Footer">
    <w:name w:val="footer"/>
    <w:basedOn w:val="Normal"/>
    <w:link w:val="FooterChar"/>
    <w:uiPriority w:val="99"/>
    <w:unhideWhenUsed/>
    <w:rsid w:val="007322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3222A"/>
  </w:style>
  <w:style w:type="paragraph" w:styleId="ListParagraph">
    <w:name w:val="List Paragraph"/>
    <w:basedOn w:val="Normal"/>
    <w:uiPriority w:val="34"/>
    <w:qFormat/>
    <w:rsid w:val="0073222A"/>
    <w:pPr>
      <w:ind w:left="720"/>
      <w:contextualSpacing/>
    </w:pPr>
  </w:style>
  <w:style w:type="character" w:customStyle="1" w:styleId="Heading1Char">
    <w:name w:val="Heading 1 Char"/>
    <w:basedOn w:val="DefaultParagraphFont"/>
    <w:link w:val="Heading1"/>
    <w:rsid w:val="00E221C6"/>
    <w:rPr>
      <w:rFonts w:ascii="Times" w:eastAsia="Times New Roman" w:hAnsi="Times" w:cs="Times New Roman"/>
      <w:b/>
      <w:kern w:val="28"/>
      <w:sz w:val="36"/>
      <w:szCs w:val="20"/>
    </w:rPr>
  </w:style>
  <w:style w:type="character" w:customStyle="1" w:styleId="Heading2Char">
    <w:name w:val="Heading 2 Char"/>
    <w:basedOn w:val="DefaultParagraphFont"/>
    <w:link w:val="Heading2"/>
    <w:semiHidden/>
    <w:rsid w:val="00E221C6"/>
    <w:rPr>
      <w:rFonts w:ascii="Times" w:eastAsia="Times New Roman" w:hAnsi="Times" w:cs="Times New Roman"/>
      <w:b/>
      <w:sz w:val="28"/>
      <w:szCs w:val="20"/>
    </w:rPr>
  </w:style>
  <w:style w:type="character" w:customStyle="1" w:styleId="Heading3Char">
    <w:name w:val="Heading 3 Char"/>
    <w:basedOn w:val="DefaultParagraphFont"/>
    <w:link w:val="Heading3"/>
    <w:semiHidden/>
    <w:rsid w:val="00E221C6"/>
    <w:rPr>
      <w:rFonts w:ascii="Times" w:eastAsia="Times New Roman" w:hAnsi="Times" w:cs="Times New Roman"/>
      <w:b/>
      <w:sz w:val="24"/>
      <w:szCs w:val="20"/>
    </w:rPr>
  </w:style>
  <w:style w:type="character" w:customStyle="1" w:styleId="Heading4Char">
    <w:name w:val="Heading 4 Char"/>
    <w:basedOn w:val="DefaultParagraphFont"/>
    <w:link w:val="Heading4"/>
    <w:semiHidden/>
    <w:rsid w:val="00E221C6"/>
    <w:rPr>
      <w:rFonts w:ascii="Times New Roman" w:eastAsia="Times New Roman" w:hAnsi="Times New Roman" w:cs="Times New Roman"/>
      <w:b/>
      <w:i/>
      <w:szCs w:val="20"/>
    </w:rPr>
  </w:style>
  <w:style w:type="character" w:customStyle="1" w:styleId="Heading5Char">
    <w:name w:val="Heading 5 Char"/>
    <w:basedOn w:val="DefaultParagraphFont"/>
    <w:link w:val="Heading5"/>
    <w:semiHidden/>
    <w:rsid w:val="00E221C6"/>
    <w:rPr>
      <w:rFonts w:ascii="Arial" w:eastAsia="Times New Roman" w:hAnsi="Arial" w:cs="Times New Roman"/>
      <w:szCs w:val="20"/>
    </w:rPr>
  </w:style>
  <w:style w:type="character" w:customStyle="1" w:styleId="Heading6Char">
    <w:name w:val="Heading 6 Char"/>
    <w:basedOn w:val="DefaultParagraphFont"/>
    <w:link w:val="Heading6"/>
    <w:semiHidden/>
    <w:rsid w:val="00E221C6"/>
    <w:rPr>
      <w:rFonts w:ascii="Arial" w:eastAsia="Times New Roman" w:hAnsi="Arial" w:cs="Times New Roman"/>
      <w:i/>
      <w:szCs w:val="20"/>
    </w:rPr>
  </w:style>
  <w:style w:type="character" w:customStyle="1" w:styleId="Heading7Char">
    <w:name w:val="Heading 7 Char"/>
    <w:basedOn w:val="DefaultParagraphFont"/>
    <w:link w:val="Heading7"/>
    <w:semiHidden/>
    <w:rsid w:val="00E221C6"/>
    <w:rPr>
      <w:rFonts w:ascii="Arial" w:eastAsia="Times New Roman" w:hAnsi="Arial" w:cs="Times New Roman"/>
      <w:sz w:val="20"/>
      <w:szCs w:val="20"/>
    </w:rPr>
  </w:style>
  <w:style w:type="character" w:customStyle="1" w:styleId="Heading8Char">
    <w:name w:val="Heading 8 Char"/>
    <w:basedOn w:val="DefaultParagraphFont"/>
    <w:link w:val="Heading8"/>
    <w:semiHidden/>
    <w:rsid w:val="00E221C6"/>
    <w:rPr>
      <w:rFonts w:ascii="Arial" w:eastAsia="Times New Roman" w:hAnsi="Arial" w:cs="Times New Roman"/>
      <w:i/>
      <w:sz w:val="20"/>
      <w:szCs w:val="20"/>
    </w:rPr>
  </w:style>
  <w:style w:type="character" w:customStyle="1" w:styleId="Heading9Char">
    <w:name w:val="Heading 9 Char"/>
    <w:basedOn w:val="DefaultParagraphFont"/>
    <w:link w:val="Heading9"/>
    <w:semiHidden/>
    <w:rsid w:val="00E221C6"/>
    <w:rPr>
      <w:rFonts w:ascii="Arial" w:eastAsia="Times New Roman" w:hAnsi="Arial" w:cs="Times New Roman"/>
      <w:i/>
      <w:sz w:val="18"/>
      <w:szCs w:val="20"/>
    </w:rPr>
  </w:style>
  <w:style w:type="table" w:styleId="TableGrid">
    <w:name w:val="Table Grid"/>
    <w:basedOn w:val="TableNormal"/>
    <w:uiPriority w:val="39"/>
    <w:rsid w:val="00ED13E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77798011">
      <w:bodyDiv w:val="1"/>
      <w:marLeft w:val="0"/>
      <w:marRight w:val="0"/>
      <w:marTop w:val="0"/>
      <w:marBottom w:val="0"/>
      <w:divBdr>
        <w:top w:val="none" w:sz="0" w:space="0" w:color="auto"/>
        <w:left w:val="none" w:sz="0" w:space="0" w:color="auto"/>
        <w:bottom w:val="none" w:sz="0" w:space="0" w:color="auto"/>
        <w:right w:val="none" w:sz="0" w:space="0" w:color="auto"/>
      </w:divBdr>
    </w:div>
    <w:div w:id="9732142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4</Pages>
  <Words>1143</Words>
  <Characters>6519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SILICON</dc:creator>
  <cp:keywords/>
  <dc:description/>
  <cp:lastModifiedBy>SILICON</cp:lastModifiedBy>
  <cp:revision>1</cp:revision>
  <dcterms:created xsi:type="dcterms:W3CDTF">2026-08-31T01:06:00Z</dcterms:created>
  <dcterms:modified xsi:type="dcterms:W3CDTF">2026-08-31T02:20:00Z</dcterms:modified>
</cp:coreProperties>
</file>