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484B" w14:textId="5A680ADE" w:rsidR="000F65DD" w:rsidRPr="007516B6" w:rsidRDefault="007516B6" w:rsidP="000F65DD">
      <w:pPr>
        <w:rPr>
          <w:b/>
        </w:rPr>
      </w:pPr>
      <w:r w:rsidRPr="007516B6">
        <w:rPr>
          <w:rFonts w:ascii="__Inter_Fallback_aaf875" w:hAnsi="__Inter_Fallback_aaf875"/>
          <w:b/>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sidRPr="007516B6">
        <w:rPr>
          <w:rFonts w:ascii="__Inter_Fallback_aaf875" w:hAnsi="__Inter_Fallback_aaf875"/>
          <w:b/>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PowerBI</w:t>
      </w:r>
      <w:proofErr w:type="spellEnd"/>
      <w:r w:rsidRPr="007516B6">
        <w:rPr>
          <w:rFonts w:ascii="__Inter_Fallback_aaf875" w:hAnsi="__Inter_Fallback_aaf875"/>
          <w:b/>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 titled "Customer Service Satisfaction" presents a comprehensive overview of various metrics that are crucial for understanding customer satisfaction levels in relation to a company's support services. The report is segmented into several visualizations, each offering insights into different aspects of customer service performance</w:t>
      </w:r>
      <w:r w:rsidRPr="007516B6">
        <w:rPr>
          <w:rFonts w:ascii="__Inter_Fallback_aaf875" w:hAnsi="__Inter_Fallback_aaf875"/>
          <w:b/>
          <w:color w:val="020817"/>
          <w:shd w:val="clear" w:color="auto" w:fill="FFFFFF"/>
        </w:rPr>
        <w:t>.</w:t>
      </w:r>
    </w:p>
    <w:p w14:paraId="1FB1CDDC" w14:textId="0D3856F9" w:rsidR="000F65DD" w:rsidRPr="000F65DD" w:rsidRDefault="000F65DD" w:rsidP="000F65DD"/>
    <w:p w14:paraId="1AD29AF6" w14:textId="510BC961" w:rsidR="000F65DD" w:rsidRPr="007516B6" w:rsidRDefault="000F65DD" w:rsidP="007516B6">
      <w:pPr>
        <w:pStyle w:val="ListParagraph"/>
        <w:numPr>
          <w:ilvl w:val="0"/>
          <w:numId w:val="5"/>
        </w:numPr>
        <w:rPr>
          <w:color w:val="020817"/>
        </w:rPr>
      </w:pPr>
      <w:r w:rsidRPr="007516B6">
        <w:rPr>
          <w:b/>
          <w:bCs/>
        </w:rPr>
        <w:t xml:space="preserve">CSAT Score by Agent </w:t>
      </w:r>
      <w:proofErr w:type="gramStart"/>
      <w:r w:rsidRPr="007516B6">
        <w:rPr>
          <w:b/>
          <w:bCs/>
        </w:rPr>
        <w:t>Shift</w:t>
      </w:r>
      <w:r w:rsidRPr="007516B6">
        <w:rPr>
          <w:color w:val="020817"/>
        </w:rPr>
        <w:t xml:space="preserve"> </w:t>
      </w:r>
      <w:r w:rsidRPr="007516B6">
        <w:rPr>
          <w:color w:val="020817"/>
        </w:rPr>
        <w:t>:</w:t>
      </w:r>
      <w:proofErr w:type="gramEnd"/>
    </w:p>
    <w:p w14:paraId="307B155E" w14:textId="3B64886D" w:rsidR="000F65DD" w:rsidRPr="000F65DD" w:rsidRDefault="000F65DD" w:rsidP="000F65DD">
      <w:pPr>
        <w:rPr>
          <w:color w:val="020817"/>
        </w:rPr>
      </w:pPr>
      <w:r w:rsidRPr="000F65DD">
        <w:rPr>
          <w:color w:val="020817"/>
        </w:rPr>
        <w:t xml:space="preserve">The pie chart </w:t>
      </w:r>
      <w:proofErr w:type="spellStart"/>
      <w:r w:rsidRPr="000F65DD">
        <w:rPr>
          <w:color w:val="020817"/>
        </w:rPr>
        <w:t>labeled</w:t>
      </w:r>
      <w:proofErr w:type="spellEnd"/>
      <w:r w:rsidRPr="000F65DD">
        <w:rPr>
          <w:color w:val="020817"/>
        </w:rPr>
        <w:t xml:space="preserve"> "CSAT Score by Agent Shift" breaks down the Customer Satisfaction (CSAT) scores according to the time of day the agents are working. The shifts are categorized as Morning, Afternoon, Evening, and Night. Each segment of the pie chart is color-coded to represent a shift, allowing for a quick visual assessment of which shift is achieving the highest CSAT scores.</w:t>
      </w:r>
    </w:p>
    <w:p w14:paraId="0EEC6A52" w14:textId="2686FDA6" w:rsidR="000F65DD" w:rsidRPr="007516B6" w:rsidRDefault="000F65DD" w:rsidP="007516B6">
      <w:pPr>
        <w:pStyle w:val="ListParagraph"/>
        <w:numPr>
          <w:ilvl w:val="0"/>
          <w:numId w:val="5"/>
        </w:numPr>
        <w:rPr>
          <w:color w:val="020817"/>
        </w:rPr>
      </w:pPr>
      <w:r w:rsidRPr="007516B6">
        <w:rPr>
          <w:b/>
          <w:bCs/>
        </w:rPr>
        <w:t xml:space="preserve">Survey </w:t>
      </w:r>
      <w:proofErr w:type="gramStart"/>
      <w:r w:rsidRPr="007516B6">
        <w:rPr>
          <w:b/>
          <w:bCs/>
        </w:rPr>
        <w:t>Response</w:t>
      </w:r>
      <w:r w:rsidRPr="007516B6">
        <w:rPr>
          <w:color w:val="020817"/>
        </w:rPr>
        <w:t xml:space="preserve"> </w:t>
      </w:r>
      <w:r w:rsidRPr="007516B6">
        <w:rPr>
          <w:color w:val="020817"/>
        </w:rPr>
        <w:t>:</w:t>
      </w:r>
      <w:proofErr w:type="gramEnd"/>
    </w:p>
    <w:p w14:paraId="7CEF8B70" w14:textId="4A7894AC" w:rsidR="000F65DD" w:rsidRPr="000F65DD" w:rsidRDefault="000F65DD" w:rsidP="000F65DD">
      <w:pPr>
        <w:rPr>
          <w:color w:val="020817"/>
        </w:rPr>
      </w:pPr>
      <w:r w:rsidRPr="000F65DD">
        <w:rPr>
          <w:color w:val="020817"/>
        </w:rPr>
        <w:t xml:space="preserve">Adjacent to the pie chart is a bar chart titled "Survey Response," which correlates CSAT scores with different categories of customer feedback. These categories include Resume, Order Related, Refund Related, Product Queries, </w:t>
      </w:r>
      <w:proofErr w:type="spellStart"/>
      <w:r w:rsidRPr="000F65DD">
        <w:rPr>
          <w:color w:val="020817"/>
        </w:rPr>
        <w:t>Inapp</w:t>
      </w:r>
      <w:proofErr w:type="spellEnd"/>
      <w:r w:rsidRPr="000F65DD">
        <w:rPr>
          <w:color w:val="020817"/>
        </w:rPr>
        <w:t>/Escalation, and Offers &amp; Cas. The height of each bar indicates the volume of responses in each category, providing a clear indication of the areas receiving the most feedback.</w:t>
      </w:r>
    </w:p>
    <w:p w14:paraId="2B40C95D" w14:textId="42FB54D6" w:rsidR="000F65DD" w:rsidRPr="007516B6" w:rsidRDefault="000F65DD" w:rsidP="007516B6">
      <w:pPr>
        <w:pStyle w:val="ListParagraph"/>
        <w:numPr>
          <w:ilvl w:val="0"/>
          <w:numId w:val="5"/>
        </w:numPr>
        <w:rPr>
          <w:color w:val="020817"/>
        </w:rPr>
      </w:pPr>
      <w:r w:rsidRPr="007516B6">
        <w:rPr>
          <w:b/>
          <w:bCs/>
        </w:rPr>
        <w:t xml:space="preserve">Response </w:t>
      </w:r>
      <w:proofErr w:type="gramStart"/>
      <w:r w:rsidRPr="007516B6">
        <w:rPr>
          <w:b/>
          <w:bCs/>
        </w:rPr>
        <w:t>Time</w:t>
      </w:r>
      <w:r w:rsidRPr="007516B6">
        <w:rPr>
          <w:color w:val="020817"/>
        </w:rPr>
        <w:t xml:space="preserve"> </w:t>
      </w:r>
      <w:r w:rsidRPr="007516B6">
        <w:rPr>
          <w:color w:val="020817"/>
        </w:rPr>
        <w:t>:</w:t>
      </w:r>
      <w:proofErr w:type="gramEnd"/>
    </w:p>
    <w:p w14:paraId="0CC55528" w14:textId="79D2E8FA" w:rsidR="000F65DD" w:rsidRPr="000F65DD" w:rsidRDefault="000F65DD" w:rsidP="000F65DD">
      <w:pPr>
        <w:rPr>
          <w:color w:val="020817"/>
        </w:rPr>
      </w:pPr>
      <w:r w:rsidRPr="000F65DD">
        <w:rPr>
          <w:color w:val="020817"/>
        </w:rPr>
        <w:t>The "Response Time" visualization is a set of line charts that track the time taken to respond to customer issues across different product categories over several months. The categories are segmented by the time of day (Afternoon, Evening, Morning, Night), and the lines are plotted over a timeline from January to July 2023. This visualization helps identify trends and potential delays in response times.</w:t>
      </w:r>
    </w:p>
    <w:p w14:paraId="5E6A1E04" w14:textId="29B3D5E0" w:rsidR="000F65DD" w:rsidRPr="007516B6" w:rsidRDefault="000F65DD" w:rsidP="007516B6">
      <w:pPr>
        <w:pStyle w:val="ListParagraph"/>
        <w:numPr>
          <w:ilvl w:val="0"/>
          <w:numId w:val="5"/>
        </w:numPr>
        <w:rPr>
          <w:color w:val="020817"/>
        </w:rPr>
      </w:pPr>
      <w:r w:rsidRPr="007516B6">
        <w:rPr>
          <w:b/>
          <w:bCs/>
        </w:rPr>
        <w:t xml:space="preserve">CSAT </w:t>
      </w:r>
      <w:proofErr w:type="spellStart"/>
      <w:r w:rsidRPr="007516B6">
        <w:rPr>
          <w:b/>
          <w:bCs/>
        </w:rPr>
        <w:t>Acc</w:t>
      </w:r>
      <w:proofErr w:type="spellEnd"/>
      <w:r w:rsidRPr="007516B6">
        <w:rPr>
          <w:b/>
          <w:bCs/>
        </w:rPr>
        <w:t xml:space="preserve"> to </w:t>
      </w:r>
      <w:proofErr w:type="spellStart"/>
      <w:r w:rsidRPr="007516B6">
        <w:rPr>
          <w:b/>
          <w:bCs/>
        </w:rPr>
        <w:t>Product_</w:t>
      </w:r>
      <w:proofErr w:type="gramStart"/>
      <w:r w:rsidRPr="007516B6">
        <w:rPr>
          <w:b/>
          <w:bCs/>
        </w:rPr>
        <w:t>category</w:t>
      </w:r>
      <w:proofErr w:type="spellEnd"/>
      <w:r w:rsidRPr="007516B6">
        <w:rPr>
          <w:color w:val="020817"/>
        </w:rPr>
        <w:t xml:space="preserve"> </w:t>
      </w:r>
      <w:r w:rsidRPr="007516B6">
        <w:rPr>
          <w:color w:val="020817"/>
        </w:rPr>
        <w:t>:</w:t>
      </w:r>
      <w:proofErr w:type="gramEnd"/>
    </w:p>
    <w:p w14:paraId="0960909D" w14:textId="06CC15B9" w:rsidR="000F65DD" w:rsidRPr="000F65DD" w:rsidRDefault="000F65DD" w:rsidP="000F65DD">
      <w:pPr>
        <w:rPr>
          <w:color w:val="020817"/>
        </w:rPr>
      </w:pPr>
      <w:r w:rsidRPr="000F65DD">
        <w:rPr>
          <w:color w:val="020817"/>
        </w:rPr>
        <w:t xml:space="preserve">Below the response time charts, there is a bar chart titled "CSAT </w:t>
      </w:r>
      <w:proofErr w:type="spellStart"/>
      <w:r w:rsidRPr="000F65DD">
        <w:rPr>
          <w:color w:val="020817"/>
        </w:rPr>
        <w:t>Acc</w:t>
      </w:r>
      <w:proofErr w:type="spellEnd"/>
      <w:r w:rsidRPr="000F65DD">
        <w:rPr>
          <w:color w:val="020817"/>
        </w:rPr>
        <w:t xml:space="preserve"> to </w:t>
      </w:r>
      <w:proofErr w:type="spellStart"/>
      <w:r w:rsidRPr="000F65DD">
        <w:rPr>
          <w:color w:val="020817"/>
        </w:rPr>
        <w:t>Product_category</w:t>
      </w:r>
      <w:proofErr w:type="spellEnd"/>
      <w:r w:rsidRPr="000F65DD">
        <w:rPr>
          <w:color w:val="020817"/>
        </w:rPr>
        <w:t>." This chart measures the CSAT scores associated with various product categories such as Military, Dispute, Restore, Home, Mobile, Vendor, and GIHC. The bars are arranged in descending order, making it easy to compare the CSAT scores across categories.</w:t>
      </w:r>
    </w:p>
    <w:p w14:paraId="0A9E1DA0" w14:textId="52843533" w:rsidR="000F65DD" w:rsidRPr="007516B6" w:rsidRDefault="000F65DD" w:rsidP="007516B6">
      <w:pPr>
        <w:pStyle w:val="ListParagraph"/>
        <w:numPr>
          <w:ilvl w:val="0"/>
          <w:numId w:val="5"/>
        </w:numPr>
        <w:rPr>
          <w:color w:val="020817"/>
        </w:rPr>
      </w:pPr>
      <w:r w:rsidRPr="007516B6">
        <w:rPr>
          <w:b/>
          <w:bCs/>
        </w:rPr>
        <w:t xml:space="preserve">Most Used </w:t>
      </w:r>
      <w:proofErr w:type="gramStart"/>
      <w:r w:rsidRPr="007516B6">
        <w:rPr>
          <w:b/>
          <w:bCs/>
        </w:rPr>
        <w:t>Channel</w:t>
      </w:r>
      <w:r w:rsidRPr="007516B6">
        <w:rPr>
          <w:color w:val="020817"/>
        </w:rPr>
        <w:t xml:space="preserve"> </w:t>
      </w:r>
      <w:r w:rsidRPr="007516B6">
        <w:rPr>
          <w:color w:val="020817"/>
        </w:rPr>
        <w:t>:</w:t>
      </w:r>
      <w:proofErr w:type="gramEnd"/>
    </w:p>
    <w:p w14:paraId="58988989" w14:textId="7AC24A02" w:rsidR="000F65DD" w:rsidRPr="000F65DD" w:rsidRDefault="000F65DD" w:rsidP="000F65DD">
      <w:pPr>
        <w:rPr>
          <w:color w:val="020817"/>
        </w:rPr>
      </w:pPr>
      <w:r w:rsidRPr="000F65DD">
        <w:rPr>
          <w:color w:val="020817"/>
        </w:rPr>
        <w:t xml:space="preserve">The heatmap at the bottom left, "Most Used Channel," uses </w:t>
      </w:r>
      <w:proofErr w:type="spellStart"/>
      <w:r w:rsidRPr="000F65DD">
        <w:rPr>
          <w:color w:val="020817"/>
        </w:rPr>
        <w:t>color</w:t>
      </w:r>
      <w:proofErr w:type="spellEnd"/>
      <w:r w:rsidRPr="000F65DD">
        <w:rPr>
          <w:color w:val="020817"/>
        </w:rPr>
        <w:t xml:space="preserve"> intensity to show the frequency of channel usage for customer service interactions. The channels are divided into Inbound and Outcall, and the heatmap provides a visual representation of which channels are most and least utilized for CSAT and issue reporting.</w:t>
      </w:r>
    </w:p>
    <w:p w14:paraId="7C3BB78E" w14:textId="6D49DDE2" w:rsidR="000F65DD" w:rsidRPr="007516B6" w:rsidRDefault="007516B6" w:rsidP="007516B6">
      <w:pPr>
        <w:pStyle w:val="ListParagraph"/>
        <w:numPr>
          <w:ilvl w:val="0"/>
          <w:numId w:val="5"/>
        </w:numPr>
        <w:rPr>
          <w:color w:val="020817"/>
        </w:rPr>
      </w:pPr>
      <w:r>
        <w:rPr>
          <w:b/>
          <w:bCs/>
        </w:rPr>
        <w:t>T</w:t>
      </w:r>
      <w:r w:rsidR="000F65DD" w:rsidRPr="007516B6">
        <w:rPr>
          <w:b/>
          <w:bCs/>
        </w:rPr>
        <w:t xml:space="preserve">op 5 Agent </w:t>
      </w:r>
      <w:proofErr w:type="gramStart"/>
      <w:r w:rsidR="000F65DD" w:rsidRPr="007516B6">
        <w:rPr>
          <w:b/>
          <w:bCs/>
        </w:rPr>
        <w:t>Names</w:t>
      </w:r>
      <w:r w:rsidR="000F65DD" w:rsidRPr="007516B6">
        <w:rPr>
          <w:color w:val="020817"/>
        </w:rPr>
        <w:t xml:space="preserve"> </w:t>
      </w:r>
      <w:r w:rsidR="000F65DD" w:rsidRPr="007516B6">
        <w:rPr>
          <w:color w:val="020817"/>
        </w:rPr>
        <w:t>:</w:t>
      </w:r>
      <w:proofErr w:type="gramEnd"/>
    </w:p>
    <w:p w14:paraId="6EE136F1" w14:textId="1CB58F00" w:rsidR="000F65DD" w:rsidRPr="000F65DD" w:rsidRDefault="000F65DD" w:rsidP="000F65DD">
      <w:pPr>
        <w:rPr>
          <w:color w:val="020817"/>
        </w:rPr>
      </w:pPr>
      <w:r w:rsidRPr="000F65DD">
        <w:rPr>
          <w:color w:val="020817"/>
        </w:rPr>
        <w:t>On the right side of the report, there is a bar chart titled "Top 5 Agent Names," which lists the agents with the highest CSAT scores. Each bar represents an agent, with the length of the bar corresponding to their CSAT score, and the chart is sorted to show the agents in descending order of their scores.</w:t>
      </w:r>
    </w:p>
    <w:p w14:paraId="24F703B2" w14:textId="79571964" w:rsidR="000F65DD" w:rsidRPr="007516B6" w:rsidRDefault="000F65DD" w:rsidP="007516B6">
      <w:pPr>
        <w:pStyle w:val="ListParagraph"/>
        <w:numPr>
          <w:ilvl w:val="0"/>
          <w:numId w:val="5"/>
        </w:numPr>
        <w:rPr>
          <w:color w:val="020817"/>
        </w:rPr>
      </w:pPr>
      <w:r w:rsidRPr="007516B6">
        <w:rPr>
          <w:b/>
          <w:bCs/>
        </w:rPr>
        <w:t xml:space="preserve">Story and </w:t>
      </w:r>
      <w:proofErr w:type="gramStart"/>
      <w:r w:rsidRPr="007516B6">
        <w:rPr>
          <w:b/>
          <w:bCs/>
        </w:rPr>
        <w:t>Description</w:t>
      </w:r>
      <w:r w:rsidRPr="007516B6">
        <w:rPr>
          <w:color w:val="020817"/>
        </w:rPr>
        <w:t xml:space="preserve"> </w:t>
      </w:r>
      <w:r w:rsidRPr="007516B6">
        <w:rPr>
          <w:color w:val="020817"/>
        </w:rPr>
        <w:t>:</w:t>
      </w:r>
      <w:proofErr w:type="gramEnd"/>
    </w:p>
    <w:p w14:paraId="5105A426" w14:textId="26083C1E" w:rsidR="000F65DD" w:rsidRPr="000F65DD" w:rsidRDefault="000F65DD" w:rsidP="000F65DD">
      <w:pPr>
        <w:rPr>
          <w:color w:val="020817"/>
        </w:rPr>
      </w:pPr>
      <w:r w:rsidRPr="000F65DD">
        <w:rPr>
          <w:color w:val="020817"/>
        </w:rPr>
        <w:lastRenderedPageBreak/>
        <w:t xml:space="preserve">Imagine a bustling customer service department where agents are diligently working across various shifts to resolve customer issues and ensure satisfaction. The "Customer Service Satisfaction" report is their scoreboard, showcasing the fruits of their </w:t>
      </w:r>
      <w:proofErr w:type="spellStart"/>
      <w:r w:rsidRPr="000F65DD">
        <w:rPr>
          <w:color w:val="020817"/>
        </w:rPr>
        <w:t>labor</w:t>
      </w:r>
      <w:proofErr w:type="spellEnd"/>
      <w:r w:rsidRPr="000F65DD">
        <w:rPr>
          <w:color w:val="020817"/>
        </w:rPr>
        <w:t xml:space="preserve"> through vibrant charts and graphs.</w:t>
      </w:r>
    </w:p>
    <w:p w14:paraId="60773585" w14:textId="77777777" w:rsidR="000F65DD" w:rsidRPr="000F65DD" w:rsidRDefault="000F65DD" w:rsidP="000F65DD">
      <w:pPr>
        <w:rPr>
          <w:color w:val="020817"/>
        </w:rPr>
      </w:pPr>
      <w:r w:rsidRPr="000F65DD">
        <w:rPr>
          <w:color w:val="020817"/>
        </w:rPr>
        <w:t xml:space="preserve">As the morning sun rises, the agents starting their shift can glance at the pie chart and see how their colleagues from the night shift have fared, with each </w:t>
      </w:r>
      <w:proofErr w:type="spellStart"/>
      <w:r w:rsidRPr="000F65DD">
        <w:rPr>
          <w:color w:val="020817"/>
        </w:rPr>
        <w:t>color</w:t>
      </w:r>
      <w:proofErr w:type="spellEnd"/>
      <w:r w:rsidRPr="000F65DD">
        <w:rPr>
          <w:color w:val="020817"/>
        </w:rPr>
        <w:t xml:space="preserve"> slice representing the collective effort of a shift's work. The bar chart whispers the stories of countless customers who have reached out for help, with taller bars standing like towers of feedback in categories demanding attention.</w:t>
      </w:r>
    </w:p>
    <w:p w14:paraId="584D28D9" w14:textId="77777777" w:rsidR="000F65DD" w:rsidRPr="000F65DD" w:rsidRDefault="000F65DD" w:rsidP="000F65DD">
      <w:pPr>
        <w:rPr>
          <w:color w:val="020817"/>
        </w:rPr>
      </w:pPr>
      <w:r w:rsidRPr="000F65DD">
        <w:rPr>
          <w:color w:val="020817"/>
        </w:rPr>
        <w:t>The line charts serve as timelines, revealing the ebb and flow of response times, a crucial pulse of the customer service body. The agents can see how their response times have improved or faltered over the months, and where they need to sprint to keep up with customer expectations.</w:t>
      </w:r>
    </w:p>
    <w:p w14:paraId="2324FE80" w14:textId="77777777" w:rsidR="000F65DD" w:rsidRPr="000F65DD" w:rsidRDefault="000F65DD" w:rsidP="000F65DD">
      <w:pPr>
        <w:rPr>
          <w:color w:val="020817"/>
        </w:rPr>
      </w:pPr>
      <w:r w:rsidRPr="000F65DD">
        <w:rPr>
          <w:color w:val="020817"/>
        </w:rPr>
        <w:t xml:space="preserve">The bar chart for product categories acts as a leaderboard, challenging each agent to push their category to the top, striving for the highest CSAT scores and the satisfaction of a job well done. And the heatmap, with its patches of warm and cool </w:t>
      </w:r>
      <w:proofErr w:type="spellStart"/>
      <w:r w:rsidRPr="000F65DD">
        <w:rPr>
          <w:color w:val="020817"/>
        </w:rPr>
        <w:t>colors</w:t>
      </w:r>
      <w:proofErr w:type="spellEnd"/>
      <w:r w:rsidRPr="000F65DD">
        <w:rPr>
          <w:color w:val="020817"/>
        </w:rPr>
        <w:t>, tells them where the action is hottest, where customers are reaching out the most, and where silence needs to be broken with proactive support.</w:t>
      </w:r>
    </w:p>
    <w:p w14:paraId="5D443D07" w14:textId="77777777" w:rsidR="000F65DD" w:rsidRPr="000F65DD" w:rsidRDefault="000F65DD" w:rsidP="000F65DD">
      <w:pPr>
        <w:rPr>
          <w:color w:val="020817"/>
        </w:rPr>
      </w:pPr>
      <w:r w:rsidRPr="000F65DD">
        <w:rPr>
          <w:color w:val="020817"/>
        </w:rPr>
        <w:t xml:space="preserve">Finally, the "Top 5 Agent Names" chart is a hall of fame, where the best of the best </w:t>
      </w:r>
      <w:proofErr w:type="gramStart"/>
      <w:r w:rsidRPr="000F65DD">
        <w:rPr>
          <w:color w:val="020817"/>
        </w:rPr>
        <w:t>are</w:t>
      </w:r>
      <w:proofErr w:type="gramEnd"/>
      <w:r w:rsidRPr="000F65DD">
        <w:rPr>
          <w:color w:val="020817"/>
        </w:rPr>
        <w:t xml:space="preserve"> celebrated, their names shining brightly above the rest, inspiring their peers to reach for excellence in customer satisfaction.</w:t>
      </w:r>
    </w:p>
    <w:p w14:paraId="5BB7B259" w14:textId="77777777" w:rsidR="000F65DD" w:rsidRDefault="000F65DD" w:rsidP="000F65DD"/>
    <w:p w14:paraId="74B6847C" w14:textId="77777777" w:rsidR="000F65DD" w:rsidRDefault="000F65DD" w:rsidP="000F65DD"/>
    <w:p w14:paraId="00EE565A" w14:textId="77777777" w:rsidR="000F65DD" w:rsidRPr="000F65DD" w:rsidRDefault="000F65DD" w:rsidP="000F65DD">
      <w:pPr>
        <w:rPr>
          <w:b/>
          <w:bCs/>
          <w:sz w:val="32"/>
          <w:szCs w:val="32"/>
        </w:rPr>
      </w:pPr>
    </w:p>
    <w:p w14:paraId="6D7E1E06" w14:textId="2F89503B" w:rsidR="000F65DD" w:rsidRDefault="007516B6" w:rsidP="000F65DD">
      <w:pPr>
        <w:rPr>
          <w:rFonts w:ascii="__Inter_Fallback_aaf875" w:hAnsi="__Inter_Fallback_aaf875"/>
          <w:color w:val="020817"/>
        </w:rPr>
      </w:pPr>
      <w:r>
        <w:rPr>
          <w:rFonts w:ascii="__Inter_Fallback_aaf875" w:hAnsi="__Inter_Fallback_aaf875"/>
          <w:b/>
          <w:bCs/>
          <w:color w:val="020817"/>
          <w:sz w:val="32"/>
          <w:szCs w:val="32"/>
        </w:rPr>
        <w:t xml:space="preserve">2)-&gt; </w:t>
      </w:r>
      <w:r w:rsidR="000F65DD" w:rsidRPr="000F65DD">
        <w:rPr>
          <w:rFonts w:ascii="__Inter_Fallback_aaf875" w:hAnsi="__Inter_Fallback_aaf875"/>
          <w:b/>
          <w:bCs/>
          <w:color w:val="020817"/>
          <w:sz w:val="32"/>
          <w:szCs w:val="32"/>
        </w:rPr>
        <w:t>How does the report contribute to improving customer service performance</w:t>
      </w:r>
      <w:r w:rsidR="000F65DD">
        <w:rPr>
          <w:rFonts w:ascii="__Inter_Fallback_aaf875" w:hAnsi="__Inter_Fallback_aaf875"/>
          <w:color w:val="020817"/>
        </w:rPr>
        <w:t>?</w:t>
      </w:r>
    </w:p>
    <w:p w14:paraId="2E4F46DA" w14:textId="77777777" w:rsidR="000F65DD" w:rsidRDefault="000F65DD" w:rsidP="000F65DD">
      <w:r>
        <w:t xml:space="preserve">The "Customer Service Satisfaction" </w:t>
      </w:r>
      <w:proofErr w:type="spellStart"/>
      <w:r>
        <w:t>PowerBI</w:t>
      </w:r>
      <w:proofErr w:type="spellEnd"/>
      <w:r>
        <w:t xml:space="preserve"> report significantly contributes to improving customer service performance through various mechanisms:</w:t>
      </w:r>
    </w:p>
    <w:p w14:paraId="2CD5A14E" w14:textId="24F0E0E6" w:rsidR="000F65DD" w:rsidRDefault="000F65DD" w:rsidP="007516B6">
      <w:pPr>
        <w:pStyle w:val="ListParagraph"/>
        <w:numPr>
          <w:ilvl w:val="0"/>
          <w:numId w:val="6"/>
        </w:numPr>
      </w:pPr>
      <w:r w:rsidRPr="007516B6">
        <w:rPr>
          <w:b/>
          <w:bCs/>
        </w:rPr>
        <w:t>Identifying Performance Trends</w:t>
      </w:r>
      <w:r>
        <w:t xml:space="preserve">: </w:t>
      </w:r>
    </w:p>
    <w:p w14:paraId="325DE014" w14:textId="70D4BFF9" w:rsidR="000F65DD" w:rsidRDefault="000F65DD" w:rsidP="000F65DD">
      <w:r>
        <w:t>By visualizing CSAT scores over time and across different shifts, the report helps identify trends in customer satisfaction. This can pinpoint when and where service quality may be dipping, allowing management to implement targeted improvements.</w:t>
      </w:r>
    </w:p>
    <w:p w14:paraId="776883B8" w14:textId="3DBE9141" w:rsidR="000F65DD" w:rsidRDefault="000F65DD" w:rsidP="007516B6">
      <w:pPr>
        <w:pStyle w:val="ListParagraph"/>
        <w:numPr>
          <w:ilvl w:val="0"/>
          <w:numId w:val="6"/>
        </w:numPr>
      </w:pPr>
      <w:r w:rsidRPr="007516B6">
        <w:rPr>
          <w:b/>
          <w:bCs/>
        </w:rPr>
        <w:t>Agent Performance Evaluation</w:t>
      </w:r>
      <w:r>
        <w:t xml:space="preserve">: </w:t>
      </w:r>
    </w:p>
    <w:p w14:paraId="566A32A9" w14:textId="18650B20" w:rsidR="000F65DD" w:rsidRDefault="000F65DD" w:rsidP="000F65DD">
      <w:r>
        <w:t>The inclusion of agent-specific data, such as the "Top 5 Agent Names" chart, fosters a competitive yet collaborative environment among customer service agents. Recognizing top performers not only motivates other agents to improve but also helps in identifying best practices that can be shared across the team.</w:t>
      </w:r>
    </w:p>
    <w:p w14:paraId="0E707B1F" w14:textId="6911E511" w:rsidR="000F65DD" w:rsidRPr="000F65DD" w:rsidRDefault="000F65DD" w:rsidP="007516B6">
      <w:pPr>
        <w:pStyle w:val="NoSpacing"/>
        <w:numPr>
          <w:ilvl w:val="0"/>
          <w:numId w:val="6"/>
        </w:numPr>
        <w:rPr>
          <w:b/>
          <w:bCs/>
        </w:rPr>
      </w:pPr>
      <w:r w:rsidRPr="000F65DD">
        <w:rPr>
          <w:rStyle w:val="text-foreground"/>
          <w:b/>
          <w:bCs/>
        </w:rPr>
        <w:t>Feedback Categorization</w:t>
      </w:r>
      <w:r w:rsidRPr="000F65DD">
        <w:rPr>
          <w:b/>
          <w:bCs/>
        </w:rPr>
        <w:t xml:space="preserve">: </w:t>
      </w:r>
    </w:p>
    <w:p w14:paraId="43265D9A" w14:textId="6E8F6707" w:rsidR="000F65DD" w:rsidRDefault="000F65DD" w:rsidP="000F65DD">
      <w:r>
        <w:t>The "Survey Response" section categorizes customer feedback into distinct areas such as product queries, order issues, and refunds. This categorization helps in understanding the common issues faced by customers, enabling the company to address systemic problems and improve the overall service quality.</w:t>
      </w:r>
    </w:p>
    <w:p w14:paraId="382A63B9" w14:textId="29B6CB08" w:rsidR="000F65DD" w:rsidRPr="000F65DD" w:rsidRDefault="000F65DD" w:rsidP="007516B6">
      <w:pPr>
        <w:pStyle w:val="NoSpacing"/>
        <w:numPr>
          <w:ilvl w:val="0"/>
          <w:numId w:val="6"/>
        </w:numPr>
        <w:rPr>
          <w:b/>
          <w:bCs/>
        </w:rPr>
      </w:pPr>
      <w:r w:rsidRPr="000F65DD">
        <w:rPr>
          <w:rStyle w:val="text-foreground"/>
          <w:b/>
          <w:bCs/>
        </w:rPr>
        <w:lastRenderedPageBreak/>
        <w:t>Response Time Analysis</w:t>
      </w:r>
      <w:r w:rsidRPr="000F65DD">
        <w:rPr>
          <w:b/>
          <w:bCs/>
        </w:rPr>
        <w:t xml:space="preserve">: </w:t>
      </w:r>
    </w:p>
    <w:p w14:paraId="31E1BF7A" w14:textId="5490200D" w:rsidR="000F65DD" w:rsidRDefault="000F65DD" w:rsidP="000F65DD">
      <w:r>
        <w:t>The line charts tracking response times are crucial for understanding how quickly customer queries are being addressed. Faster response times are often directly correlated with higher customer satisfaction. Identifying periods of slow response allows for corrective measures, such as reallocating resources or hiring additional staff during peak times.</w:t>
      </w:r>
    </w:p>
    <w:p w14:paraId="285F860A" w14:textId="69507180" w:rsidR="000F65DD" w:rsidRDefault="000F65DD" w:rsidP="007516B6">
      <w:pPr>
        <w:pStyle w:val="NoSpacing"/>
        <w:numPr>
          <w:ilvl w:val="0"/>
          <w:numId w:val="6"/>
        </w:numPr>
        <w:rPr>
          <w:b/>
          <w:bCs/>
        </w:rPr>
      </w:pPr>
      <w:r w:rsidRPr="000F65DD">
        <w:rPr>
          <w:rStyle w:val="text-foreground"/>
          <w:b/>
          <w:bCs/>
        </w:rPr>
        <w:t>Customer Engagement Insights</w:t>
      </w:r>
      <w:r w:rsidRPr="000F65DD">
        <w:rPr>
          <w:b/>
          <w:bCs/>
        </w:rPr>
        <w:t>:</w:t>
      </w:r>
    </w:p>
    <w:p w14:paraId="0F864A23" w14:textId="77777777" w:rsidR="00303F8B" w:rsidRPr="000F65DD" w:rsidRDefault="00303F8B" w:rsidP="000F65DD">
      <w:pPr>
        <w:pStyle w:val="NoSpacing"/>
        <w:rPr>
          <w:b/>
          <w:bCs/>
        </w:rPr>
      </w:pPr>
    </w:p>
    <w:p w14:paraId="3C7B7FB1" w14:textId="6321F276" w:rsidR="000F65DD" w:rsidRDefault="000F65DD" w:rsidP="000F65DD">
      <w:r>
        <w:t xml:space="preserve"> The heatmap visualization provides insights into the volume of customer interactions across different times and service categories. This helps in understanding customer </w:t>
      </w:r>
      <w:proofErr w:type="spellStart"/>
      <w:r>
        <w:t>behavior</w:t>
      </w:r>
      <w:proofErr w:type="spellEnd"/>
      <w:r>
        <w:t xml:space="preserve"> and preferences, allowing for better resource planning and the opportunity to proactively engage customers in areas with higher interaction volumes.</w:t>
      </w:r>
    </w:p>
    <w:p w14:paraId="0D9C3798" w14:textId="72653024" w:rsidR="000F65DD" w:rsidRDefault="00303F8B" w:rsidP="007516B6">
      <w:pPr>
        <w:pStyle w:val="NoSpacing"/>
        <w:numPr>
          <w:ilvl w:val="0"/>
          <w:numId w:val="6"/>
        </w:numPr>
        <w:rPr>
          <w:b/>
          <w:bCs/>
        </w:rPr>
      </w:pPr>
      <w:r w:rsidRPr="00303F8B">
        <w:rPr>
          <w:rStyle w:val="text-foreground"/>
          <w:b/>
          <w:bCs/>
        </w:rPr>
        <w:t>Strategic Decision Making</w:t>
      </w:r>
      <w:r w:rsidR="000F65DD" w:rsidRPr="00303F8B">
        <w:rPr>
          <w:b/>
          <w:bCs/>
        </w:rPr>
        <w:t xml:space="preserve">: </w:t>
      </w:r>
    </w:p>
    <w:p w14:paraId="0E762988" w14:textId="77777777" w:rsidR="00303F8B" w:rsidRPr="00303F8B" w:rsidRDefault="00303F8B" w:rsidP="00303F8B">
      <w:pPr>
        <w:pStyle w:val="NoSpacing"/>
        <w:rPr>
          <w:b/>
          <w:bCs/>
        </w:rPr>
      </w:pPr>
    </w:p>
    <w:p w14:paraId="68DE7101" w14:textId="2E54FDE0" w:rsidR="000F65DD" w:rsidRDefault="000F65DD" w:rsidP="000F65DD">
      <w:r>
        <w:t>By providing a comprehensive overview of customer service operations, the report aids in strategic decision-making. Insights derived from the report can inform training programs, shift scheduling, resource allocation, and customer engagement strategies, all aimed at enhancing customer satisfaction.</w:t>
      </w:r>
    </w:p>
    <w:p w14:paraId="6779FF14" w14:textId="303CA1D1" w:rsidR="00303F8B" w:rsidRDefault="000F65DD" w:rsidP="007516B6">
      <w:pPr>
        <w:pStyle w:val="NoSpacing"/>
        <w:numPr>
          <w:ilvl w:val="0"/>
          <w:numId w:val="6"/>
        </w:numPr>
      </w:pPr>
      <w:r w:rsidRPr="00303F8B">
        <w:rPr>
          <w:b/>
          <w:bCs/>
        </w:rPr>
        <w:t>Continuous Improvement</w:t>
      </w:r>
      <w:r>
        <w:t xml:space="preserve">: </w:t>
      </w:r>
    </w:p>
    <w:p w14:paraId="5F257AAA" w14:textId="77777777" w:rsidR="00303F8B" w:rsidRDefault="00303F8B" w:rsidP="00303F8B">
      <w:pPr>
        <w:pStyle w:val="NoSpacing"/>
      </w:pPr>
    </w:p>
    <w:p w14:paraId="38A22D0C" w14:textId="11619411" w:rsidR="000F65DD" w:rsidRDefault="000F65DD" w:rsidP="00303F8B">
      <w:pPr>
        <w:pStyle w:val="NoSpacing"/>
      </w:pPr>
      <w:r>
        <w:t xml:space="preserve">The dynamic nature of the </w:t>
      </w:r>
      <w:proofErr w:type="spellStart"/>
      <w:r>
        <w:t>PowerBI</w:t>
      </w:r>
      <w:proofErr w:type="spellEnd"/>
      <w:r>
        <w:t xml:space="preserve"> report allows for continuous monitoring of customer service performance. This ongoing analysis is crucial for implementing a cycle of continuous improvement, where insights lead to action, and the impact of those actions is measured and </w:t>
      </w:r>
      <w:proofErr w:type="spellStart"/>
      <w:r>
        <w:t>analyzed</w:t>
      </w:r>
      <w:proofErr w:type="spellEnd"/>
      <w:r>
        <w:t xml:space="preserve"> for further refinement.</w:t>
      </w:r>
    </w:p>
    <w:p w14:paraId="40A6FE99" w14:textId="77777777" w:rsidR="000F65DD" w:rsidRDefault="000F65DD" w:rsidP="000F65DD">
      <w:r>
        <w:t xml:space="preserve">In summary, the "Customer Service Satisfaction" </w:t>
      </w:r>
      <w:proofErr w:type="spellStart"/>
      <w:r>
        <w:t>PowerBI</w:t>
      </w:r>
      <w:proofErr w:type="spellEnd"/>
      <w:r>
        <w:t xml:space="preserve"> report is a powerful tool that transforms raw data into actionable insights. By leveraging these insights, a company can significantly enhance its customer service performance, leading to higher customer satisfaction, loyalty, and ultimately, business success.</w:t>
      </w:r>
    </w:p>
    <w:p w14:paraId="01AD845B" w14:textId="77777777" w:rsidR="000F65DD" w:rsidRDefault="000F65DD" w:rsidP="000F65DD"/>
    <w:p w14:paraId="42051404" w14:textId="77777777" w:rsidR="000F65DD" w:rsidRDefault="000F65DD" w:rsidP="000F65DD"/>
    <w:p w14:paraId="6FCD89EA" w14:textId="77777777" w:rsidR="000F65DD" w:rsidRDefault="000F65DD" w:rsidP="000F65DD"/>
    <w:p w14:paraId="5B856823" w14:textId="77777777" w:rsidR="000F65DD" w:rsidRDefault="000F65DD" w:rsidP="000F65DD"/>
    <w:p w14:paraId="4B84EDCB" w14:textId="77777777" w:rsidR="00303F8B" w:rsidRDefault="00303F8B" w:rsidP="00303F8B">
      <w:pPr>
        <w:pStyle w:val="NoSpacing"/>
      </w:pPr>
      <w:r w:rsidRPr="00303F8B">
        <w:t xml:space="preserve">Based on the insights derived from the "Customer Service Satisfaction" </w:t>
      </w:r>
      <w:proofErr w:type="spellStart"/>
      <w:r w:rsidRPr="00303F8B">
        <w:t>PowerBI</w:t>
      </w:r>
      <w:proofErr w:type="spellEnd"/>
      <w:r w:rsidRPr="00303F8B">
        <w:t xml:space="preserve"> report, several specific actions can be taken to enhance customer service performance:</w:t>
      </w:r>
    </w:p>
    <w:p w14:paraId="45DA3124" w14:textId="77777777" w:rsidR="00303F8B" w:rsidRPr="00303F8B" w:rsidRDefault="00303F8B" w:rsidP="00303F8B">
      <w:pPr>
        <w:pStyle w:val="NoSpacing"/>
      </w:pPr>
    </w:p>
    <w:p w14:paraId="22233857" w14:textId="1C3750BD" w:rsidR="00303F8B" w:rsidRDefault="00303F8B" w:rsidP="007516B6">
      <w:pPr>
        <w:pStyle w:val="NoSpacing"/>
        <w:numPr>
          <w:ilvl w:val="0"/>
          <w:numId w:val="6"/>
        </w:numPr>
      </w:pPr>
      <w:r w:rsidRPr="00303F8B">
        <w:rPr>
          <w:b/>
          <w:bCs/>
        </w:rPr>
        <w:t>Shift Scheduling Optimization</w:t>
      </w:r>
      <w:r w:rsidRPr="00303F8B">
        <w:t xml:space="preserve">: </w:t>
      </w:r>
    </w:p>
    <w:p w14:paraId="5D92AAD9" w14:textId="77777777" w:rsidR="00303F8B" w:rsidRDefault="00303F8B" w:rsidP="00303F8B">
      <w:pPr>
        <w:pStyle w:val="NoSpacing"/>
      </w:pPr>
    </w:p>
    <w:p w14:paraId="45A35FDC" w14:textId="72B1980E" w:rsidR="00303F8B" w:rsidRDefault="00303F8B" w:rsidP="00303F8B">
      <w:pPr>
        <w:pStyle w:val="NoSpacing"/>
      </w:pPr>
      <w:r w:rsidRPr="00303F8B">
        <w:t>If certain shifts, such as the Evening or Night shifts, show lower CSAT scores, management could investigate the causes. This might lead to actions such as additional training for agents working those shifts, or adjusting staffing levels to ensure that customer inquiries are handled promptly and effectively.</w:t>
      </w:r>
    </w:p>
    <w:p w14:paraId="50D9C322" w14:textId="77777777" w:rsidR="00303F8B" w:rsidRPr="00303F8B" w:rsidRDefault="00303F8B" w:rsidP="00303F8B">
      <w:pPr>
        <w:pStyle w:val="NoSpacing"/>
      </w:pPr>
    </w:p>
    <w:p w14:paraId="5D370420" w14:textId="46053706" w:rsidR="00303F8B" w:rsidRPr="00303F8B" w:rsidRDefault="00303F8B" w:rsidP="007516B6">
      <w:pPr>
        <w:pStyle w:val="NoSpacing"/>
        <w:numPr>
          <w:ilvl w:val="0"/>
          <w:numId w:val="6"/>
        </w:numPr>
        <w:rPr>
          <w:b/>
          <w:bCs/>
        </w:rPr>
      </w:pPr>
      <w:r w:rsidRPr="00303F8B">
        <w:rPr>
          <w:b/>
          <w:bCs/>
        </w:rPr>
        <w:t xml:space="preserve">Focused Training Programs: </w:t>
      </w:r>
    </w:p>
    <w:p w14:paraId="5725B218" w14:textId="77777777" w:rsidR="00303F8B" w:rsidRDefault="00303F8B" w:rsidP="00303F8B">
      <w:pPr>
        <w:pStyle w:val="NoSpacing"/>
      </w:pPr>
    </w:p>
    <w:p w14:paraId="27A15E5B" w14:textId="22A6224F" w:rsidR="00303F8B" w:rsidRDefault="00303F8B" w:rsidP="00303F8B">
      <w:pPr>
        <w:pStyle w:val="NoSpacing"/>
      </w:pPr>
      <w:r w:rsidRPr="00303F8B">
        <w:lastRenderedPageBreak/>
        <w:t xml:space="preserve">By </w:t>
      </w:r>
      <w:proofErr w:type="spellStart"/>
      <w:r w:rsidRPr="00303F8B">
        <w:t>analyzing</w:t>
      </w:r>
      <w:proofErr w:type="spellEnd"/>
      <w:r w:rsidRPr="00303F8B">
        <w:t xml:space="preserve"> the types of queries that receive lower satisfaction scores, such as Refund Related or Product Queries, targeted training programs can be developed. These programs would aim to equip agents with the necessary skills and knowledge to handle these specific issues more effectively.</w:t>
      </w:r>
    </w:p>
    <w:p w14:paraId="7004ABE1" w14:textId="77777777" w:rsidR="00303F8B" w:rsidRPr="00303F8B" w:rsidRDefault="00303F8B" w:rsidP="00303F8B">
      <w:pPr>
        <w:pStyle w:val="NoSpacing"/>
      </w:pPr>
    </w:p>
    <w:p w14:paraId="60A7E210" w14:textId="57575D45" w:rsidR="00303F8B" w:rsidRPr="00303F8B" w:rsidRDefault="00303F8B" w:rsidP="007516B6">
      <w:pPr>
        <w:pStyle w:val="NoSpacing"/>
        <w:numPr>
          <w:ilvl w:val="0"/>
          <w:numId w:val="6"/>
        </w:numPr>
        <w:rPr>
          <w:b/>
          <w:bCs/>
        </w:rPr>
      </w:pPr>
      <w:r w:rsidRPr="00303F8B">
        <w:rPr>
          <w:b/>
          <w:bCs/>
        </w:rPr>
        <w:t xml:space="preserve">Improving Response Times: </w:t>
      </w:r>
    </w:p>
    <w:p w14:paraId="74AD7DF5" w14:textId="239859A7" w:rsidR="00303F8B" w:rsidRPr="00303F8B" w:rsidRDefault="00303F8B" w:rsidP="00303F8B">
      <w:pPr>
        <w:pStyle w:val="NoSpacing"/>
      </w:pPr>
      <w:r w:rsidRPr="00303F8B">
        <w:t>If the report indicates that longer response times correlate with lower CSAT scores, the company could implement measures to reduce these times. This could include optimizing internal processes, introducing more efficient customer service tools, or reallocating resources during peak times.</w:t>
      </w:r>
    </w:p>
    <w:p w14:paraId="46D673DD" w14:textId="0539884B" w:rsidR="00303F8B" w:rsidRDefault="00303F8B" w:rsidP="007516B6">
      <w:pPr>
        <w:pStyle w:val="NoSpacing"/>
        <w:numPr>
          <w:ilvl w:val="0"/>
          <w:numId w:val="6"/>
        </w:numPr>
        <w:rPr>
          <w:b/>
          <w:bCs/>
        </w:rPr>
      </w:pPr>
      <w:r w:rsidRPr="00303F8B">
        <w:rPr>
          <w:b/>
          <w:bCs/>
        </w:rPr>
        <w:t xml:space="preserve">Enhancing Product Knowledge: </w:t>
      </w:r>
    </w:p>
    <w:p w14:paraId="09BF989D" w14:textId="77777777" w:rsidR="00303F8B" w:rsidRPr="00303F8B" w:rsidRDefault="00303F8B" w:rsidP="00303F8B">
      <w:pPr>
        <w:pStyle w:val="NoSpacing"/>
        <w:rPr>
          <w:b/>
          <w:bCs/>
        </w:rPr>
      </w:pPr>
    </w:p>
    <w:p w14:paraId="3EC602FC" w14:textId="693C3BFE" w:rsidR="00303F8B" w:rsidRPr="00303F8B" w:rsidRDefault="00303F8B" w:rsidP="00303F8B">
      <w:pPr>
        <w:pStyle w:val="NoSpacing"/>
      </w:pPr>
      <w:r w:rsidRPr="00303F8B">
        <w:t>If certain product categories consistently receive lower satisfaction scores, this could indicate a need for better product training among customer service agents. Ensuring that agents have comprehensive knowledge of the products can help them address customer queries more accurately and improve satisfaction.</w:t>
      </w:r>
    </w:p>
    <w:p w14:paraId="5B9A111B" w14:textId="0569AB5C" w:rsidR="00303F8B" w:rsidRDefault="00303F8B" w:rsidP="007516B6">
      <w:pPr>
        <w:pStyle w:val="NoSpacing"/>
        <w:numPr>
          <w:ilvl w:val="0"/>
          <w:numId w:val="6"/>
        </w:numPr>
        <w:rPr>
          <w:b/>
          <w:bCs/>
        </w:rPr>
      </w:pPr>
      <w:r w:rsidRPr="00303F8B">
        <w:rPr>
          <w:b/>
          <w:bCs/>
        </w:rPr>
        <w:t xml:space="preserve">Recognizing and Rewarding Top Performers: </w:t>
      </w:r>
    </w:p>
    <w:p w14:paraId="4B2A4338" w14:textId="77777777" w:rsidR="00303F8B" w:rsidRPr="00303F8B" w:rsidRDefault="00303F8B" w:rsidP="00303F8B">
      <w:pPr>
        <w:pStyle w:val="NoSpacing"/>
        <w:rPr>
          <w:b/>
          <w:bCs/>
        </w:rPr>
      </w:pPr>
    </w:p>
    <w:p w14:paraId="4D6D5570" w14:textId="164E798F" w:rsidR="00303F8B" w:rsidRDefault="00303F8B" w:rsidP="00303F8B">
      <w:pPr>
        <w:pStyle w:val="NoSpacing"/>
      </w:pPr>
      <w:r w:rsidRPr="00303F8B">
        <w:t xml:space="preserve">The "Top 5 Agent Names" chart highlights the agents with the highest CSAT scores. Recognizing and rewarding these top performers not only boosts morale but also encourages other agents to strive for excellence. Additionally, </w:t>
      </w:r>
      <w:proofErr w:type="spellStart"/>
      <w:r w:rsidRPr="00303F8B">
        <w:t>analyzing</w:t>
      </w:r>
      <w:proofErr w:type="spellEnd"/>
      <w:r w:rsidRPr="00303F8B">
        <w:t xml:space="preserve"> the best practices of these top performers can provide valuable insights that can be shared across the team.</w:t>
      </w:r>
    </w:p>
    <w:p w14:paraId="4DAABD7D" w14:textId="77777777" w:rsidR="00303F8B" w:rsidRPr="00303F8B" w:rsidRDefault="00303F8B" w:rsidP="00303F8B">
      <w:pPr>
        <w:pStyle w:val="NoSpacing"/>
      </w:pPr>
    </w:p>
    <w:p w14:paraId="2FF77DED" w14:textId="1882E267" w:rsidR="00303F8B" w:rsidRPr="00303F8B" w:rsidRDefault="00303F8B" w:rsidP="007516B6">
      <w:pPr>
        <w:pStyle w:val="NoSpacing"/>
        <w:numPr>
          <w:ilvl w:val="0"/>
          <w:numId w:val="6"/>
        </w:numPr>
        <w:rPr>
          <w:b/>
          <w:bCs/>
        </w:rPr>
      </w:pPr>
      <w:r w:rsidRPr="00303F8B">
        <w:rPr>
          <w:b/>
          <w:bCs/>
        </w:rPr>
        <w:t xml:space="preserve">Proactive Customer Engagement: </w:t>
      </w:r>
    </w:p>
    <w:p w14:paraId="767385FF" w14:textId="2A34358F" w:rsidR="00303F8B" w:rsidRDefault="00303F8B" w:rsidP="00303F8B">
      <w:pPr>
        <w:pStyle w:val="NoSpacing"/>
      </w:pPr>
      <w:r w:rsidRPr="00303F8B">
        <w:t>The heatmap visualization showing the volume of customer interactions across different times and categories can guide proactive customer engagement strategies. For example, if a particular product category shows a high volume of queries, the company could create educational content or FAQs to address common concerns, potentially reducing the volume of incoming queries.</w:t>
      </w:r>
    </w:p>
    <w:p w14:paraId="4A001B54" w14:textId="77777777" w:rsidR="00303F8B" w:rsidRPr="00303F8B" w:rsidRDefault="00303F8B" w:rsidP="00303F8B">
      <w:pPr>
        <w:pStyle w:val="NoSpacing"/>
      </w:pPr>
    </w:p>
    <w:p w14:paraId="0E9A451C" w14:textId="2CC4779C" w:rsidR="00303F8B" w:rsidRPr="00303F8B" w:rsidRDefault="00303F8B" w:rsidP="007516B6">
      <w:pPr>
        <w:pStyle w:val="NoSpacing"/>
        <w:numPr>
          <w:ilvl w:val="0"/>
          <w:numId w:val="6"/>
        </w:numPr>
        <w:rPr>
          <w:b/>
          <w:bCs/>
        </w:rPr>
      </w:pPr>
      <w:r w:rsidRPr="00303F8B">
        <w:rPr>
          <w:b/>
          <w:bCs/>
        </w:rPr>
        <w:t>Continuous Feedback Loop:</w:t>
      </w:r>
    </w:p>
    <w:p w14:paraId="48E87F72" w14:textId="01254A26" w:rsidR="00303F8B" w:rsidRPr="00303F8B" w:rsidRDefault="00303F8B" w:rsidP="00303F8B">
      <w:pPr>
        <w:pStyle w:val="NoSpacing"/>
      </w:pPr>
      <w:r w:rsidRPr="00303F8B">
        <w:t xml:space="preserve"> Implementing a mechanism to continuously collect and </w:t>
      </w:r>
      <w:proofErr w:type="spellStart"/>
      <w:r w:rsidRPr="00303F8B">
        <w:t>analyze</w:t>
      </w:r>
      <w:proofErr w:type="spellEnd"/>
      <w:r w:rsidRPr="00303F8B">
        <w:t xml:space="preserve"> customer feedback can help in identifying new issues as they arise. This ongoing feedback loop ensures that the customer service team remains agile and can adapt to changing customer needs and expectations.</w:t>
      </w:r>
    </w:p>
    <w:p w14:paraId="1A6E2357" w14:textId="77777777" w:rsidR="00303F8B" w:rsidRDefault="00303F8B" w:rsidP="00303F8B">
      <w:pPr>
        <w:pStyle w:val="NoSpacing"/>
      </w:pPr>
      <w:r w:rsidRPr="00303F8B">
        <w:t xml:space="preserve">By taking these specific actions, the insights from the </w:t>
      </w:r>
      <w:proofErr w:type="spellStart"/>
      <w:r w:rsidRPr="00303F8B">
        <w:t>PowerBI</w:t>
      </w:r>
      <w:proofErr w:type="spellEnd"/>
      <w:r w:rsidRPr="00303F8B">
        <w:t xml:space="preserve"> report can be translated into tangible improvements in customer service performance, leading to higher customer satisfaction and loyalty.</w:t>
      </w:r>
    </w:p>
    <w:p w14:paraId="17ADA0C4" w14:textId="77777777" w:rsidR="007516B6" w:rsidRPr="00303F8B" w:rsidRDefault="007516B6" w:rsidP="00303F8B">
      <w:pPr>
        <w:pStyle w:val="NoSpacing"/>
      </w:pPr>
    </w:p>
    <w:p w14:paraId="0E4E7BCD" w14:textId="6F1063A7" w:rsidR="00303F8B" w:rsidRPr="00303F8B" w:rsidRDefault="00303F8B" w:rsidP="00303F8B">
      <w:pPr>
        <w:pStyle w:val="NoSpacing"/>
      </w:pPr>
    </w:p>
    <w:p w14:paraId="73F02DFA" w14:textId="5235DD71" w:rsidR="00303F8B" w:rsidRPr="00303F8B" w:rsidRDefault="007516B6" w:rsidP="00303F8B">
      <w:pPr>
        <w:pStyle w:val="NoSpacing"/>
        <w:rPr>
          <w:b/>
          <w:bCs/>
          <w:sz w:val="28"/>
          <w:szCs w:val="28"/>
        </w:rPr>
      </w:pPr>
      <w:r>
        <w:rPr>
          <w:b/>
          <w:bCs/>
          <w:sz w:val="28"/>
          <w:szCs w:val="28"/>
        </w:rPr>
        <w:t xml:space="preserve">3)-&gt; </w:t>
      </w:r>
      <w:r w:rsidR="00303F8B" w:rsidRPr="00303F8B">
        <w:rPr>
          <w:b/>
          <w:bCs/>
          <w:sz w:val="28"/>
          <w:szCs w:val="28"/>
        </w:rPr>
        <w:t>What are some effective strategies for recognizing and rewarding top-performing customer service agents?</w:t>
      </w:r>
    </w:p>
    <w:p w14:paraId="6020CD19" w14:textId="4F5A0A94" w:rsidR="00303F8B" w:rsidRPr="00303F8B" w:rsidRDefault="00303F8B" w:rsidP="00303F8B">
      <w:pPr>
        <w:pStyle w:val="NoSpacing"/>
      </w:pPr>
    </w:p>
    <w:p w14:paraId="694D063C" w14:textId="77777777" w:rsidR="00303F8B" w:rsidRDefault="00303F8B" w:rsidP="00303F8B">
      <w:pPr>
        <w:pStyle w:val="NoSpacing"/>
      </w:pPr>
      <w:r w:rsidRPr="00303F8B">
        <w:t xml:space="preserve">Recognizing and rewarding top-performing customer service agents is crucial for maintaining high morale, encouraging excellence, and fostering a positive work environment. </w:t>
      </w:r>
    </w:p>
    <w:p w14:paraId="7C57DCC0" w14:textId="77777777" w:rsidR="00303F8B" w:rsidRDefault="00303F8B" w:rsidP="00303F8B">
      <w:pPr>
        <w:pStyle w:val="NoSpacing"/>
      </w:pPr>
    </w:p>
    <w:p w14:paraId="65692CE5" w14:textId="780FA078" w:rsidR="00303F8B" w:rsidRDefault="00303F8B" w:rsidP="00303F8B">
      <w:pPr>
        <w:pStyle w:val="NoSpacing"/>
        <w:rPr>
          <w:b/>
          <w:bCs/>
          <w:sz w:val="20"/>
          <w:szCs w:val="20"/>
        </w:rPr>
      </w:pPr>
      <w:r w:rsidRPr="00303F8B">
        <w:rPr>
          <w:b/>
          <w:bCs/>
          <w:sz w:val="20"/>
          <w:szCs w:val="20"/>
        </w:rPr>
        <w:t xml:space="preserve">Here are some effective </w:t>
      </w:r>
      <w:proofErr w:type="gramStart"/>
      <w:r w:rsidRPr="00303F8B">
        <w:rPr>
          <w:b/>
          <w:bCs/>
          <w:sz w:val="20"/>
          <w:szCs w:val="20"/>
        </w:rPr>
        <w:t>strategies:</w:t>
      </w:r>
      <w:r>
        <w:rPr>
          <w:b/>
          <w:bCs/>
          <w:sz w:val="20"/>
          <w:szCs w:val="20"/>
        </w:rPr>
        <w:t>-</w:t>
      </w:r>
      <w:proofErr w:type="gramEnd"/>
      <w:r>
        <w:rPr>
          <w:b/>
          <w:bCs/>
          <w:sz w:val="20"/>
          <w:szCs w:val="20"/>
        </w:rPr>
        <w:t>-</w:t>
      </w:r>
    </w:p>
    <w:p w14:paraId="3C9D2CA6" w14:textId="77777777" w:rsidR="00303F8B" w:rsidRPr="00303F8B" w:rsidRDefault="00303F8B" w:rsidP="00303F8B">
      <w:pPr>
        <w:pStyle w:val="NoSpacing"/>
        <w:rPr>
          <w:b/>
          <w:bCs/>
          <w:sz w:val="20"/>
          <w:szCs w:val="20"/>
        </w:rPr>
      </w:pPr>
    </w:p>
    <w:p w14:paraId="4F14EE9C" w14:textId="59D233FD" w:rsidR="00303F8B" w:rsidRPr="00303F8B" w:rsidRDefault="00303F8B" w:rsidP="007516B6">
      <w:pPr>
        <w:pStyle w:val="NoSpacing"/>
        <w:numPr>
          <w:ilvl w:val="0"/>
          <w:numId w:val="4"/>
        </w:numPr>
        <w:rPr>
          <w:b/>
          <w:bCs/>
        </w:rPr>
      </w:pPr>
      <w:r w:rsidRPr="00303F8B">
        <w:rPr>
          <w:b/>
          <w:bCs/>
        </w:rPr>
        <w:t xml:space="preserve">Public Recognition: </w:t>
      </w:r>
    </w:p>
    <w:p w14:paraId="0EEC2DDA" w14:textId="51BCB267" w:rsidR="00303F8B" w:rsidRDefault="00303F8B" w:rsidP="00303F8B">
      <w:pPr>
        <w:pStyle w:val="NoSpacing"/>
      </w:pPr>
      <w:r w:rsidRPr="00303F8B">
        <w:t>Celebrate achievements in company-wide meetings, newsletters, or on internal social media platforms. Public acknowledgment not only boosts the morale of the recognized agent but also sets a benchmark for others.</w:t>
      </w:r>
    </w:p>
    <w:p w14:paraId="065A9A36" w14:textId="77777777" w:rsidR="00303F8B" w:rsidRPr="00303F8B" w:rsidRDefault="00303F8B" w:rsidP="00303F8B">
      <w:pPr>
        <w:pStyle w:val="NoSpacing"/>
      </w:pPr>
    </w:p>
    <w:p w14:paraId="4FF3C39D" w14:textId="4A0D856F" w:rsidR="00303F8B" w:rsidRPr="00303F8B" w:rsidRDefault="00303F8B" w:rsidP="007516B6">
      <w:pPr>
        <w:pStyle w:val="NoSpacing"/>
        <w:numPr>
          <w:ilvl w:val="0"/>
          <w:numId w:val="4"/>
        </w:numPr>
        <w:rPr>
          <w:b/>
          <w:bCs/>
        </w:rPr>
      </w:pPr>
      <w:r w:rsidRPr="00303F8B">
        <w:rPr>
          <w:b/>
          <w:bCs/>
        </w:rPr>
        <w:t xml:space="preserve">Performance Bonuses: </w:t>
      </w:r>
    </w:p>
    <w:p w14:paraId="15C686D0" w14:textId="77777777" w:rsidR="00303F8B" w:rsidRDefault="00303F8B" w:rsidP="00303F8B">
      <w:pPr>
        <w:pStyle w:val="NoSpacing"/>
      </w:pPr>
      <w:r w:rsidRPr="00303F8B">
        <w:t xml:space="preserve">Financial incentives tied to performance metrics such as CSAT scores, resolution times, or customer </w:t>
      </w:r>
    </w:p>
    <w:p w14:paraId="15A7C3D0" w14:textId="70D8CB96" w:rsidR="00303F8B" w:rsidRDefault="00303F8B" w:rsidP="00303F8B">
      <w:pPr>
        <w:pStyle w:val="NoSpacing"/>
      </w:pPr>
      <w:r w:rsidRPr="00303F8B">
        <w:t>feedback can be highly motivating. Ensure the criteria are transparent and achievable.</w:t>
      </w:r>
    </w:p>
    <w:p w14:paraId="58AA6E7F" w14:textId="77777777" w:rsidR="007516B6" w:rsidRPr="00303F8B" w:rsidRDefault="007516B6" w:rsidP="00303F8B">
      <w:pPr>
        <w:pStyle w:val="NoSpacing"/>
      </w:pPr>
    </w:p>
    <w:p w14:paraId="34B4BDAC" w14:textId="055B999C" w:rsidR="007516B6" w:rsidRDefault="00303F8B" w:rsidP="007516B6">
      <w:pPr>
        <w:pStyle w:val="NoSpacing"/>
        <w:numPr>
          <w:ilvl w:val="0"/>
          <w:numId w:val="4"/>
        </w:numPr>
        <w:rPr>
          <w:b/>
          <w:bCs/>
        </w:rPr>
      </w:pPr>
      <w:r w:rsidRPr="007516B6">
        <w:rPr>
          <w:b/>
          <w:bCs/>
        </w:rPr>
        <w:t xml:space="preserve">Career Advancement Opportunities: </w:t>
      </w:r>
    </w:p>
    <w:p w14:paraId="0935DC9C" w14:textId="77777777" w:rsidR="007516B6" w:rsidRPr="007516B6" w:rsidRDefault="007516B6" w:rsidP="00303F8B">
      <w:pPr>
        <w:pStyle w:val="NoSpacing"/>
        <w:rPr>
          <w:b/>
          <w:bCs/>
        </w:rPr>
      </w:pPr>
    </w:p>
    <w:p w14:paraId="600FBE34" w14:textId="1D5DDB5A" w:rsidR="00303F8B" w:rsidRPr="00303F8B" w:rsidRDefault="00303F8B" w:rsidP="00303F8B">
      <w:pPr>
        <w:pStyle w:val="NoSpacing"/>
      </w:pPr>
      <w:r w:rsidRPr="00303F8B">
        <w:t>Offer top performers the chance to advance their careers through promotions, leadership roles, or participation in special projects. This not only rewards them but also helps in retaining talent.</w:t>
      </w:r>
    </w:p>
    <w:p w14:paraId="5700C135" w14:textId="77777777" w:rsidR="00303F8B" w:rsidRPr="00303F8B" w:rsidRDefault="00303F8B" w:rsidP="00303F8B">
      <w:pPr>
        <w:pStyle w:val="NoSpacing"/>
      </w:pPr>
      <w:r w:rsidRPr="00303F8B">
        <w:t>Professional Development: Invest in the personal and professional growth of your top agents by offering them opportunities for further education, certifications, or attendance at industry conferences. This shows a commitment to their career development.</w:t>
      </w:r>
    </w:p>
    <w:p w14:paraId="77BE423D" w14:textId="50D5A0AB" w:rsidR="007516B6" w:rsidRDefault="007516B6" w:rsidP="00303F8B">
      <w:pPr>
        <w:pStyle w:val="NoSpacing"/>
      </w:pPr>
    </w:p>
    <w:p w14:paraId="69A0E561" w14:textId="7A8754F5" w:rsidR="007516B6" w:rsidRDefault="007516B6" w:rsidP="007516B6">
      <w:pPr>
        <w:pStyle w:val="NoSpacing"/>
        <w:numPr>
          <w:ilvl w:val="0"/>
          <w:numId w:val="4"/>
        </w:numPr>
      </w:pPr>
      <w:r w:rsidRPr="007516B6">
        <w:rPr>
          <w:b/>
          <w:bCs/>
        </w:rPr>
        <w:t>Personalized Rewards</w:t>
      </w:r>
      <w:r w:rsidRPr="00303F8B">
        <w:t xml:space="preserve">: </w:t>
      </w:r>
    </w:p>
    <w:p w14:paraId="26D23751" w14:textId="77777777" w:rsidR="007516B6" w:rsidRDefault="007516B6" w:rsidP="00303F8B">
      <w:pPr>
        <w:pStyle w:val="NoSpacing"/>
      </w:pPr>
    </w:p>
    <w:p w14:paraId="5300F2CF" w14:textId="710D5065" w:rsidR="00303F8B" w:rsidRDefault="00303F8B" w:rsidP="00303F8B">
      <w:pPr>
        <w:pStyle w:val="NoSpacing"/>
      </w:pPr>
      <w:r w:rsidRPr="00303F8B">
        <w:t>Tailor rewards to the individual preferences of the agents. This could range from extra days off, gift cards, to gadgets or experiences. Personalization makes the reward more meaningful.</w:t>
      </w:r>
    </w:p>
    <w:p w14:paraId="3FC24419" w14:textId="77777777" w:rsidR="007516B6" w:rsidRPr="00303F8B" w:rsidRDefault="007516B6" w:rsidP="00303F8B">
      <w:pPr>
        <w:pStyle w:val="NoSpacing"/>
      </w:pPr>
    </w:p>
    <w:p w14:paraId="1B60CF7E" w14:textId="784B1088" w:rsidR="007516B6" w:rsidRPr="007516B6" w:rsidRDefault="00303F8B" w:rsidP="007516B6">
      <w:pPr>
        <w:pStyle w:val="NoSpacing"/>
        <w:numPr>
          <w:ilvl w:val="0"/>
          <w:numId w:val="4"/>
        </w:numPr>
        <w:rPr>
          <w:b/>
          <w:bCs/>
        </w:rPr>
      </w:pPr>
      <w:r w:rsidRPr="007516B6">
        <w:rPr>
          <w:b/>
          <w:bCs/>
        </w:rPr>
        <w:t>Peer Recognition Programs:</w:t>
      </w:r>
    </w:p>
    <w:p w14:paraId="666FBFE5" w14:textId="1ABB3805" w:rsidR="00303F8B" w:rsidRDefault="00303F8B" w:rsidP="00303F8B">
      <w:pPr>
        <w:pStyle w:val="NoSpacing"/>
      </w:pPr>
      <w:r w:rsidRPr="00303F8B">
        <w:t xml:space="preserve"> Implement a system where peers can nominate and vote for each other for various awards. This fosters a supportive team environment and allows recognition to come from colleagues as well as management.</w:t>
      </w:r>
    </w:p>
    <w:p w14:paraId="76377076" w14:textId="77777777" w:rsidR="007516B6" w:rsidRPr="00303F8B" w:rsidRDefault="007516B6" w:rsidP="00303F8B">
      <w:pPr>
        <w:pStyle w:val="NoSpacing"/>
      </w:pPr>
    </w:p>
    <w:p w14:paraId="0E46B3A4" w14:textId="6C2E42B5" w:rsidR="007516B6" w:rsidRPr="007516B6" w:rsidRDefault="00303F8B" w:rsidP="007516B6">
      <w:pPr>
        <w:pStyle w:val="NoSpacing"/>
        <w:numPr>
          <w:ilvl w:val="0"/>
          <w:numId w:val="4"/>
        </w:numPr>
        <w:rPr>
          <w:b/>
          <w:bCs/>
        </w:rPr>
      </w:pPr>
      <w:r w:rsidRPr="007516B6">
        <w:rPr>
          <w:b/>
          <w:bCs/>
        </w:rPr>
        <w:t xml:space="preserve">Special Access: </w:t>
      </w:r>
    </w:p>
    <w:p w14:paraId="6821A615" w14:textId="6C04C6AC" w:rsidR="00303F8B" w:rsidRDefault="00303F8B" w:rsidP="00303F8B">
      <w:pPr>
        <w:pStyle w:val="NoSpacing"/>
      </w:pPr>
      <w:r w:rsidRPr="00303F8B">
        <w:t>Provide top performers with special access to company events, executives, or resources. This can make them feel valued and part of the company's inner circle.</w:t>
      </w:r>
    </w:p>
    <w:p w14:paraId="4F412B7F" w14:textId="77777777" w:rsidR="007516B6" w:rsidRPr="00303F8B" w:rsidRDefault="007516B6" w:rsidP="00303F8B">
      <w:pPr>
        <w:pStyle w:val="NoSpacing"/>
      </w:pPr>
    </w:p>
    <w:p w14:paraId="1E83D812" w14:textId="6015DBB6" w:rsidR="007516B6" w:rsidRPr="007516B6" w:rsidRDefault="00303F8B" w:rsidP="007516B6">
      <w:pPr>
        <w:pStyle w:val="NoSpacing"/>
        <w:numPr>
          <w:ilvl w:val="0"/>
          <w:numId w:val="4"/>
        </w:numPr>
        <w:rPr>
          <w:b/>
          <w:bCs/>
        </w:rPr>
      </w:pPr>
      <w:r w:rsidRPr="007516B6">
        <w:rPr>
          <w:b/>
          <w:bCs/>
        </w:rPr>
        <w:t>Feature Their Success Stories:</w:t>
      </w:r>
    </w:p>
    <w:p w14:paraId="6DED5110" w14:textId="122E8A7F" w:rsidR="00303F8B" w:rsidRDefault="00303F8B" w:rsidP="00303F8B">
      <w:pPr>
        <w:pStyle w:val="NoSpacing"/>
      </w:pPr>
      <w:r w:rsidRPr="00303F8B">
        <w:t xml:space="preserve"> Share their success stories in company communications or use them as case studies in training programs. This not only recognizes their achievements but also helps in sharing best practices.</w:t>
      </w:r>
    </w:p>
    <w:p w14:paraId="2EC2DA3C" w14:textId="77777777" w:rsidR="007516B6" w:rsidRPr="00303F8B" w:rsidRDefault="007516B6" w:rsidP="00303F8B">
      <w:pPr>
        <w:pStyle w:val="NoSpacing"/>
      </w:pPr>
    </w:p>
    <w:p w14:paraId="67C82591" w14:textId="7B258B2D" w:rsidR="007516B6" w:rsidRPr="007516B6" w:rsidRDefault="00303F8B" w:rsidP="007516B6">
      <w:pPr>
        <w:pStyle w:val="NoSpacing"/>
        <w:numPr>
          <w:ilvl w:val="0"/>
          <w:numId w:val="4"/>
        </w:numPr>
        <w:rPr>
          <w:b/>
          <w:bCs/>
        </w:rPr>
      </w:pPr>
      <w:r w:rsidRPr="007516B6">
        <w:rPr>
          <w:b/>
          <w:bCs/>
        </w:rPr>
        <w:t xml:space="preserve">Innovative Work Assignments: </w:t>
      </w:r>
    </w:p>
    <w:p w14:paraId="444BC00F" w14:textId="043B08AA" w:rsidR="00303F8B" w:rsidRDefault="00303F8B" w:rsidP="00303F8B">
      <w:pPr>
        <w:pStyle w:val="NoSpacing"/>
      </w:pPr>
      <w:r w:rsidRPr="00303F8B">
        <w:t>Offer them the opportunity to work on innovative projects or lead pilot programs. This can be both a reward and a challenge, pushing them to further excel.</w:t>
      </w:r>
    </w:p>
    <w:p w14:paraId="7554B125" w14:textId="77777777" w:rsidR="007516B6" w:rsidRPr="00303F8B" w:rsidRDefault="007516B6" w:rsidP="00303F8B">
      <w:pPr>
        <w:pStyle w:val="NoSpacing"/>
      </w:pPr>
    </w:p>
    <w:p w14:paraId="65B02F45" w14:textId="4016777A" w:rsidR="007516B6" w:rsidRPr="007516B6" w:rsidRDefault="00303F8B" w:rsidP="007516B6">
      <w:pPr>
        <w:pStyle w:val="NoSpacing"/>
        <w:numPr>
          <w:ilvl w:val="0"/>
          <w:numId w:val="4"/>
        </w:numPr>
        <w:rPr>
          <w:b/>
          <w:bCs/>
        </w:rPr>
      </w:pPr>
      <w:r w:rsidRPr="007516B6">
        <w:rPr>
          <w:b/>
          <w:bCs/>
        </w:rPr>
        <w:t xml:space="preserve">Health and Wellness Perks: </w:t>
      </w:r>
    </w:p>
    <w:p w14:paraId="2913D2FF" w14:textId="4D1CD1FA" w:rsidR="00303F8B" w:rsidRPr="00303F8B" w:rsidRDefault="00303F8B" w:rsidP="00303F8B">
      <w:pPr>
        <w:pStyle w:val="NoSpacing"/>
      </w:pPr>
      <w:r w:rsidRPr="00303F8B">
        <w:t>Offer memberships to gyms, wellness programs, or mental health support services. Recognizing their hard work by investing in their well-being can be highly appreciated.</w:t>
      </w:r>
    </w:p>
    <w:p w14:paraId="7892486A" w14:textId="77777777" w:rsidR="00303F8B" w:rsidRPr="00303F8B" w:rsidRDefault="00303F8B" w:rsidP="00303F8B">
      <w:pPr>
        <w:pStyle w:val="NoSpacing"/>
      </w:pPr>
      <w:r w:rsidRPr="00303F8B">
        <w:t>Implementing these strategies requires a thoughtful approach, ensuring that the rewards are meaningful and aligned with the company's culture and values. It's also important to regularly review and adapt these strategies to keep them effective and relevant.</w:t>
      </w:r>
    </w:p>
    <w:p w14:paraId="1EF10B29" w14:textId="3AADE6B7" w:rsidR="00303F8B" w:rsidRPr="00303F8B" w:rsidRDefault="00303F8B" w:rsidP="00303F8B">
      <w:pPr>
        <w:pStyle w:val="NoSpacing"/>
      </w:pPr>
    </w:p>
    <w:p w14:paraId="167A2355" w14:textId="77777777" w:rsidR="000F65DD" w:rsidRPr="00303F8B" w:rsidRDefault="000F65DD" w:rsidP="00303F8B">
      <w:pPr>
        <w:pStyle w:val="NoSpacing"/>
      </w:pPr>
    </w:p>
    <w:sectPr w:rsidR="000F65DD" w:rsidRPr="0030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Inter_Fallback_aaf87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6C70"/>
    <w:multiLevelType w:val="hybridMultilevel"/>
    <w:tmpl w:val="C0040588"/>
    <w:lvl w:ilvl="0" w:tplc="A240EA86">
      <w:start w:val="1"/>
      <w:numFmt w:val="decimal"/>
      <w:lvlText w:val="%1."/>
      <w:lvlJc w:val="left"/>
      <w:pPr>
        <w:ind w:left="720" w:hanging="360"/>
      </w:pPr>
      <w:rPr>
        <w:rFonts w:hint="default"/>
        <w:b/>
        <w:color w:val="auto"/>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5671DB9"/>
    <w:multiLevelType w:val="hybridMultilevel"/>
    <w:tmpl w:val="240EB178"/>
    <w:lvl w:ilvl="0" w:tplc="FA866A86">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5411557A"/>
    <w:multiLevelType w:val="multilevel"/>
    <w:tmpl w:val="BD38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A40C2"/>
    <w:multiLevelType w:val="multilevel"/>
    <w:tmpl w:val="304E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F7961"/>
    <w:multiLevelType w:val="hybridMultilevel"/>
    <w:tmpl w:val="468E4CDE"/>
    <w:lvl w:ilvl="0" w:tplc="59489EEE">
      <w:start w:val="1"/>
      <w:numFmt w:val="decimal"/>
      <w:lvlText w:val="%1."/>
      <w:lvlJc w:val="left"/>
      <w:pPr>
        <w:ind w:left="785" w:hanging="360"/>
      </w:pPr>
      <w:rPr>
        <w:rFonts w:hint="default"/>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7F1F1A2F"/>
    <w:multiLevelType w:val="multilevel"/>
    <w:tmpl w:val="6F0C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39834">
    <w:abstractNumId w:val="3"/>
  </w:num>
  <w:num w:numId="2" w16cid:durableId="1025597207">
    <w:abstractNumId w:val="2"/>
  </w:num>
  <w:num w:numId="3" w16cid:durableId="1665814217">
    <w:abstractNumId w:val="5"/>
  </w:num>
  <w:num w:numId="4" w16cid:durableId="1362560033">
    <w:abstractNumId w:val="4"/>
  </w:num>
  <w:num w:numId="5" w16cid:durableId="1891768943">
    <w:abstractNumId w:val="0"/>
  </w:num>
  <w:num w:numId="6" w16cid:durableId="130758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DD"/>
    <w:rsid w:val="000F65DD"/>
    <w:rsid w:val="00303F8B"/>
    <w:rsid w:val="003318DE"/>
    <w:rsid w:val="007516B6"/>
    <w:rsid w:val="00EB4A7E"/>
    <w:rsid w:val="00FB7EA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5F6D"/>
  <w15:chartTrackingRefBased/>
  <w15:docId w15:val="{E4B1B4BB-B8DD-4BAB-BC55-7F7A74C5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0F65DD"/>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text-foreground">
    <w:name w:val="text-foreground"/>
    <w:basedOn w:val="DefaultParagraphFont"/>
    <w:rsid w:val="000F65DD"/>
  </w:style>
  <w:style w:type="paragraph" w:styleId="NoSpacing">
    <w:name w:val="No Spacing"/>
    <w:uiPriority w:val="1"/>
    <w:qFormat/>
    <w:rsid w:val="000F65DD"/>
    <w:pPr>
      <w:spacing w:after="0" w:line="240" w:lineRule="auto"/>
    </w:pPr>
  </w:style>
  <w:style w:type="character" w:customStyle="1" w:styleId="Heading1Char">
    <w:name w:val="Heading 1 Char"/>
    <w:basedOn w:val="DefaultParagraphFont"/>
    <w:link w:val="Heading1"/>
    <w:uiPriority w:val="9"/>
    <w:rsid w:val="000F65DD"/>
    <w:rPr>
      <w:rFonts w:asciiTheme="majorHAnsi" w:eastAsiaTheme="majorEastAsia" w:hAnsiTheme="majorHAnsi" w:cstheme="majorBidi"/>
      <w:color w:val="2F5496" w:themeColor="accent1" w:themeShade="BF"/>
      <w:sz w:val="32"/>
      <w:szCs w:val="32"/>
    </w:rPr>
  </w:style>
  <w:style w:type="character" w:customStyle="1" w:styleId="text-white">
    <w:name w:val="text-white"/>
    <w:basedOn w:val="DefaultParagraphFont"/>
    <w:rsid w:val="00303F8B"/>
  </w:style>
  <w:style w:type="paragraph" w:styleId="ListParagraph">
    <w:name w:val="List Paragraph"/>
    <w:basedOn w:val="Normal"/>
    <w:uiPriority w:val="34"/>
    <w:qFormat/>
    <w:rsid w:val="0075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37627">
      <w:bodyDiv w:val="1"/>
      <w:marLeft w:val="0"/>
      <w:marRight w:val="0"/>
      <w:marTop w:val="0"/>
      <w:marBottom w:val="0"/>
      <w:divBdr>
        <w:top w:val="none" w:sz="0" w:space="0" w:color="auto"/>
        <w:left w:val="none" w:sz="0" w:space="0" w:color="auto"/>
        <w:bottom w:val="none" w:sz="0" w:space="0" w:color="auto"/>
        <w:right w:val="none" w:sz="0" w:space="0" w:color="auto"/>
      </w:divBdr>
    </w:div>
    <w:div w:id="1185439593">
      <w:bodyDiv w:val="1"/>
      <w:marLeft w:val="0"/>
      <w:marRight w:val="0"/>
      <w:marTop w:val="0"/>
      <w:marBottom w:val="0"/>
      <w:divBdr>
        <w:top w:val="none" w:sz="0" w:space="0" w:color="auto"/>
        <w:left w:val="none" w:sz="0" w:space="0" w:color="auto"/>
        <w:bottom w:val="none" w:sz="0" w:space="0" w:color="auto"/>
        <w:right w:val="none" w:sz="0" w:space="0" w:color="auto"/>
      </w:divBdr>
      <w:divsChild>
        <w:div w:id="1066028977">
          <w:marLeft w:val="0"/>
          <w:marRight w:val="0"/>
          <w:marTop w:val="0"/>
          <w:marBottom w:val="0"/>
          <w:divBdr>
            <w:top w:val="single" w:sz="2" w:space="0" w:color="auto"/>
            <w:left w:val="single" w:sz="2" w:space="0" w:color="auto"/>
            <w:bottom w:val="single" w:sz="2" w:space="0" w:color="auto"/>
            <w:right w:val="single" w:sz="2" w:space="0" w:color="auto"/>
          </w:divBdr>
          <w:divsChild>
            <w:div w:id="1060981753">
              <w:marLeft w:val="0"/>
              <w:marRight w:val="0"/>
              <w:marTop w:val="0"/>
              <w:marBottom w:val="0"/>
              <w:divBdr>
                <w:top w:val="single" w:sz="2" w:space="0" w:color="auto"/>
                <w:left w:val="single" w:sz="2" w:space="0" w:color="auto"/>
                <w:bottom w:val="single" w:sz="2" w:space="0" w:color="auto"/>
                <w:right w:val="single" w:sz="2" w:space="0" w:color="auto"/>
              </w:divBdr>
              <w:divsChild>
                <w:div w:id="2100561715">
                  <w:marLeft w:val="0"/>
                  <w:marRight w:val="0"/>
                  <w:marTop w:val="0"/>
                  <w:marBottom w:val="0"/>
                  <w:divBdr>
                    <w:top w:val="single" w:sz="2" w:space="0" w:color="auto"/>
                    <w:left w:val="single" w:sz="2" w:space="0" w:color="auto"/>
                    <w:bottom w:val="single" w:sz="2" w:space="0" w:color="auto"/>
                    <w:right w:val="single" w:sz="2" w:space="0" w:color="auto"/>
                  </w:divBdr>
                  <w:divsChild>
                    <w:div w:id="631788670">
                      <w:marLeft w:val="0"/>
                      <w:marRight w:val="0"/>
                      <w:marTop w:val="0"/>
                      <w:marBottom w:val="0"/>
                      <w:divBdr>
                        <w:top w:val="single" w:sz="2" w:space="0" w:color="auto"/>
                        <w:left w:val="single" w:sz="2" w:space="0" w:color="auto"/>
                        <w:bottom w:val="single" w:sz="2" w:space="0" w:color="auto"/>
                        <w:right w:val="single" w:sz="2" w:space="0" w:color="auto"/>
                      </w:divBdr>
                      <w:divsChild>
                        <w:div w:id="909653117">
                          <w:marLeft w:val="0"/>
                          <w:marRight w:val="0"/>
                          <w:marTop w:val="0"/>
                          <w:marBottom w:val="0"/>
                          <w:divBdr>
                            <w:top w:val="single" w:sz="2" w:space="0" w:color="auto"/>
                            <w:left w:val="single" w:sz="2" w:space="0" w:color="auto"/>
                            <w:bottom w:val="single" w:sz="2" w:space="0" w:color="auto"/>
                            <w:right w:val="single" w:sz="2" w:space="0" w:color="auto"/>
                          </w:divBdr>
                          <w:divsChild>
                            <w:div w:id="365250867">
                              <w:marLeft w:val="0"/>
                              <w:marRight w:val="0"/>
                              <w:marTop w:val="0"/>
                              <w:marBottom w:val="0"/>
                              <w:divBdr>
                                <w:top w:val="single" w:sz="2" w:space="0" w:color="auto"/>
                                <w:left w:val="single" w:sz="2" w:space="0" w:color="auto"/>
                                <w:bottom w:val="single" w:sz="2" w:space="0" w:color="auto"/>
                                <w:right w:val="single" w:sz="2" w:space="0" w:color="auto"/>
                              </w:divBdr>
                              <w:divsChild>
                                <w:div w:id="873075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4666324">
          <w:marLeft w:val="0"/>
          <w:marRight w:val="0"/>
          <w:marTop w:val="0"/>
          <w:marBottom w:val="0"/>
          <w:divBdr>
            <w:top w:val="single" w:sz="2" w:space="0" w:color="auto"/>
            <w:left w:val="single" w:sz="2" w:space="0" w:color="auto"/>
            <w:bottom w:val="single" w:sz="2" w:space="0" w:color="auto"/>
            <w:right w:val="single" w:sz="2" w:space="0" w:color="auto"/>
          </w:divBdr>
          <w:divsChild>
            <w:div w:id="1934127457">
              <w:marLeft w:val="0"/>
              <w:marRight w:val="0"/>
              <w:marTop w:val="0"/>
              <w:marBottom w:val="0"/>
              <w:divBdr>
                <w:top w:val="single" w:sz="2" w:space="0" w:color="auto"/>
                <w:left w:val="single" w:sz="2" w:space="0" w:color="auto"/>
                <w:bottom w:val="single" w:sz="2" w:space="0" w:color="auto"/>
                <w:right w:val="single" w:sz="2" w:space="0" w:color="auto"/>
              </w:divBdr>
              <w:divsChild>
                <w:div w:id="1580215282">
                  <w:marLeft w:val="0"/>
                  <w:marRight w:val="0"/>
                  <w:marTop w:val="0"/>
                  <w:marBottom w:val="0"/>
                  <w:divBdr>
                    <w:top w:val="single" w:sz="2" w:space="0" w:color="auto"/>
                    <w:left w:val="single" w:sz="2" w:space="0" w:color="auto"/>
                    <w:bottom w:val="single" w:sz="2" w:space="0" w:color="auto"/>
                    <w:right w:val="single" w:sz="2" w:space="0" w:color="auto"/>
                  </w:divBdr>
                </w:div>
              </w:divsChild>
            </w:div>
            <w:div w:id="1315141595">
              <w:marLeft w:val="0"/>
              <w:marRight w:val="0"/>
              <w:marTop w:val="0"/>
              <w:marBottom w:val="0"/>
              <w:divBdr>
                <w:top w:val="single" w:sz="2" w:space="0" w:color="auto"/>
                <w:left w:val="single" w:sz="2" w:space="0" w:color="auto"/>
                <w:bottom w:val="single" w:sz="2" w:space="0" w:color="auto"/>
                <w:right w:val="single" w:sz="2" w:space="0" w:color="auto"/>
              </w:divBdr>
              <w:divsChild>
                <w:div w:id="373162917">
                  <w:marLeft w:val="0"/>
                  <w:marRight w:val="0"/>
                  <w:marTop w:val="0"/>
                  <w:marBottom w:val="0"/>
                  <w:divBdr>
                    <w:top w:val="single" w:sz="2" w:space="0" w:color="auto"/>
                    <w:left w:val="single" w:sz="2" w:space="0" w:color="auto"/>
                    <w:bottom w:val="single" w:sz="2" w:space="0" w:color="auto"/>
                    <w:right w:val="single" w:sz="2" w:space="0" w:color="auto"/>
                  </w:divBdr>
                  <w:divsChild>
                    <w:div w:id="1252084552">
                      <w:marLeft w:val="0"/>
                      <w:marRight w:val="0"/>
                      <w:marTop w:val="0"/>
                      <w:marBottom w:val="0"/>
                      <w:divBdr>
                        <w:top w:val="single" w:sz="2" w:space="0" w:color="auto"/>
                        <w:left w:val="single" w:sz="2" w:space="0" w:color="auto"/>
                        <w:bottom w:val="single" w:sz="2" w:space="0" w:color="auto"/>
                        <w:right w:val="single" w:sz="2" w:space="0" w:color="auto"/>
                      </w:divBdr>
                      <w:divsChild>
                        <w:div w:id="1211722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7207724">
          <w:marLeft w:val="0"/>
          <w:marRight w:val="0"/>
          <w:marTop w:val="0"/>
          <w:marBottom w:val="0"/>
          <w:divBdr>
            <w:top w:val="single" w:sz="2" w:space="0" w:color="auto"/>
            <w:left w:val="single" w:sz="2" w:space="0" w:color="auto"/>
            <w:bottom w:val="single" w:sz="2" w:space="0" w:color="auto"/>
            <w:right w:val="single" w:sz="2" w:space="0" w:color="auto"/>
          </w:divBdr>
          <w:divsChild>
            <w:div w:id="2081907846">
              <w:marLeft w:val="0"/>
              <w:marRight w:val="0"/>
              <w:marTop w:val="0"/>
              <w:marBottom w:val="0"/>
              <w:divBdr>
                <w:top w:val="single" w:sz="2" w:space="0" w:color="auto"/>
                <w:left w:val="single" w:sz="2" w:space="0" w:color="auto"/>
                <w:bottom w:val="single" w:sz="2" w:space="0" w:color="auto"/>
                <w:right w:val="single" w:sz="2" w:space="0" w:color="auto"/>
              </w:divBdr>
              <w:divsChild>
                <w:div w:id="95176325">
                  <w:marLeft w:val="0"/>
                  <w:marRight w:val="0"/>
                  <w:marTop w:val="0"/>
                  <w:marBottom w:val="0"/>
                  <w:divBdr>
                    <w:top w:val="single" w:sz="2" w:space="0" w:color="auto"/>
                    <w:left w:val="single" w:sz="2" w:space="0" w:color="auto"/>
                    <w:bottom w:val="single" w:sz="2" w:space="0" w:color="auto"/>
                    <w:right w:val="single" w:sz="2" w:space="0" w:color="auto"/>
                  </w:divBdr>
                </w:div>
              </w:divsChild>
            </w:div>
            <w:div w:id="617564503">
              <w:marLeft w:val="0"/>
              <w:marRight w:val="0"/>
              <w:marTop w:val="0"/>
              <w:marBottom w:val="0"/>
              <w:divBdr>
                <w:top w:val="single" w:sz="2" w:space="0" w:color="auto"/>
                <w:left w:val="single" w:sz="2" w:space="0" w:color="auto"/>
                <w:bottom w:val="single" w:sz="2" w:space="0" w:color="auto"/>
                <w:right w:val="single" w:sz="2" w:space="0" w:color="auto"/>
              </w:divBdr>
              <w:divsChild>
                <w:div w:id="1629239254">
                  <w:marLeft w:val="0"/>
                  <w:marRight w:val="0"/>
                  <w:marTop w:val="0"/>
                  <w:marBottom w:val="0"/>
                  <w:divBdr>
                    <w:top w:val="single" w:sz="2" w:space="0" w:color="auto"/>
                    <w:left w:val="single" w:sz="2" w:space="0" w:color="auto"/>
                    <w:bottom w:val="single" w:sz="2" w:space="0" w:color="auto"/>
                    <w:right w:val="single" w:sz="2" w:space="0" w:color="auto"/>
                  </w:divBdr>
                  <w:divsChild>
                    <w:div w:id="1146244918">
                      <w:marLeft w:val="0"/>
                      <w:marRight w:val="0"/>
                      <w:marTop w:val="0"/>
                      <w:marBottom w:val="0"/>
                      <w:divBdr>
                        <w:top w:val="single" w:sz="2" w:space="0" w:color="auto"/>
                        <w:left w:val="single" w:sz="2" w:space="0" w:color="auto"/>
                        <w:bottom w:val="single" w:sz="2" w:space="0" w:color="auto"/>
                        <w:right w:val="single" w:sz="2" w:space="0" w:color="auto"/>
                      </w:divBdr>
                      <w:divsChild>
                        <w:div w:id="1097558949">
                          <w:marLeft w:val="0"/>
                          <w:marRight w:val="0"/>
                          <w:marTop w:val="0"/>
                          <w:marBottom w:val="0"/>
                          <w:divBdr>
                            <w:top w:val="single" w:sz="2" w:space="0" w:color="auto"/>
                            <w:left w:val="single" w:sz="2" w:space="0" w:color="auto"/>
                            <w:bottom w:val="single" w:sz="2" w:space="0" w:color="auto"/>
                            <w:right w:val="single" w:sz="2" w:space="0" w:color="auto"/>
                          </w:divBdr>
                          <w:divsChild>
                            <w:div w:id="49113334">
                              <w:marLeft w:val="0"/>
                              <w:marRight w:val="0"/>
                              <w:marTop w:val="0"/>
                              <w:marBottom w:val="0"/>
                              <w:divBdr>
                                <w:top w:val="single" w:sz="2" w:space="0" w:color="auto"/>
                                <w:left w:val="single" w:sz="2" w:space="0" w:color="auto"/>
                                <w:bottom w:val="single" w:sz="2" w:space="0" w:color="auto"/>
                                <w:right w:val="single" w:sz="2" w:space="0" w:color="auto"/>
                              </w:divBdr>
                              <w:divsChild>
                                <w:div w:id="684476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8636112">
          <w:marLeft w:val="0"/>
          <w:marRight w:val="0"/>
          <w:marTop w:val="0"/>
          <w:marBottom w:val="0"/>
          <w:divBdr>
            <w:top w:val="single" w:sz="2" w:space="0" w:color="auto"/>
            <w:left w:val="single" w:sz="2" w:space="0" w:color="auto"/>
            <w:bottom w:val="single" w:sz="2" w:space="0" w:color="auto"/>
            <w:right w:val="single" w:sz="2" w:space="0" w:color="auto"/>
          </w:divBdr>
          <w:divsChild>
            <w:div w:id="386993350">
              <w:marLeft w:val="0"/>
              <w:marRight w:val="0"/>
              <w:marTop w:val="0"/>
              <w:marBottom w:val="0"/>
              <w:divBdr>
                <w:top w:val="single" w:sz="2" w:space="0" w:color="auto"/>
                <w:left w:val="single" w:sz="2" w:space="0" w:color="auto"/>
                <w:bottom w:val="single" w:sz="2" w:space="0" w:color="auto"/>
                <w:right w:val="single" w:sz="2" w:space="0" w:color="auto"/>
              </w:divBdr>
              <w:divsChild>
                <w:div w:id="374737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670993">
      <w:bodyDiv w:val="1"/>
      <w:marLeft w:val="0"/>
      <w:marRight w:val="0"/>
      <w:marTop w:val="0"/>
      <w:marBottom w:val="0"/>
      <w:divBdr>
        <w:top w:val="none" w:sz="0" w:space="0" w:color="auto"/>
        <w:left w:val="none" w:sz="0" w:space="0" w:color="auto"/>
        <w:bottom w:val="none" w:sz="0" w:space="0" w:color="auto"/>
        <w:right w:val="none" w:sz="0" w:space="0" w:color="auto"/>
      </w:divBdr>
      <w:divsChild>
        <w:div w:id="839388827">
          <w:marLeft w:val="0"/>
          <w:marRight w:val="0"/>
          <w:marTop w:val="0"/>
          <w:marBottom w:val="0"/>
          <w:divBdr>
            <w:top w:val="single" w:sz="2" w:space="0" w:color="auto"/>
            <w:left w:val="single" w:sz="2" w:space="0" w:color="auto"/>
            <w:bottom w:val="single" w:sz="2" w:space="0" w:color="auto"/>
            <w:right w:val="single" w:sz="2" w:space="0" w:color="auto"/>
          </w:divBdr>
          <w:divsChild>
            <w:div w:id="36324695">
              <w:marLeft w:val="0"/>
              <w:marRight w:val="0"/>
              <w:marTop w:val="0"/>
              <w:marBottom w:val="0"/>
              <w:divBdr>
                <w:top w:val="single" w:sz="2" w:space="0" w:color="auto"/>
                <w:left w:val="single" w:sz="2" w:space="0" w:color="auto"/>
                <w:bottom w:val="single" w:sz="2" w:space="0" w:color="auto"/>
                <w:right w:val="single" w:sz="2" w:space="0" w:color="auto"/>
              </w:divBdr>
              <w:divsChild>
                <w:div w:id="192571993">
                  <w:marLeft w:val="0"/>
                  <w:marRight w:val="0"/>
                  <w:marTop w:val="0"/>
                  <w:marBottom w:val="0"/>
                  <w:divBdr>
                    <w:top w:val="single" w:sz="2" w:space="0" w:color="auto"/>
                    <w:left w:val="single" w:sz="2" w:space="0" w:color="auto"/>
                    <w:bottom w:val="single" w:sz="2" w:space="0" w:color="auto"/>
                    <w:right w:val="single" w:sz="2" w:space="0" w:color="auto"/>
                  </w:divBdr>
                  <w:divsChild>
                    <w:div w:id="1670282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1433629">
          <w:marLeft w:val="0"/>
          <w:marRight w:val="0"/>
          <w:marTop w:val="0"/>
          <w:marBottom w:val="0"/>
          <w:divBdr>
            <w:top w:val="single" w:sz="2" w:space="0" w:color="auto"/>
            <w:left w:val="single" w:sz="2" w:space="0" w:color="auto"/>
            <w:bottom w:val="single" w:sz="2" w:space="0" w:color="auto"/>
            <w:right w:val="single" w:sz="2" w:space="0" w:color="auto"/>
          </w:divBdr>
          <w:divsChild>
            <w:div w:id="106632207">
              <w:marLeft w:val="0"/>
              <w:marRight w:val="0"/>
              <w:marTop w:val="0"/>
              <w:marBottom w:val="0"/>
              <w:divBdr>
                <w:top w:val="single" w:sz="2" w:space="0" w:color="auto"/>
                <w:left w:val="single" w:sz="2" w:space="0" w:color="auto"/>
                <w:bottom w:val="single" w:sz="2" w:space="0" w:color="auto"/>
                <w:right w:val="single" w:sz="2" w:space="0" w:color="auto"/>
              </w:divBdr>
              <w:divsChild>
                <w:div w:id="1812333041">
                  <w:marLeft w:val="0"/>
                  <w:marRight w:val="0"/>
                  <w:marTop w:val="0"/>
                  <w:marBottom w:val="0"/>
                  <w:divBdr>
                    <w:top w:val="single" w:sz="2" w:space="0" w:color="auto"/>
                    <w:left w:val="single" w:sz="2" w:space="0" w:color="auto"/>
                    <w:bottom w:val="single" w:sz="2" w:space="0" w:color="auto"/>
                    <w:right w:val="single" w:sz="2" w:space="0" w:color="auto"/>
                  </w:divBdr>
                  <w:divsChild>
                    <w:div w:id="486868035">
                      <w:marLeft w:val="0"/>
                      <w:marRight w:val="0"/>
                      <w:marTop w:val="0"/>
                      <w:marBottom w:val="0"/>
                      <w:divBdr>
                        <w:top w:val="single" w:sz="2" w:space="0" w:color="auto"/>
                        <w:left w:val="single" w:sz="2" w:space="0" w:color="auto"/>
                        <w:bottom w:val="single" w:sz="2" w:space="0" w:color="auto"/>
                        <w:right w:val="single" w:sz="2" w:space="0" w:color="auto"/>
                      </w:divBdr>
                      <w:divsChild>
                        <w:div w:id="593249265">
                          <w:marLeft w:val="0"/>
                          <w:marRight w:val="0"/>
                          <w:marTop w:val="0"/>
                          <w:marBottom w:val="0"/>
                          <w:divBdr>
                            <w:top w:val="single" w:sz="2" w:space="0" w:color="auto"/>
                            <w:left w:val="single" w:sz="2" w:space="0" w:color="auto"/>
                            <w:bottom w:val="single" w:sz="2" w:space="0" w:color="auto"/>
                            <w:right w:val="single" w:sz="2" w:space="0" w:color="auto"/>
                          </w:divBdr>
                          <w:divsChild>
                            <w:div w:id="1339385280">
                              <w:marLeft w:val="0"/>
                              <w:marRight w:val="0"/>
                              <w:marTop w:val="0"/>
                              <w:marBottom w:val="0"/>
                              <w:divBdr>
                                <w:top w:val="single" w:sz="2" w:space="0" w:color="auto"/>
                                <w:left w:val="single" w:sz="2" w:space="0" w:color="auto"/>
                                <w:bottom w:val="single" w:sz="2" w:space="0" w:color="auto"/>
                                <w:right w:val="single" w:sz="2" w:space="0" w:color="auto"/>
                              </w:divBdr>
                            </w:div>
                          </w:divsChild>
                        </w:div>
                        <w:div w:id="165943845">
                          <w:marLeft w:val="0"/>
                          <w:marRight w:val="0"/>
                          <w:marTop w:val="0"/>
                          <w:marBottom w:val="0"/>
                          <w:divBdr>
                            <w:top w:val="single" w:sz="2" w:space="0" w:color="auto"/>
                            <w:left w:val="single" w:sz="2" w:space="0" w:color="auto"/>
                            <w:bottom w:val="single" w:sz="2" w:space="0" w:color="auto"/>
                            <w:right w:val="single" w:sz="2" w:space="0" w:color="auto"/>
                          </w:divBdr>
                          <w:divsChild>
                            <w:div w:id="407852382">
                              <w:marLeft w:val="0"/>
                              <w:marRight w:val="0"/>
                              <w:marTop w:val="0"/>
                              <w:marBottom w:val="0"/>
                              <w:divBdr>
                                <w:top w:val="single" w:sz="2" w:space="0" w:color="auto"/>
                                <w:left w:val="single" w:sz="2" w:space="0" w:color="auto"/>
                                <w:bottom w:val="single" w:sz="2" w:space="0" w:color="auto"/>
                                <w:right w:val="single" w:sz="2" w:space="0" w:color="auto"/>
                              </w:divBdr>
                              <w:divsChild>
                                <w:div w:id="417025230">
                                  <w:marLeft w:val="0"/>
                                  <w:marRight w:val="0"/>
                                  <w:marTop w:val="0"/>
                                  <w:marBottom w:val="0"/>
                                  <w:divBdr>
                                    <w:top w:val="single" w:sz="2" w:space="0" w:color="auto"/>
                                    <w:left w:val="single" w:sz="2" w:space="0" w:color="auto"/>
                                    <w:bottom w:val="single" w:sz="2" w:space="0" w:color="auto"/>
                                    <w:right w:val="single" w:sz="2" w:space="0" w:color="auto"/>
                                  </w:divBdr>
                                  <w:divsChild>
                                    <w:div w:id="2035109871">
                                      <w:marLeft w:val="0"/>
                                      <w:marRight w:val="0"/>
                                      <w:marTop w:val="0"/>
                                      <w:marBottom w:val="0"/>
                                      <w:divBdr>
                                        <w:top w:val="single" w:sz="2" w:space="0" w:color="auto"/>
                                        <w:left w:val="single" w:sz="2" w:space="0" w:color="auto"/>
                                        <w:bottom w:val="single" w:sz="2" w:space="0" w:color="auto"/>
                                        <w:right w:val="single" w:sz="2" w:space="0" w:color="auto"/>
                                      </w:divBdr>
                                      <w:divsChild>
                                        <w:div w:id="225187687">
                                          <w:marLeft w:val="0"/>
                                          <w:marRight w:val="0"/>
                                          <w:marTop w:val="0"/>
                                          <w:marBottom w:val="0"/>
                                          <w:divBdr>
                                            <w:top w:val="single" w:sz="2" w:space="0" w:color="auto"/>
                                            <w:left w:val="single" w:sz="2" w:space="0" w:color="auto"/>
                                            <w:bottom w:val="single" w:sz="2" w:space="0" w:color="auto"/>
                                            <w:right w:val="single" w:sz="2" w:space="0" w:color="auto"/>
                                          </w:divBdr>
                                        </w:div>
                                        <w:div w:id="1942686714">
                                          <w:marLeft w:val="0"/>
                                          <w:marRight w:val="0"/>
                                          <w:marTop w:val="0"/>
                                          <w:marBottom w:val="0"/>
                                          <w:divBdr>
                                            <w:top w:val="single" w:sz="2" w:space="0" w:color="auto"/>
                                            <w:left w:val="single" w:sz="2" w:space="0" w:color="auto"/>
                                            <w:bottom w:val="single" w:sz="2" w:space="0" w:color="auto"/>
                                            <w:right w:val="single" w:sz="2" w:space="0" w:color="auto"/>
                                          </w:divBdr>
                                          <w:divsChild>
                                            <w:div w:id="2132551776">
                                              <w:marLeft w:val="0"/>
                                              <w:marRight w:val="0"/>
                                              <w:marTop w:val="0"/>
                                              <w:marBottom w:val="0"/>
                                              <w:divBdr>
                                                <w:top w:val="single" w:sz="6" w:space="0" w:color="auto"/>
                                                <w:left w:val="single" w:sz="6" w:space="0" w:color="auto"/>
                                                <w:bottom w:val="single" w:sz="6" w:space="0" w:color="auto"/>
                                                <w:right w:val="single" w:sz="6" w:space="0" w:color="auto"/>
                                              </w:divBdr>
                                              <w:divsChild>
                                                <w:div w:id="1742947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43503401">
                      <w:marLeft w:val="0"/>
                      <w:marRight w:val="0"/>
                      <w:marTop w:val="0"/>
                      <w:marBottom w:val="0"/>
                      <w:divBdr>
                        <w:top w:val="single" w:sz="2" w:space="0" w:color="auto"/>
                        <w:left w:val="single" w:sz="2" w:space="0" w:color="auto"/>
                        <w:bottom w:val="single" w:sz="2" w:space="0" w:color="auto"/>
                        <w:right w:val="single" w:sz="2" w:space="0" w:color="auto"/>
                      </w:divBdr>
                      <w:divsChild>
                        <w:div w:id="429545507">
                          <w:marLeft w:val="0"/>
                          <w:marRight w:val="0"/>
                          <w:marTop w:val="0"/>
                          <w:marBottom w:val="0"/>
                          <w:divBdr>
                            <w:top w:val="single" w:sz="2" w:space="0" w:color="auto"/>
                            <w:left w:val="single" w:sz="2" w:space="0" w:color="auto"/>
                            <w:bottom w:val="single" w:sz="2" w:space="0" w:color="auto"/>
                            <w:right w:val="single" w:sz="2" w:space="0" w:color="auto"/>
                          </w:divBdr>
                          <w:divsChild>
                            <w:div w:id="89351249">
                              <w:marLeft w:val="0"/>
                              <w:marRight w:val="0"/>
                              <w:marTop w:val="0"/>
                              <w:marBottom w:val="0"/>
                              <w:divBdr>
                                <w:top w:val="single" w:sz="2" w:space="0" w:color="auto"/>
                                <w:left w:val="single" w:sz="2" w:space="0" w:color="auto"/>
                                <w:bottom w:val="single" w:sz="2" w:space="0" w:color="auto"/>
                                <w:right w:val="single" w:sz="2" w:space="0" w:color="auto"/>
                              </w:divBdr>
                            </w:div>
                          </w:divsChild>
                        </w:div>
                        <w:div w:id="1988128987">
                          <w:marLeft w:val="0"/>
                          <w:marRight w:val="0"/>
                          <w:marTop w:val="0"/>
                          <w:marBottom w:val="0"/>
                          <w:divBdr>
                            <w:top w:val="single" w:sz="2" w:space="0" w:color="auto"/>
                            <w:left w:val="single" w:sz="2" w:space="0" w:color="auto"/>
                            <w:bottom w:val="single" w:sz="2" w:space="0" w:color="auto"/>
                            <w:right w:val="single" w:sz="2" w:space="0" w:color="auto"/>
                          </w:divBdr>
                          <w:divsChild>
                            <w:div w:id="157036350">
                              <w:marLeft w:val="0"/>
                              <w:marRight w:val="0"/>
                              <w:marTop w:val="0"/>
                              <w:marBottom w:val="0"/>
                              <w:divBdr>
                                <w:top w:val="single" w:sz="2" w:space="0" w:color="auto"/>
                                <w:left w:val="single" w:sz="2" w:space="0" w:color="auto"/>
                                <w:bottom w:val="single" w:sz="2" w:space="0" w:color="auto"/>
                                <w:right w:val="single" w:sz="2" w:space="0" w:color="auto"/>
                              </w:divBdr>
                              <w:divsChild>
                                <w:div w:id="164133441">
                                  <w:marLeft w:val="0"/>
                                  <w:marRight w:val="0"/>
                                  <w:marTop w:val="0"/>
                                  <w:marBottom w:val="0"/>
                                  <w:divBdr>
                                    <w:top w:val="single" w:sz="2" w:space="0" w:color="auto"/>
                                    <w:left w:val="single" w:sz="2" w:space="0" w:color="auto"/>
                                    <w:bottom w:val="single" w:sz="2" w:space="0" w:color="auto"/>
                                    <w:right w:val="single" w:sz="2" w:space="0" w:color="auto"/>
                                  </w:divBdr>
                                  <w:divsChild>
                                    <w:div w:id="1640498103">
                                      <w:marLeft w:val="0"/>
                                      <w:marRight w:val="0"/>
                                      <w:marTop w:val="0"/>
                                      <w:marBottom w:val="0"/>
                                      <w:divBdr>
                                        <w:top w:val="single" w:sz="2" w:space="0" w:color="auto"/>
                                        <w:left w:val="single" w:sz="2" w:space="0" w:color="auto"/>
                                        <w:bottom w:val="single" w:sz="2" w:space="0" w:color="auto"/>
                                        <w:right w:val="single" w:sz="2" w:space="0" w:color="auto"/>
                                      </w:divBdr>
                                      <w:divsChild>
                                        <w:div w:id="1205287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8391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anweshamahapatra408@gmail.com</dc:creator>
  <cp:keywords/>
  <dc:description/>
  <cp:lastModifiedBy>anweshamahapatra408@gmail.com</cp:lastModifiedBy>
  <cp:revision>1</cp:revision>
  <dcterms:created xsi:type="dcterms:W3CDTF">2024-03-25T16:18:00Z</dcterms:created>
  <dcterms:modified xsi:type="dcterms:W3CDTF">2024-03-25T16:48:00Z</dcterms:modified>
</cp:coreProperties>
</file>