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1FDF9" w14:textId="77777777" w:rsidR="006103B1" w:rsidRDefault="006103B1" w:rsidP="006103B1">
      <w:pPr>
        <w:jc w:val="center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变更申请表</w:t>
      </w:r>
    </w:p>
    <w:tbl>
      <w:tblPr>
        <w:tblW w:w="9135" w:type="dxa"/>
        <w:jc w:val="center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671"/>
        <w:gridCol w:w="3111"/>
        <w:gridCol w:w="1801"/>
        <w:gridCol w:w="904"/>
        <w:gridCol w:w="2058"/>
      </w:tblGrid>
      <w:tr w:rsidR="006103B1" w14:paraId="7FA06ED4" w14:textId="77777777" w:rsidTr="00FD15C1">
        <w:trPr>
          <w:cantSplit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650938FC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客户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2DDBFB62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济南市人力资源行政部门</w:t>
            </w:r>
          </w:p>
        </w:tc>
        <w:tc>
          <w:tcPr>
            <w:tcW w:w="270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6B479E4A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项目名称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359065DC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企业就业数据采集系统</w:t>
            </w:r>
          </w:p>
        </w:tc>
      </w:tr>
      <w:tr w:rsidR="006103B1" w14:paraId="0E44B26C" w14:textId="77777777" w:rsidTr="00FD15C1">
        <w:trPr>
          <w:cantSplit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48C8A6EA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变更提出人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54B82810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客户方代表</w:t>
            </w:r>
          </w:p>
        </w:tc>
        <w:tc>
          <w:tcPr>
            <w:tcW w:w="270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37E5CB79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报告人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05BBBCC0" w14:textId="0B398B24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经理助手</w:t>
            </w:r>
          </w:p>
        </w:tc>
      </w:tr>
      <w:tr w:rsidR="006103B1" w14:paraId="3B953DD6" w14:textId="77777777" w:rsidTr="00FD15C1">
        <w:trPr>
          <w:cantSplit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7C7D9433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日期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78AB66DA" w14:textId="4C63EF48" w:rsidR="006103B1" w:rsidRDefault="006103B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2020-</w:t>
            </w:r>
            <w:r>
              <w:rPr>
                <w:rFonts w:hint="eastAsia"/>
                <w:bCs/>
                <w:sz w:val="20"/>
              </w:rPr>
              <w:t>4</w:t>
            </w:r>
            <w:r>
              <w:rPr>
                <w:bCs/>
                <w:sz w:val="20"/>
              </w:rPr>
              <w:t>-5</w:t>
            </w:r>
          </w:p>
        </w:tc>
        <w:tc>
          <w:tcPr>
            <w:tcW w:w="270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6295C2FD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表单编号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26663F40" w14:textId="6A456007" w:rsidR="006103B1" w:rsidRDefault="006103B1">
            <w:pPr>
              <w:rPr>
                <w:bCs/>
                <w:sz w:val="20"/>
              </w:rPr>
            </w:pPr>
          </w:p>
        </w:tc>
      </w:tr>
      <w:tr w:rsidR="006103B1" w14:paraId="5FD959E2" w14:textId="77777777" w:rsidTr="00FD15C1">
        <w:trPr>
          <w:trHeight w:val="486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67720E6F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变更来源</w:t>
            </w:r>
            <w:r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7874" w:type="dxa"/>
            <w:gridSpan w:val="4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FFFFFF"/>
            <w:vAlign w:val="center"/>
            <w:hideMark/>
          </w:tcPr>
          <w:p w14:paraId="1DA0B468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ascii="宋体" w:hAnsi="宋体" w:hint="eastAsia"/>
                <w:bCs/>
                <w:sz w:val="20"/>
              </w:rPr>
              <w:t>■</w:t>
            </w:r>
            <w:r>
              <w:rPr>
                <w:rFonts w:hint="eastAsia"/>
                <w:bCs/>
                <w:sz w:val="20"/>
              </w:rPr>
              <w:t>客户需求</w:t>
            </w:r>
            <w:r>
              <w:rPr>
                <w:bCs/>
                <w:sz w:val="20"/>
              </w:rPr>
              <w:t xml:space="preserve">          </w:t>
            </w:r>
            <w:r>
              <w:rPr>
                <w:rFonts w:ascii="宋体" w:hint="eastAsia"/>
                <w:bCs/>
                <w:sz w:val="20"/>
              </w:rPr>
              <w:t xml:space="preserve">□开发测试发现     </w:t>
            </w:r>
            <w:r>
              <w:rPr>
                <w:bCs/>
                <w:sz w:val="20"/>
              </w:rPr>
              <w:t xml:space="preserve">  </w:t>
            </w:r>
            <w:r>
              <w:rPr>
                <w:rFonts w:ascii="宋体" w:hint="eastAsia"/>
                <w:bCs/>
                <w:sz w:val="20"/>
              </w:rPr>
              <w:t>□工程实施发现</w:t>
            </w:r>
            <w:r>
              <w:rPr>
                <w:bCs/>
                <w:sz w:val="20"/>
              </w:rPr>
              <w:t xml:space="preserve">       </w:t>
            </w:r>
            <w:r>
              <w:rPr>
                <w:rFonts w:ascii="宋体" w:hint="eastAsia"/>
                <w:bCs/>
                <w:sz w:val="20"/>
              </w:rPr>
              <w:t>□客服反馈</w:t>
            </w:r>
            <w:r>
              <w:rPr>
                <w:bCs/>
                <w:sz w:val="20"/>
              </w:rPr>
              <w:t xml:space="preserve"> </w:t>
            </w:r>
          </w:p>
          <w:p w14:paraId="3935CBD4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ascii="宋体" w:hint="eastAsia"/>
                <w:bCs/>
                <w:sz w:val="20"/>
              </w:rPr>
              <w:t xml:space="preserve">□开发质量评审     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ascii="宋体" w:hint="eastAsia"/>
                <w:bCs/>
                <w:sz w:val="20"/>
              </w:rPr>
              <w:t>□</w:t>
            </w:r>
            <w:r>
              <w:rPr>
                <w:rFonts w:hint="eastAsia"/>
                <w:bCs/>
                <w:sz w:val="20"/>
              </w:rPr>
              <w:t>其它问题</w:t>
            </w:r>
          </w:p>
        </w:tc>
      </w:tr>
      <w:tr w:rsidR="006103B1" w14:paraId="77738E21" w14:textId="77777777" w:rsidTr="00FD15C1">
        <w:trPr>
          <w:trHeight w:val="400"/>
          <w:jc w:val="center"/>
        </w:trPr>
        <w:tc>
          <w:tcPr>
            <w:tcW w:w="9135" w:type="dxa"/>
            <w:gridSpan w:val="6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305A1316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问题</w:t>
            </w:r>
            <w:r>
              <w:rPr>
                <w:b/>
                <w:bCs/>
                <w:sz w:val="20"/>
              </w:rPr>
              <w:t>/</w:t>
            </w:r>
            <w:r>
              <w:rPr>
                <w:rFonts w:hint="eastAsia"/>
                <w:b/>
                <w:bCs/>
                <w:sz w:val="20"/>
              </w:rPr>
              <w:t>变更原因的说明</w:t>
            </w:r>
            <w:r>
              <w:rPr>
                <w:b/>
                <w:bCs/>
                <w:sz w:val="20"/>
              </w:rPr>
              <w:t xml:space="preserve">                                                    </w:t>
            </w:r>
          </w:p>
          <w:p w14:paraId="0A9B009F" w14:textId="77777777" w:rsidR="006103B1" w:rsidRDefault="006103B1">
            <w:pPr>
              <w:rPr>
                <w:bCs/>
                <w:sz w:val="20"/>
                <w:szCs w:val="16"/>
              </w:rPr>
            </w:pPr>
            <w:r>
              <w:rPr>
                <w:bCs/>
                <w:sz w:val="20"/>
                <w:szCs w:val="16"/>
              </w:rPr>
              <w:t>(</w:t>
            </w:r>
            <w:r>
              <w:rPr>
                <w:rFonts w:hint="eastAsia"/>
                <w:bCs/>
                <w:sz w:val="20"/>
                <w:szCs w:val="16"/>
              </w:rPr>
              <w:t>请附上所有相关文件或数据以备查阅（如有）</w:t>
            </w:r>
            <w:r>
              <w:rPr>
                <w:bCs/>
                <w:sz w:val="20"/>
                <w:szCs w:val="16"/>
              </w:rPr>
              <w:t>)</w:t>
            </w:r>
            <w:r>
              <w:rPr>
                <w:bCs/>
                <w:sz w:val="20"/>
              </w:rPr>
              <w:t xml:space="preserve">                               </w:t>
            </w:r>
            <w:r>
              <w:rPr>
                <w:rFonts w:hint="eastAsia"/>
                <w:bCs/>
                <w:sz w:val="20"/>
              </w:rPr>
              <w:t xml:space="preserve">　</w:t>
            </w:r>
            <w:r>
              <w:rPr>
                <w:bCs/>
                <w:sz w:val="20"/>
              </w:rPr>
              <w:t xml:space="preserve">  </w:t>
            </w:r>
          </w:p>
        </w:tc>
      </w:tr>
      <w:tr w:rsidR="006103B1" w14:paraId="5C917A61" w14:textId="77777777" w:rsidTr="00FD15C1">
        <w:trPr>
          <w:trHeight w:val="2925"/>
          <w:jc w:val="center"/>
        </w:trPr>
        <w:tc>
          <w:tcPr>
            <w:tcW w:w="9135" w:type="dxa"/>
            <w:gridSpan w:val="6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</w:tcPr>
          <w:p w14:paraId="272074F0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变更内容：</w:t>
            </w:r>
          </w:p>
          <w:p w14:paraId="2332D2DC" w14:textId="77777777" w:rsidR="006103B1" w:rsidRDefault="006103B1">
            <w:pPr>
              <w:ind w:firstLineChars="200" w:firstLine="4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客户提出增加需求，客户要求“要能从手机上实现报送”功能。</w:t>
            </w:r>
          </w:p>
          <w:p w14:paraId="6FD01A2F" w14:textId="77777777" w:rsidR="006103B1" w:rsidRDefault="006103B1">
            <w:pPr>
              <w:rPr>
                <w:b/>
                <w:bCs/>
                <w:sz w:val="20"/>
              </w:rPr>
            </w:pPr>
          </w:p>
          <w:p w14:paraId="1D897C3B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更改后希望达到目标：</w:t>
            </w:r>
          </w:p>
          <w:p w14:paraId="3E6FA05A" w14:textId="77777777" w:rsidR="006103B1" w:rsidRDefault="006103B1">
            <w:pPr>
              <w:ind w:firstLineChars="200" w:firstLine="400"/>
              <w:rPr>
                <w:b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用户可以在手机上接收和查看就业失业的统计数据。</w:t>
            </w:r>
          </w:p>
          <w:p w14:paraId="5B676A05" w14:textId="77777777" w:rsidR="006103B1" w:rsidRDefault="006103B1">
            <w:pPr>
              <w:rPr>
                <w:b/>
                <w:bCs/>
                <w:sz w:val="20"/>
              </w:rPr>
            </w:pPr>
          </w:p>
          <w:p w14:paraId="295B2D0A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建议解决方案：</w:t>
            </w:r>
          </w:p>
          <w:p w14:paraId="29DBAFB3" w14:textId="77777777" w:rsidR="006103B1" w:rsidRDefault="006103B1">
            <w:pPr>
              <w:ind w:firstLineChars="200" w:firstLine="400"/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新增该功能，设计增加手机短信接口，通过短信推送统计数据到用户手机上。详细设计如下：</w:t>
            </w:r>
          </w:p>
          <w:p w14:paraId="6BF04269" w14:textId="77777777" w:rsidR="006103B1" w:rsidRDefault="006103B1" w:rsidP="00A819C3">
            <w:pPr>
              <w:numPr>
                <w:ilvl w:val="0"/>
                <w:numId w:val="1"/>
              </w:numPr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增加短信推送接口</w:t>
            </w:r>
          </w:p>
          <w:p w14:paraId="7B30B4EB" w14:textId="77777777" w:rsidR="006103B1" w:rsidRDefault="006103B1" w:rsidP="00A819C3">
            <w:pPr>
              <w:numPr>
                <w:ilvl w:val="0"/>
                <w:numId w:val="1"/>
              </w:numPr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在系统管理中，增加手机短信推送功能；</w:t>
            </w:r>
          </w:p>
          <w:p w14:paraId="1699A877" w14:textId="77777777" w:rsidR="006103B1" w:rsidRDefault="006103B1" w:rsidP="00A819C3">
            <w:pPr>
              <w:numPr>
                <w:ilvl w:val="0"/>
                <w:numId w:val="1"/>
              </w:numPr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可以在系统中增加用户手机号；</w:t>
            </w:r>
          </w:p>
          <w:p w14:paraId="1FE091E8" w14:textId="77777777" w:rsidR="006103B1" w:rsidRDefault="006103B1" w:rsidP="00A819C3">
            <w:pPr>
              <w:numPr>
                <w:ilvl w:val="0"/>
                <w:numId w:val="1"/>
              </w:numPr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在系统中设置短信发送频率（每周一次、每月一次或每年一次）；</w:t>
            </w:r>
          </w:p>
          <w:p w14:paraId="054A3F5C" w14:textId="77777777" w:rsidR="006103B1" w:rsidRDefault="006103B1" w:rsidP="00A819C3">
            <w:pPr>
              <w:numPr>
                <w:ilvl w:val="0"/>
                <w:numId w:val="1"/>
              </w:numPr>
              <w:rPr>
                <w:bCs/>
                <w:sz w:val="20"/>
                <w:szCs w:val="16"/>
              </w:rPr>
            </w:pPr>
            <w:r>
              <w:rPr>
                <w:rFonts w:hint="eastAsia"/>
                <w:bCs/>
                <w:sz w:val="20"/>
                <w:szCs w:val="16"/>
              </w:rPr>
              <w:t>在系统中设置短信发送内容格式（所选时间区域的就业人数、失业人数、就业率、失业率等）</w:t>
            </w:r>
          </w:p>
          <w:p w14:paraId="0C6D6A3E" w14:textId="77777777" w:rsidR="006103B1" w:rsidRDefault="006103B1">
            <w:pPr>
              <w:rPr>
                <w:b/>
                <w:bCs/>
                <w:sz w:val="20"/>
                <w:szCs w:val="16"/>
              </w:rPr>
            </w:pPr>
          </w:p>
        </w:tc>
      </w:tr>
      <w:tr w:rsidR="006103B1" w14:paraId="59A93C64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5410BB5F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变更原因</w:t>
            </w:r>
          </w:p>
        </w:tc>
        <w:tc>
          <w:tcPr>
            <w:tcW w:w="7874" w:type="dxa"/>
            <w:gridSpan w:val="4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FFFFFF"/>
            <w:vAlign w:val="center"/>
            <w:hideMark/>
          </w:tcPr>
          <w:p w14:paraId="20F10714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ascii="宋体" w:hAnsi="宋体" w:hint="eastAsia"/>
                <w:bCs/>
                <w:sz w:val="20"/>
              </w:rPr>
              <w:t>■</w:t>
            </w:r>
            <w:r>
              <w:rPr>
                <w:rFonts w:ascii="宋体" w:hint="eastAsia"/>
                <w:bCs/>
                <w:sz w:val="20"/>
              </w:rPr>
              <w:t>新需求     　　□功能增强　　   □缺陷</w:t>
            </w:r>
          </w:p>
        </w:tc>
      </w:tr>
      <w:tr w:rsidR="006103B1" w14:paraId="4654F196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4C7EB606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涉及模块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3419DB06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系统设置</w:t>
            </w:r>
            <w:r>
              <w:rPr>
                <w:bCs/>
                <w:sz w:val="20"/>
              </w:rPr>
              <w:t xml:space="preserve">  </w:t>
            </w:r>
            <w:r>
              <w:rPr>
                <w:rFonts w:hint="eastAsia"/>
                <w:bCs/>
                <w:sz w:val="20"/>
              </w:rPr>
              <w:t>短信发送功能</w:t>
            </w:r>
          </w:p>
        </w:tc>
        <w:tc>
          <w:tcPr>
            <w:tcW w:w="1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hideMark/>
          </w:tcPr>
          <w:p w14:paraId="5EF43CA9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影响客户</w:t>
            </w:r>
            <w:r>
              <w:rPr>
                <w:rFonts w:hint="eastAsia"/>
                <w:b/>
                <w:bCs/>
                <w:sz w:val="16"/>
              </w:rPr>
              <w:t>（可选）</w:t>
            </w:r>
          </w:p>
        </w:tc>
        <w:tc>
          <w:tcPr>
            <w:tcW w:w="2962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5AC8042C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暂无</w:t>
            </w:r>
          </w:p>
        </w:tc>
      </w:tr>
      <w:tr w:rsidR="006103B1" w14:paraId="01DF9588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43C4ED05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预计工作量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74C5B75F" w14:textId="3A4DD450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20</w:t>
            </w:r>
            <w:r>
              <w:rPr>
                <w:rFonts w:hint="eastAsia"/>
                <w:bCs/>
                <w:sz w:val="20"/>
              </w:rPr>
              <w:t>人日</w:t>
            </w:r>
          </w:p>
        </w:tc>
        <w:tc>
          <w:tcPr>
            <w:tcW w:w="1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hideMark/>
          </w:tcPr>
          <w:p w14:paraId="6018C08E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完成时限</w:t>
            </w:r>
          </w:p>
        </w:tc>
        <w:tc>
          <w:tcPr>
            <w:tcW w:w="2962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309FE9F8" w14:textId="481CFD0B" w:rsidR="006103B1" w:rsidRDefault="006103B1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2020/</w:t>
            </w:r>
            <w:r>
              <w:rPr>
                <w:rFonts w:hint="eastAsia"/>
                <w:bCs/>
                <w:sz w:val="20"/>
              </w:rPr>
              <w:t>4</w:t>
            </w:r>
            <w:r>
              <w:rPr>
                <w:bCs/>
                <w:sz w:val="20"/>
              </w:rPr>
              <w:t>/25</w:t>
            </w:r>
          </w:p>
        </w:tc>
      </w:tr>
      <w:tr w:rsidR="006103B1" w14:paraId="482E93D3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79782BFD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优先级：</w:t>
            </w:r>
          </w:p>
        </w:tc>
        <w:tc>
          <w:tcPr>
            <w:tcW w:w="311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123C81DA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ascii="宋体" w:hint="eastAsia"/>
                <w:bCs/>
                <w:sz w:val="20"/>
              </w:rPr>
              <w:t>□特急</w:t>
            </w:r>
            <w:r>
              <w:rPr>
                <w:bCs/>
                <w:sz w:val="20"/>
              </w:rPr>
              <w:t xml:space="preserve">  </w:t>
            </w:r>
            <w:r>
              <w:rPr>
                <w:rFonts w:ascii="宋体" w:hint="eastAsia"/>
                <w:bCs/>
                <w:sz w:val="20"/>
              </w:rPr>
              <w:t>□急</w:t>
            </w:r>
            <w:r>
              <w:rPr>
                <w:bCs/>
                <w:sz w:val="20"/>
              </w:rPr>
              <w:t xml:space="preserve">  </w:t>
            </w:r>
            <w:r>
              <w:rPr>
                <w:rFonts w:ascii="宋体" w:hAnsi="宋体" w:hint="eastAsia"/>
                <w:bCs/>
                <w:sz w:val="20"/>
              </w:rPr>
              <w:t>■</w:t>
            </w:r>
            <w:r>
              <w:rPr>
                <w:rFonts w:ascii="宋体" w:hint="eastAsia"/>
                <w:bCs/>
                <w:sz w:val="20"/>
              </w:rPr>
              <w:t>一般</w:t>
            </w:r>
            <w:r>
              <w:rPr>
                <w:bCs/>
                <w:sz w:val="20"/>
              </w:rPr>
              <w:t xml:space="preserve">  </w:t>
            </w:r>
            <w:r>
              <w:rPr>
                <w:rFonts w:ascii="宋体" w:hint="eastAsia"/>
                <w:bCs/>
                <w:sz w:val="20"/>
              </w:rPr>
              <w:t>□缓</w:t>
            </w:r>
          </w:p>
        </w:tc>
        <w:tc>
          <w:tcPr>
            <w:tcW w:w="180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hideMark/>
          </w:tcPr>
          <w:p w14:paraId="364E32D5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是否允许变更</w:t>
            </w:r>
          </w:p>
        </w:tc>
        <w:tc>
          <w:tcPr>
            <w:tcW w:w="2962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7100D66A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ascii="宋体" w:hAnsi="宋体" w:hint="eastAsia"/>
                <w:bCs/>
                <w:sz w:val="20"/>
              </w:rPr>
              <w:t>■</w:t>
            </w:r>
            <w:r>
              <w:rPr>
                <w:rFonts w:ascii="宋体" w:hint="eastAsia"/>
                <w:bCs/>
                <w:sz w:val="20"/>
              </w:rPr>
              <w:t xml:space="preserve">是　</w:t>
            </w:r>
            <w:r>
              <w:rPr>
                <w:bCs/>
                <w:sz w:val="20"/>
              </w:rPr>
              <w:t xml:space="preserve">   </w:t>
            </w:r>
            <w:r>
              <w:rPr>
                <w:rFonts w:ascii="宋体" w:hint="eastAsia"/>
                <w:bCs/>
                <w:sz w:val="20"/>
              </w:rPr>
              <w:t>□否</w:t>
            </w:r>
          </w:p>
        </w:tc>
      </w:tr>
      <w:tr w:rsidR="006103B1" w14:paraId="00E2AE96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3DE9CE1C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审批意见</w:t>
            </w:r>
          </w:p>
        </w:tc>
        <w:tc>
          <w:tcPr>
            <w:tcW w:w="7874" w:type="dxa"/>
            <w:gridSpan w:val="4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4D94D473" w14:textId="77777777" w:rsidR="006103B1" w:rsidRDefault="006103B1">
            <w:pPr>
              <w:jc w:val="right"/>
              <w:rPr>
                <w:b/>
                <w:bCs/>
                <w:sz w:val="15"/>
              </w:rPr>
            </w:pPr>
            <w:r>
              <w:rPr>
                <w:rFonts w:hint="eastAsia"/>
                <w:b/>
                <w:bCs/>
                <w:sz w:val="15"/>
              </w:rPr>
              <w:t>（注：为基线变更需由</w:t>
            </w:r>
            <w:r>
              <w:rPr>
                <w:b/>
                <w:bCs/>
                <w:sz w:val="15"/>
              </w:rPr>
              <w:t>CCB</w:t>
            </w:r>
            <w:r>
              <w:rPr>
                <w:rFonts w:hint="eastAsia"/>
                <w:b/>
                <w:bCs/>
                <w:sz w:val="15"/>
              </w:rPr>
              <w:t>组长审批）</w:t>
            </w:r>
          </w:p>
          <w:p w14:paraId="61A7162B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经过评审小组（需求分析员、项目经理、研发人员、测试人员）评审商讨，评估了变更影响范围，确认出变更的解决方案，最终一致同意变更，并确定了变更相关工作内容。</w:t>
            </w:r>
          </w:p>
          <w:p w14:paraId="36E817B8" w14:textId="56D6E085" w:rsidR="006103B1" w:rsidRDefault="006103B1">
            <w:pPr>
              <w:rPr>
                <w:bCs/>
                <w:sz w:val="16"/>
              </w:rPr>
            </w:pPr>
          </w:p>
        </w:tc>
      </w:tr>
      <w:tr w:rsidR="006103B1" w14:paraId="7EFBF197" w14:textId="77777777" w:rsidTr="00FD15C1">
        <w:trPr>
          <w:cantSplit/>
          <w:trHeight w:val="400"/>
          <w:jc w:val="center"/>
        </w:trPr>
        <w:tc>
          <w:tcPr>
            <w:tcW w:w="7077" w:type="dxa"/>
            <w:gridSpan w:val="5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13506193" w14:textId="77777777" w:rsidR="006103B1" w:rsidRDefault="006103B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变更影响范围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0DBBF6E9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责任人</w:t>
            </w:r>
          </w:p>
        </w:tc>
      </w:tr>
      <w:tr w:rsidR="006103B1" w14:paraId="75CFCD41" w14:textId="77777777" w:rsidTr="00FD15C1">
        <w:trPr>
          <w:cantSplit/>
          <w:trHeight w:val="195"/>
          <w:jc w:val="center"/>
        </w:trPr>
        <w:tc>
          <w:tcPr>
            <w:tcW w:w="590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2270251B" w14:textId="77777777" w:rsidR="006103B1" w:rsidRDefault="006103B1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申请配置项目</w:t>
            </w:r>
          </w:p>
        </w:tc>
        <w:tc>
          <w:tcPr>
            <w:tcW w:w="671" w:type="dxa"/>
            <w:vMerge w:val="restart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434C469D" w14:textId="77777777" w:rsidR="006103B1" w:rsidRDefault="006103B1">
            <w:pPr>
              <w:jc w:val="center"/>
              <w:rPr>
                <w:rFonts w:ascii="宋体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文</w:t>
            </w:r>
          </w:p>
          <w:p w14:paraId="603DCBA7" w14:textId="77777777" w:rsidR="006103B1" w:rsidRDefault="006103B1">
            <w:pPr>
              <w:jc w:val="center"/>
              <w:rPr>
                <w:rFonts w:hint="eastAsia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档</w:t>
            </w: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3DBA9E9C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项目计划，需要增加本次变更所需的工作任务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3B639173" w14:textId="78FE1A1B" w:rsidR="006103B1" w:rsidRDefault="00FD15C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调研员</w:t>
            </w:r>
            <w:r w:rsidR="00F22F1A">
              <w:rPr>
                <w:rFonts w:hint="eastAsia"/>
                <w:bCs/>
                <w:sz w:val="20"/>
              </w:rPr>
              <w:t>1</w:t>
            </w:r>
            <w:r w:rsidR="00F22F1A">
              <w:rPr>
                <w:rFonts w:hint="eastAsia"/>
                <w:bCs/>
                <w:sz w:val="20"/>
              </w:rPr>
              <w:t>人</w:t>
            </w:r>
          </w:p>
        </w:tc>
      </w:tr>
      <w:tr w:rsidR="006103B1" w14:paraId="0FBC45FF" w14:textId="77777777" w:rsidTr="00FD15C1">
        <w:trPr>
          <w:cantSplit/>
          <w:trHeight w:val="195"/>
          <w:jc w:val="center"/>
        </w:trPr>
        <w:tc>
          <w:tcPr>
            <w:tcW w:w="590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400226B5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671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2D93BD67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17D5F57B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原型设计需要制作关于手机号码、短信发送等相关设置的功能界面。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06373A17" w14:textId="0599F0CA" w:rsidR="006103B1" w:rsidRDefault="00FD15C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美工组</w:t>
            </w:r>
            <w:r w:rsidR="00F22F1A">
              <w:rPr>
                <w:rFonts w:hint="eastAsia"/>
                <w:bCs/>
                <w:sz w:val="20"/>
              </w:rPr>
              <w:t>1</w:t>
            </w:r>
            <w:r w:rsidR="00F22F1A">
              <w:rPr>
                <w:rFonts w:hint="eastAsia"/>
                <w:bCs/>
                <w:sz w:val="20"/>
              </w:rPr>
              <w:t>人</w:t>
            </w:r>
          </w:p>
        </w:tc>
      </w:tr>
      <w:tr w:rsidR="006103B1" w14:paraId="22E17684" w14:textId="77777777" w:rsidTr="00FD15C1">
        <w:trPr>
          <w:cantSplit/>
          <w:trHeight w:val="195"/>
          <w:jc w:val="center"/>
        </w:trPr>
        <w:tc>
          <w:tcPr>
            <w:tcW w:w="590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44D5FF9C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671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60BBD172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205EF116" w14:textId="77777777" w:rsidR="006103B1" w:rsidRDefault="006103B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修改需求规格说明书，增加手机报送功能的需求描述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75539754" w14:textId="10A3906F" w:rsidR="006103B1" w:rsidRDefault="00FD15C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开发组</w:t>
            </w:r>
            <w:r w:rsidR="00D81EDC">
              <w:rPr>
                <w:rFonts w:hint="eastAsia"/>
                <w:bCs/>
                <w:sz w:val="20"/>
              </w:rPr>
              <w:t>3</w:t>
            </w:r>
            <w:r w:rsidR="00D81EDC">
              <w:rPr>
                <w:rFonts w:hint="eastAsia"/>
                <w:bCs/>
                <w:sz w:val="20"/>
              </w:rPr>
              <w:t>人</w:t>
            </w:r>
          </w:p>
        </w:tc>
      </w:tr>
      <w:tr w:rsidR="006103B1" w14:paraId="0D4C8FC3" w14:textId="77777777" w:rsidTr="00FD15C1">
        <w:trPr>
          <w:cantSplit/>
          <w:trHeight w:val="195"/>
          <w:jc w:val="center"/>
        </w:trPr>
        <w:tc>
          <w:tcPr>
            <w:tcW w:w="590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026AF003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5B8644BB" w14:textId="77777777" w:rsidR="006103B1" w:rsidRDefault="006103B1">
            <w:pPr>
              <w:jc w:val="center"/>
              <w:rPr>
                <w:rFonts w:ascii="宋体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源</w:t>
            </w:r>
          </w:p>
          <w:p w14:paraId="4907A921" w14:textId="77777777" w:rsidR="006103B1" w:rsidRDefault="006103B1">
            <w:pPr>
              <w:jc w:val="center"/>
              <w:rPr>
                <w:rFonts w:ascii="宋体" w:hint="eastAsia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代</w:t>
            </w:r>
          </w:p>
          <w:p w14:paraId="45F036BF" w14:textId="77777777" w:rsidR="006103B1" w:rsidRDefault="006103B1">
            <w:pPr>
              <w:jc w:val="center"/>
              <w:rPr>
                <w:rFonts w:ascii="宋体" w:hint="eastAsia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码</w:t>
            </w: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2B711C79" w14:textId="77777777" w:rsidR="006103B1" w:rsidRDefault="006103B1">
            <w:pPr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增加短信推送功能模块的代码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2D5E14B1" w14:textId="4B41FDF6" w:rsidR="006103B1" w:rsidRDefault="00FD15C1">
            <w:pPr>
              <w:rPr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开发组</w:t>
            </w:r>
            <w:r w:rsidR="00D81EDC">
              <w:rPr>
                <w:rFonts w:hint="eastAsia"/>
                <w:bCs/>
                <w:sz w:val="20"/>
              </w:rPr>
              <w:t>3</w:t>
            </w:r>
            <w:r w:rsidR="00D81EDC">
              <w:rPr>
                <w:rFonts w:hint="eastAsia"/>
                <w:bCs/>
                <w:sz w:val="20"/>
              </w:rPr>
              <w:t>人</w:t>
            </w:r>
          </w:p>
        </w:tc>
      </w:tr>
      <w:tr w:rsidR="006103B1" w14:paraId="6E57059E" w14:textId="77777777" w:rsidTr="00FD15C1">
        <w:trPr>
          <w:cantSplit/>
          <w:trHeight w:val="330"/>
          <w:jc w:val="center"/>
        </w:trPr>
        <w:tc>
          <w:tcPr>
            <w:tcW w:w="590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4D33EDED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5C3B7EE1" w14:textId="77777777" w:rsidR="006103B1" w:rsidRDefault="006103B1">
            <w:pPr>
              <w:jc w:val="center"/>
              <w:rPr>
                <w:rFonts w:ascii="宋体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进</w:t>
            </w:r>
          </w:p>
          <w:p w14:paraId="717F5926" w14:textId="77777777" w:rsidR="006103B1" w:rsidRDefault="006103B1">
            <w:pPr>
              <w:jc w:val="center"/>
              <w:rPr>
                <w:rFonts w:ascii="宋体" w:hint="eastAsia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度</w:t>
            </w: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3D8BF7B9" w14:textId="35E25780" w:rsidR="006103B1" w:rsidRDefault="006103B1">
            <w:pPr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因本次变更属于增加功能点，预计需要增加工作量，总计本次修改花费</w:t>
            </w:r>
            <w:r w:rsidR="00D81EDC">
              <w:rPr>
                <w:rFonts w:hint="eastAsia"/>
                <w:bCs/>
                <w:sz w:val="20"/>
              </w:rPr>
              <w:t>20</w:t>
            </w:r>
            <w:r>
              <w:rPr>
                <w:rFonts w:hint="eastAsia"/>
                <w:bCs/>
                <w:sz w:val="20"/>
              </w:rPr>
              <w:t>人日，折算参加人数（</w:t>
            </w:r>
            <w:r w:rsidR="00D81EDC">
              <w:rPr>
                <w:rFonts w:hint="eastAsia"/>
                <w:bCs/>
                <w:sz w:val="20"/>
              </w:rPr>
              <w:t>5</w:t>
            </w:r>
            <w:r>
              <w:rPr>
                <w:rFonts w:hint="eastAsia"/>
                <w:bCs/>
                <w:sz w:val="20"/>
              </w:rPr>
              <w:t>人），工期会增加</w:t>
            </w:r>
            <w:r>
              <w:rPr>
                <w:bCs/>
                <w:sz w:val="20"/>
              </w:rPr>
              <w:t>4</w:t>
            </w:r>
            <w:r>
              <w:rPr>
                <w:rFonts w:hint="eastAsia"/>
                <w:bCs/>
                <w:sz w:val="20"/>
              </w:rPr>
              <w:t>天，进度可能延期</w:t>
            </w:r>
            <w:r>
              <w:rPr>
                <w:bCs/>
                <w:sz w:val="20"/>
              </w:rPr>
              <w:t>4</w:t>
            </w:r>
            <w:r>
              <w:rPr>
                <w:rFonts w:hint="eastAsia"/>
                <w:bCs/>
                <w:sz w:val="20"/>
              </w:rPr>
              <w:t>天。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</w:tcPr>
          <w:p w14:paraId="3DAB43DB" w14:textId="77777777" w:rsidR="006103B1" w:rsidRDefault="006103B1">
            <w:pPr>
              <w:rPr>
                <w:bCs/>
                <w:sz w:val="20"/>
              </w:rPr>
            </w:pPr>
          </w:p>
        </w:tc>
      </w:tr>
      <w:tr w:rsidR="006103B1" w14:paraId="61D2BA83" w14:textId="77777777" w:rsidTr="00FD15C1">
        <w:trPr>
          <w:cantSplit/>
          <w:trHeight w:val="330"/>
          <w:jc w:val="center"/>
        </w:trPr>
        <w:tc>
          <w:tcPr>
            <w:tcW w:w="590" w:type="dxa"/>
            <w:vMerge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1B7F6F2B" w14:textId="77777777" w:rsidR="006103B1" w:rsidRDefault="006103B1">
            <w:pPr>
              <w:widowControl/>
              <w:jc w:val="left"/>
              <w:rPr>
                <w:b/>
                <w:bCs/>
                <w:sz w:val="20"/>
              </w:rPr>
            </w:pPr>
          </w:p>
        </w:tc>
        <w:tc>
          <w:tcPr>
            <w:tcW w:w="671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02D88656" w14:textId="77777777" w:rsidR="006103B1" w:rsidRDefault="006103B1">
            <w:pPr>
              <w:jc w:val="center"/>
              <w:rPr>
                <w:rFonts w:ascii="宋体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成</w:t>
            </w:r>
          </w:p>
          <w:p w14:paraId="47A6502F" w14:textId="77777777" w:rsidR="006103B1" w:rsidRDefault="006103B1">
            <w:pPr>
              <w:jc w:val="center"/>
              <w:rPr>
                <w:rFonts w:ascii="宋体" w:hint="eastAsia"/>
                <w:b/>
                <w:bCs/>
                <w:sz w:val="20"/>
              </w:rPr>
            </w:pPr>
            <w:r>
              <w:rPr>
                <w:rFonts w:ascii="宋体" w:hint="eastAsia"/>
                <w:b/>
                <w:bCs/>
                <w:sz w:val="20"/>
              </w:rPr>
              <w:t>本</w:t>
            </w:r>
          </w:p>
        </w:tc>
        <w:tc>
          <w:tcPr>
            <w:tcW w:w="5816" w:type="dxa"/>
            <w:gridSpan w:val="3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hideMark/>
          </w:tcPr>
          <w:p w14:paraId="525EE4BB" w14:textId="6C4E54C6" w:rsidR="006103B1" w:rsidRDefault="006103B1">
            <w:pPr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由于本次变更预计增加工作量</w:t>
            </w:r>
            <w:r w:rsidR="00DC5657">
              <w:rPr>
                <w:rFonts w:hint="eastAsia"/>
                <w:bCs/>
                <w:sz w:val="20"/>
              </w:rPr>
              <w:t>20</w:t>
            </w:r>
            <w:r>
              <w:rPr>
                <w:rFonts w:hint="eastAsia"/>
                <w:bCs/>
                <w:sz w:val="20"/>
              </w:rPr>
              <w:t>人日，每人日成本</w:t>
            </w:r>
            <w:r w:rsidR="00DC5657">
              <w:rPr>
                <w:rFonts w:hint="eastAsia"/>
                <w:bCs/>
                <w:sz w:val="20"/>
              </w:rPr>
              <w:t>1000</w:t>
            </w:r>
            <w:r>
              <w:rPr>
                <w:rFonts w:hint="eastAsia"/>
                <w:bCs/>
                <w:sz w:val="20"/>
              </w:rPr>
              <w:t>元，本次变更引起的成本增加为：</w:t>
            </w:r>
            <w:r w:rsidR="00DC5657">
              <w:rPr>
                <w:rFonts w:hint="eastAsia"/>
                <w:bCs/>
                <w:sz w:val="20"/>
              </w:rPr>
              <w:t>20000</w:t>
            </w:r>
            <w:r>
              <w:rPr>
                <w:rFonts w:hint="eastAsia"/>
                <w:bCs/>
                <w:sz w:val="20"/>
              </w:rPr>
              <w:t>元。</w:t>
            </w:r>
          </w:p>
        </w:tc>
        <w:tc>
          <w:tcPr>
            <w:tcW w:w="2058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</w:tcPr>
          <w:p w14:paraId="1D79B99F" w14:textId="77777777" w:rsidR="006103B1" w:rsidRDefault="006103B1">
            <w:pPr>
              <w:rPr>
                <w:bCs/>
                <w:sz w:val="20"/>
              </w:rPr>
            </w:pPr>
          </w:p>
        </w:tc>
      </w:tr>
      <w:tr w:rsidR="006103B1" w14:paraId="18C65C48" w14:textId="77777777" w:rsidTr="00FD15C1">
        <w:trPr>
          <w:cantSplit/>
          <w:trHeight w:val="400"/>
          <w:jc w:val="center"/>
        </w:trPr>
        <w:tc>
          <w:tcPr>
            <w:tcW w:w="1261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DEEAF6"/>
            <w:vAlign w:val="center"/>
            <w:hideMark/>
          </w:tcPr>
          <w:p w14:paraId="6C4A24CE" w14:textId="77777777" w:rsidR="006103B1" w:rsidRDefault="006103B1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总体负责人</w:t>
            </w:r>
          </w:p>
        </w:tc>
        <w:tc>
          <w:tcPr>
            <w:tcW w:w="7874" w:type="dxa"/>
            <w:gridSpan w:val="4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vAlign w:val="center"/>
            <w:hideMark/>
          </w:tcPr>
          <w:p w14:paraId="7372DE48" w14:textId="286E8B0B" w:rsidR="006103B1" w:rsidRDefault="0055274D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经理助手</w:t>
            </w:r>
          </w:p>
        </w:tc>
      </w:tr>
    </w:tbl>
    <w:p w14:paraId="0CCEEDD5" w14:textId="77777777" w:rsidR="006103B1" w:rsidRDefault="006103B1" w:rsidP="006103B1"/>
    <w:p w14:paraId="7D94B537" w14:textId="77777777" w:rsidR="00DD0430" w:rsidRDefault="00DD0430"/>
    <w:sectPr w:rsidR="00DD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3D"/>
    <w:multiLevelType w:val="hybridMultilevel"/>
    <w:tmpl w:val="13AE8046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>
      <w:start w:val="1"/>
      <w:numFmt w:val="lowerRoman"/>
      <w:lvlText w:val="%3."/>
      <w:lvlJc w:val="righ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9">
      <w:start w:val="1"/>
      <w:numFmt w:val="lowerLetter"/>
      <w:lvlText w:val="%5)"/>
      <w:lvlJc w:val="left"/>
      <w:pPr>
        <w:ind w:left="2500" w:hanging="420"/>
      </w:pPr>
    </w:lvl>
    <w:lvl w:ilvl="5" w:tplc="0409001B">
      <w:start w:val="1"/>
      <w:numFmt w:val="lowerRoman"/>
      <w:lvlText w:val="%6."/>
      <w:lvlJc w:val="righ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9">
      <w:start w:val="1"/>
      <w:numFmt w:val="lowerLetter"/>
      <w:lvlText w:val="%8)"/>
      <w:lvlJc w:val="left"/>
      <w:pPr>
        <w:ind w:left="3760" w:hanging="420"/>
      </w:pPr>
    </w:lvl>
    <w:lvl w:ilvl="8" w:tplc="0409001B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7C"/>
    <w:rsid w:val="0055274D"/>
    <w:rsid w:val="006103B1"/>
    <w:rsid w:val="00D81EDC"/>
    <w:rsid w:val="00DC5657"/>
    <w:rsid w:val="00DD0430"/>
    <w:rsid w:val="00E962BB"/>
    <w:rsid w:val="00F22F1A"/>
    <w:rsid w:val="00F8097C"/>
    <w:rsid w:val="00F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AC65"/>
  <w15:chartTrackingRefBased/>
  <w15:docId w15:val="{32BE5B25-5836-42EB-8827-5872D6C7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3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8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张旭</dc:creator>
  <cp:keywords/>
  <dc:description/>
  <cp:lastModifiedBy>张旭</cp:lastModifiedBy>
  <cp:revision>8</cp:revision>
  <dcterms:created xsi:type="dcterms:W3CDTF">2020-04-15T06:05:00Z</dcterms:created>
  <dcterms:modified xsi:type="dcterms:W3CDTF">2020-04-15T06:14:00Z</dcterms:modified>
</cp:coreProperties>
</file>