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r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r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En-ttedetabledesmatires"/>
          </w:pPr>
          <w:r>
            <w:t>Contents</w:t>
          </w:r>
        </w:p>
        <w:p w14:paraId="7302C922" w14:textId="7213E779" w:rsidR="00C85324" w:rsidRDefault="00C85324">
          <w:pPr>
            <w:pStyle w:val="TM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Lienhypertexte"/>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M1"/>
            <w:tabs>
              <w:tab w:val="right" w:leader="dot" w:pos="9062"/>
            </w:tabs>
            <w:rPr>
              <w:noProof/>
            </w:rPr>
          </w:pPr>
          <w:hyperlink w:anchor="_Toc154782968" w:history="1">
            <w:r w:rsidR="00C85324" w:rsidRPr="00263247">
              <w:rPr>
                <w:rStyle w:val="Lienhypertexte"/>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M1"/>
            <w:tabs>
              <w:tab w:val="right" w:leader="dot" w:pos="9062"/>
            </w:tabs>
            <w:rPr>
              <w:noProof/>
            </w:rPr>
          </w:pPr>
          <w:hyperlink w:anchor="_Toc154782969" w:history="1">
            <w:r w:rsidR="00C85324" w:rsidRPr="00263247">
              <w:rPr>
                <w:rStyle w:val="Lienhypertexte"/>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M2"/>
            <w:tabs>
              <w:tab w:val="right" w:leader="dot" w:pos="9062"/>
            </w:tabs>
            <w:rPr>
              <w:noProof/>
            </w:rPr>
          </w:pPr>
          <w:hyperlink w:anchor="_Toc154782970" w:history="1">
            <w:r w:rsidR="00C85324" w:rsidRPr="00263247">
              <w:rPr>
                <w:rStyle w:val="Lienhypertexte"/>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M2"/>
            <w:tabs>
              <w:tab w:val="right" w:leader="dot" w:pos="9062"/>
            </w:tabs>
            <w:rPr>
              <w:noProof/>
            </w:rPr>
          </w:pPr>
          <w:hyperlink w:anchor="_Toc154782971" w:history="1">
            <w:r w:rsidR="00C85324" w:rsidRPr="00263247">
              <w:rPr>
                <w:rStyle w:val="Lienhypertexte"/>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M2"/>
            <w:tabs>
              <w:tab w:val="right" w:leader="dot" w:pos="9062"/>
            </w:tabs>
            <w:rPr>
              <w:noProof/>
            </w:rPr>
          </w:pPr>
          <w:hyperlink w:anchor="_Toc154782972" w:history="1">
            <w:r w:rsidR="00C85324" w:rsidRPr="00263247">
              <w:rPr>
                <w:rStyle w:val="Lienhypertexte"/>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M3"/>
            <w:tabs>
              <w:tab w:val="right" w:leader="dot" w:pos="9062"/>
            </w:tabs>
            <w:rPr>
              <w:noProof/>
            </w:rPr>
          </w:pPr>
          <w:hyperlink w:anchor="_Toc154782973" w:history="1">
            <w:r w:rsidR="00C85324" w:rsidRPr="00263247">
              <w:rPr>
                <w:rStyle w:val="Lienhypertexte"/>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M3"/>
            <w:tabs>
              <w:tab w:val="right" w:leader="dot" w:pos="9062"/>
            </w:tabs>
            <w:rPr>
              <w:noProof/>
            </w:rPr>
          </w:pPr>
          <w:hyperlink w:anchor="_Toc154782974" w:history="1">
            <w:r w:rsidR="00C85324" w:rsidRPr="00263247">
              <w:rPr>
                <w:rStyle w:val="Lienhypertexte"/>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M2"/>
            <w:tabs>
              <w:tab w:val="right" w:leader="dot" w:pos="9062"/>
            </w:tabs>
            <w:rPr>
              <w:noProof/>
            </w:rPr>
          </w:pPr>
          <w:hyperlink w:anchor="_Toc154782975" w:history="1">
            <w:r w:rsidR="00C85324" w:rsidRPr="00263247">
              <w:rPr>
                <w:rStyle w:val="Lienhypertexte"/>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M2"/>
            <w:tabs>
              <w:tab w:val="right" w:leader="dot" w:pos="9062"/>
            </w:tabs>
            <w:rPr>
              <w:noProof/>
            </w:rPr>
          </w:pPr>
          <w:hyperlink w:anchor="_Toc154782976" w:history="1">
            <w:r w:rsidR="00C85324" w:rsidRPr="00263247">
              <w:rPr>
                <w:rStyle w:val="Lienhypertexte"/>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M3"/>
            <w:tabs>
              <w:tab w:val="right" w:leader="dot" w:pos="9062"/>
            </w:tabs>
            <w:rPr>
              <w:noProof/>
            </w:rPr>
          </w:pPr>
          <w:hyperlink w:anchor="_Toc154782977" w:history="1">
            <w:r w:rsidR="00C85324" w:rsidRPr="00263247">
              <w:rPr>
                <w:rStyle w:val="Lienhypertexte"/>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M3"/>
            <w:tabs>
              <w:tab w:val="right" w:leader="dot" w:pos="9062"/>
            </w:tabs>
            <w:rPr>
              <w:noProof/>
            </w:rPr>
          </w:pPr>
          <w:hyperlink w:anchor="_Toc154782978" w:history="1">
            <w:r w:rsidR="00C85324" w:rsidRPr="00263247">
              <w:rPr>
                <w:rStyle w:val="Lienhypertexte"/>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M3"/>
            <w:tabs>
              <w:tab w:val="right" w:leader="dot" w:pos="9062"/>
            </w:tabs>
            <w:rPr>
              <w:noProof/>
            </w:rPr>
          </w:pPr>
          <w:hyperlink w:anchor="_Toc154782979" w:history="1">
            <w:r w:rsidR="00C85324" w:rsidRPr="00263247">
              <w:rPr>
                <w:rStyle w:val="Lienhypertexte"/>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M1"/>
            <w:tabs>
              <w:tab w:val="right" w:leader="dot" w:pos="9062"/>
            </w:tabs>
            <w:rPr>
              <w:noProof/>
            </w:rPr>
          </w:pPr>
          <w:hyperlink w:anchor="_Toc154782980" w:history="1">
            <w:r w:rsidR="00C85324" w:rsidRPr="00263247">
              <w:rPr>
                <w:rStyle w:val="Lienhypertexte"/>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M2"/>
            <w:tabs>
              <w:tab w:val="right" w:leader="dot" w:pos="9062"/>
            </w:tabs>
            <w:rPr>
              <w:noProof/>
            </w:rPr>
          </w:pPr>
          <w:hyperlink w:anchor="_Toc154782981" w:history="1">
            <w:r w:rsidR="00C85324" w:rsidRPr="00263247">
              <w:rPr>
                <w:rStyle w:val="Lienhypertexte"/>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M3"/>
            <w:tabs>
              <w:tab w:val="right" w:leader="dot" w:pos="9062"/>
            </w:tabs>
            <w:rPr>
              <w:noProof/>
            </w:rPr>
          </w:pPr>
          <w:hyperlink w:anchor="_Toc154782982"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M3"/>
            <w:tabs>
              <w:tab w:val="right" w:leader="dot" w:pos="9062"/>
            </w:tabs>
            <w:rPr>
              <w:noProof/>
            </w:rPr>
          </w:pPr>
          <w:hyperlink w:anchor="_Toc154782983"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M2"/>
            <w:tabs>
              <w:tab w:val="right" w:leader="dot" w:pos="9062"/>
            </w:tabs>
            <w:rPr>
              <w:noProof/>
            </w:rPr>
          </w:pPr>
          <w:hyperlink w:anchor="_Toc154782984" w:history="1">
            <w:r w:rsidR="00C85324" w:rsidRPr="00263247">
              <w:rPr>
                <w:rStyle w:val="Lienhypertexte"/>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M2"/>
            <w:tabs>
              <w:tab w:val="right" w:leader="dot" w:pos="9062"/>
            </w:tabs>
            <w:rPr>
              <w:noProof/>
            </w:rPr>
          </w:pPr>
          <w:hyperlink w:anchor="_Toc154782985" w:history="1">
            <w:r w:rsidR="00C85324" w:rsidRPr="00263247">
              <w:rPr>
                <w:rStyle w:val="Lienhypertexte"/>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M2"/>
            <w:tabs>
              <w:tab w:val="right" w:leader="dot" w:pos="9062"/>
            </w:tabs>
            <w:rPr>
              <w:noProof/>
            </w:rPr>
          </w:pPr>
          <w:hyperlink w:anchor="_Toc154782986" w:history="1">
            <w:r w:rsidR="00C85324" w:rsidRPr="00263247">
              <w:rPr>
                <w:rStyle w:val="Lienhypertexte"/>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M3"/>
            <w:tabs>
              <w:tab w:val="right" w:leader="dot" w:pos="9062"/>
            </w:tabs>
            <w:rPr>
              <w:noProof/>
            </w:rPr>
          </w:pPr>
          <w:hyperlink w:anchor="_Toc154782987"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M3"/>
            <w:tabs>
              <w:tab w:val="right" w:leader="dot" w:pos="9062"/>
            </w:tabs>
            <w:rPr>
              <w:noProof/>
            </w:rPr>
          </w:pPr>
          <w:hyperlink w:anchor="_Toc154782988"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M2"/>
            <w:tabs>
              <w:tab w:val="right" w:leader="dot" w:pos="9062"/>
            </w:tabs>
            <w:rPr>
              <w:noProof/>
            </w:rPr>
          </w:pPr>
          <w:hyperlink w:anchor="_Toc154782989" w:history="1">
            <w:r w:rsidR="00C85324" w:rsidRPr="00263247">
              <w:rPr>
                <w:rStyle w:val="Lienhypertexte"/>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M2"/>
            <w:tabs>
              <w:tab w:val="right" w:leader="dot" w:pos="9062"/>
            </w:tabs>
            <w:rPr>
              <w:noProof/>
            </w:rPr>
          </w:pPr>
          <w:hyperlink w:anchor="_Toc154782990" w:history="1">
            <w:r w:rsidR="00C85324" w:rsidRPr="00263247">
              <w:rPr>
                <w:rStyle w:val="Lienhypertexte"/>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M1"/>
            <w:tabs>
              <w:tab w:val="right" w:leader="dot" w:pos="9062"/>
            </w:tabs>
            <w:rPr>
              <w:noProof/>
            </w:rPr>
          </w:pPr>
          <w:hyperlink w:anchor="_Toc154782991" w:history="1">
            <w:r w:rsidR="00C85324" w:rsidRPr="00263247">
              <w:rPr>
                <w:rStyle w:val="Lienhypertexte"/>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M1"/>
            <w:tabs>
              <w:tab w:val="right" w:leader="dot" w:pos="9062"/>
            </w:tabs>
            <w:rPr>
              <w:noProof/>
            </w:rPr>
          </w:pPr>
          <w:hyperlink w:anchor="_Toc154782992" w:history="1">
            <w:r w:rsidR="00C85324" w:rsidRPr="00263247">
              <w:rPr>
                <w:rStyle w:val="Lienhypertexte"/>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M1"/>
            <w:tabs>
              <w:tab w:val="right" w:leader="dot" w:pos="9062"/>
            </w:tabs>
            <w:rPr>
              <w:noProof/>
            </w:rPr>
          </w:pPr>
          <w:hyperlink w:anchor="_Toc154782993" w:history="1">
            <w:r w:rsidR="00C85324" w:rsidRPr="00263247">
              <w:rPr>
                <w:rStyle w:val="Lienhypertexte"/>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M1"/>
            <w:tabs>
              <w:tab w:val="right" w:leader="dot" w:pos="9062"/>
            </w:tabs>
            <w:rPr>
              <w:noProof/>
            </w:rPr>
          </w:pPr>
          <w:hyperlink w:anchor="_Toc154782994" w:history="1">
            <w:r w:rsidR="00C85324" w:rsidRPr="00263247">
              <w:rPr>
                <w:rStyle w:val="Lienhypertexte"/>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M1"/>
            <w:tabs>
              <w:tab w:val="right" w:leader="dot" w:pos="9062"/>
            </w:tabs>
            <w:rPr>
              <w:noProof/>
            </w:rPr>
          </w:pPr>
          <w:hyperlink w:anchor="_Toc154782995" w:history="1">
            <w:r w:rsidR="00C85324" w:rsidRPr="00263247">
              <w:rPr>
                <w:rStyle w:val="Lienhypertexte"/>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re"/>
        <w:rPr>
          <w:color w:val="D25F10"/>
        </w:rPr>
      </w:pPr>
      <w:r>
        <w:rPr>
          <w:color w:val="D25F10"/>
        </w:rPr>
        <w:br w:type="page"/>
      </w:r>
    </w:p>
    <w:p w14:paraId="143FBEAA" w14:textId="13EEB0A1" w:rsidR="000F7A09" w:rsidRPr="0010573B" w:rsidRDefault="000F7A09" w:rsidP="0010573B">
      <w:pPr>
        <w:pStyle w:val="Titre"/>
        <w:rPr>
          <w:color w:val="D25F10"/>
        </w:rPr>
      </w:pPr>
      <w:r w:rsidRPr="0010573B">
        <w:rPr>
          <w:color w:val="D25F10"/>
        </w:rPr>
        <w:lastRenderedPageBreak/>
        <w:t>Introduction</w:t>
      </w:r>
    </w:p>
    <w:p w14:paraId="022B1F1D" w14:textId="4B555CB9" w:rsidR="006D77B9" w:rsidRDefault="000F7A09" w:rsidP="006D77B9">
      <w:pPr>
        <w:pStyle w:val="Titre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Titre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re"/>
        <w:rPr>
          <w:color w:val="D25F10"/>
        </w:rPr>
      </w:pPr>
      <w:r w:rsidRPr="0010573B">
        <w:rPr>
          <w:color w:val="D25F10"/>
        </w:rPr>
        <w:lastRenderedPageBreak/>
        <w:t>Développement</w:t>
      </w:r>
    </w:p>
    <w:p w14:paraId="51241DEF" w14:textId="7FF205E5" w:rsidR="000F7A09" w:rsidRPr="0010573B" w:rsidRDefault="000F7A09" w:rsidP="0010573B">
      <w:pPr>
        <w:pStyle w:val="Titre1"/>
        <w:rPr>
          <w:color w:val="D25F10"/>
        </w:rPr>
      </w:pPr>
      <w:bookmarkStart w:id="2" w:name="_Toc154782969"/>
      <w:r w:rsidRPr="0010573B">
        <w:rPr>
          <w:color w:val="D25F10"/>
        </w:rPr>
        <w:t>Phases d’analyses</w:t>
      </w:r>
      <w:bookmarkEnd w:id="2"/>
    </w:p>
    <w:p w14:paraId="5D26642A" w14:textId="475F2D99" w:rsidR="000F7A09" w:rsidRDefault="00901B03" w:rsidP="006D77B9">
      <w:pPr>
        <w:pStyle w:val="Titre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21984EFC" w:rsidR="00D329E0" w:rsidRDefault="00CB2A14" w:rsidP="006824E8">
      <w:pPr>
        <w:pStyle w:val="Lgende"/>
        <w:jc w:val="both"/>
      </w:pPr>
      <w:r>
        <w:t xml:space="preserve">Figure </w:t>
      </w:r>
      <w:r>
        <w:fldChar w:fldCharType="begin"/>
      </w:r>
      <w:r>
        <w:instrText xml:space="preserve"> SEQ Figure \* ARABIC </w:instrText>
      </w:r>
      <w:r>
        <w:fldChar w:fldCharType="separate"/>
      </w:r>
      <w:r>
        <w:rPr>
          <w:noProof/>
        </w:rPr>
        <w:t>1</w:t>
      </w:r>
      <w:r>
        <w:fldChar w:fldCharType="end"/>
      </w:r>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Lienhypertexte"/>
          </w:rPr>
          <w:t>L’essentiel-jeu-</w:t>
        </w:r>
        <w:r w:rsidR="006824E8" w:rsidRPr="006824E8">
          <w:rPr>
            <w:rStyle w:val="Lienhypertexte"/>
          </w:rPr>
          <w:t>vidéo</w:t>
        </w:r>
        <w:r w:rsidR="0075510B" w:rsidRPr="006824E8">
          <w:rPr>
            <w:rStyle w:val="Lienhypertexte"/>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Titre2"/>
        <w:ind w:left="708"/>
        <w:rPr>
          <w:color w:val="ED6E17"/>
        </w:rPr>
      </w:pPr>
      <w:r>
        <w:rPr>
          <w:color w:val="ED6E17"/>
        </w:rPr>
        <w:lastRenderedPageBreak/>
        <w:t>Ce qui fait notre singularité</w:t>
      </w:r>
    </w:p>
    <w:p w14:paraId="421D965B" w14:textId="77777777" w:rsidR="00D40193" w:rsidRPr="00D40193" w:rsidRDefault="00D40193" w:rsidP="00D40193"/>
    <w:p w14:paraId="18FAE601" w14:textId="43F1ACAD" w:rsidR="00FB3334" w:rsidRDefault="00D40193" w:rsidP="00FB3334">
      <w:r>
        <w:t>La différence de notre jeu avec la plupart des jeux vidéo présent</w:t>
      </w:r>
      <w:r w:rsidR="00F27CEB">
        <w:t xml:space="preserve"> sur le marché actuel</w:t>
      </w:r>
      <w:r>
        <w:t>, réside dans les fonctionnalité implémenté dans le jeu ainsi que la façon dont nous avons choisie de rendre accessible notre jeu qui est hébergé sur un site web sous format de WebGL, il s’agit d’un de nos points fort et qui se fait de moins en moins dans le milieu du jeu vidéo cela signifie que notre jeux peut être utilisé par n’importe quelle utilisateur possédant un ordinateur et ne nécessite pas de téléchargement.</w:t>
      </w:r>
    </w:p>
    <w:p w14:paraId="40987A75" w14:textId="7C25B35E" w:rsidR="00D40193" w:rsidRDefault="00F27CEB" w:rsidP="00FB3334">
      <w:r>
        <w:t>Pour la réalisation de notre jeu, nous avons développer certaines fonctionnalités qui sont très peu utilisé par les autres jeux de types plateforme 2D, telles que le mécanisme de la défense du joueur qui permet de réduire les dégât subis</w:t>
      </w:r>
      <w:r w:rsidR="00E8797D">
        <w:t xml:space="preserve"> mais </w:t>
      </w:r>
      <w:r w:rsidR="00B81777">
        <w:t>également le village que nous avons développer permettant de réaliser plusieurs fonctionnalité comme un système de progression des capacité du joueur ou des achats (argent du jeu) de certains produits par exemple.</w:t>
      </w:r>
    </w:p>
    <w:p w14:paraId="6CDA0772" w14:textId="3AD33528" w:rsidR="00901B03" w:rsidRPr="006D77B9" w:rsidRDefault="00901B03" w:rsidP="006D77B9">
      <w:pPr>
        <w:pStyle w:val="Titre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Titre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Titre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Titre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43879E5D" w14:textId="4489864F" w:rsidR="00B470C6" w:rsidRDefault="00B470C6" w:rsidP="00B470C6">
      <w:pPr>
        <w:pStyle w:val="Titre4"/>
        <w:ind w:left="2124"/>
        <w:rPr>
          <w:color w:val="F49F66"/>
        </w:rPr>
      </w:pPr>
      <w:r>
        <w:rPr>
          <w:color w:val="F49F66"/>
        </w:rPr>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lastRenderedPageBreak/>
        <w:t>Notion : Création du diagramme de Gantt</w:t>
      </w:r>
    </w:p>
    <w:p w14:paraId="732B1FBF" w14:textId="45BEB98F" w:rsidR="008F262B" w:rsidRPr="00D40193" w:rsidRDefault="003623F6">
      <w:r>
        <w:t>Visual Paradigm : Mise en place des diagrammes UML</w:t>
      </w:r>
      <w:r w:rsidR="00901B03" w:rsidRPr="006D77B9">
        <w:rPr>
          <w:color w:val="F18D49"/>
        </w:rPr>
        <w:t xml:space="preserve">  </w:t>
      </w:r>
    </w:p>
    <w:p w14:paraId="0ABC9751" w14:textId="3A8749E8" w:rsidR="00D86D88" w:rsidRPr="00BA20C3" w:rsidRDefault="00901B03" w:rsidP="00BA20C3">
      <w:pPr>
        <w:pStyle w:val="Titre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Titre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parle de développement de jeu, on pense tout de suite à Unity Engine et </w:t>
      </w:r>
      <w:proofErr w:type="spellStart"/>
      <w:r>
        <w:t>Unreal</w:t>
      </w:r>
      <w:proofErr w:type="spellEnd"/>
      <w:r>
        <w:t xml:space="preserve"> Engine, mais quelle est la différence et pourquoi avons-nous choisi Unity ? Unity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0618404" w14:textId="508399F9" w:rsidR="00D86D88" w:rsidRDefault="00E7125E" w:rsidP="00BA48BE">
      <w:r w:rsidRPr="00E7125E">
        <w:t>On peut également noter que les designs pour le jeu comme les s</w:t>
      </w:r>
      <w:r w:rsidR="003304BF">
        <w:t>p</w:t>
      </w:r>
      <w:r w:rsidRPr="00E7125E">
        <w:t xml:space="preserve">rites sont facile d’accès sur des sites tels qu'OpenGameArt et nous pouvons </w:t>
      </w:r>
      <w:r w:rsidR="003304BF">
        <w:t xml:space="preserve">également </w:t>
      </w:r>
      <w:r w:rsidRPr="00E7125E">
        <w:t>réaliser nos propres design 2D grâce à différents outils telles que piskelapp. De plus, certains membres de l’équipe n’ont jamais travaillé avec Unity, c’était l’occasion idéal pour pouvoir apprendre l’utilisation d’une nouvelle technologie.</w:t>
      </w:r>
    </w:p>
    <w:p w14:paraId="4812778D" w14:textId="77777777" w:rsidR="00D86D88" w:rsidRDefault="00D86D88" w:rsidP="00D86D88">
      <w:pPr>
        <w:pStyle w:val="Titre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24DB0EBA" w:rsidR="00EF23AF" w:rsidRDefault="00EF23AF" w:rsidP="00D86D88">
      <w:r>
        <w:t>Concernant le site web, nous avons utilisé différentes technologie,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w:t>
      </w:r>
      <w:r w:rsidR="008E0372">
        <w:t>nous n’avons jamais</w:t>
      </w:r>
      <w:r w:rsidR="005A28F6">
        <w:t xml:space="preserve"> abordé</w:t>
      </w:r>
      <w:r w:rsidR="003304BF">
        <w:t xml:space="preserve"> auparavant</w:t>
      </w:r>
      <w:r w:rsidR="005A28F6">
        <w:t xml:space="preserve"> telles que les notions de JSX, Hooks par exemple. </w:t>
      </w:r>
    </w:p>
    <w:p w14:paraId="139AB778" w14:textId="6524B500" w:rsidR="00E7125E" w:rsidRDefault="00E7125E" w:rsidP="00D86D88">
      <w:r w:rsidRPr="00E7125E">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7BE397DD" w:rsidR="00835430" w:rsidRDefault="00E7125E" w:rsidP="00D86D88">
      <w:r w:rsidRPr="00E7125E">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w:t>
      </w:r>
      <w:r w:rsidR="003304BF">
        <w:t xml:space="preserve">l’occasion </w:t>
      </w:r>
      <w:r w:rsidRPr="00E7125E">
        <w:t>pour l’équipe de découvrir une nouvelle technologie via ce projet.</w:t>
      </w:r>
    </w:p>
    <w:p w14:paraId="24AC7084" w14:textId="56BFF601" w:rsidR="0025115F" w:rsidRDefault="0025115F" w:rsidP="00D86D88">
      <w:r w:rsidRPr="0025115F">
        <w:t xml:space="preserve">Nous avons décidé </w:t>
      </w:r>
      <w:r w:rsidR="003304BF">
        <w:t xml:space="preserve">de travailler avec </w:t>
      </w:r>
      <w:r w:rsidRPr="0025115F">
        <w:t>l’éditeur de code Visual studio code, car il propose de nombreuses extensions permettant de rendre le travail plus simple comme le live Share permettant</w:t>
      </w:r>
      <w:r w:rsidR="003304BF">
        <w:t xml:space="preserve"> de travailler</w:t>
      </w:r>
      <w:r w:rsidRPr="0025115F">
        <w:t xml:space="preserve">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Titre4"/>
        <w:ind w:left="2124"/>
        <w:rPr>
          <w:color w:val="F49F66"/>
        </w:rPr>
      </w:pPr>
      <w:r>
        <w:rPr>
          <w:color w:val="F49F66"/>
        </w:rPr>
        <w:t>Gestion et organisation</w:t>
      </w:r>
    </w:p>
    <w:p w14:paraId="4D3B7F55" w14:textId="77777777" w:rsidR="00D86D88" w:rsidRDefault="00D86D88" w:rsidP="00D86D88"/>
    <w:p w14:paraId="753B24C3" w14:textId="7193D0C1"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 xml:space="preserve">ible à tous ? </w:t>
      </w:r>
      <w:r w:rsidRPr="00BA48BE">
        <w:rPr>
          <w:b/>
          <w:bCs/>
        </w:rPr>
        <w:t>Figma</w:t>
      </w:r>
      <w:r>
        <w:t xml:space="preserve">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facile à prendre en main</w:t>
      </w:r>
      <w:r w:rsidR="002D4E27">
        <w:t xml:space="preserve"> et</w:t>
      </w:r>
      <w:r w:rsidR="0092276F">
        <w:t xml:space="preserv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7" w:name="_Toc154782975"/>
      <w:r>
        <w:rPr>
          <w:color w:val="ED6E17"/>
        </w:rPr>
        <w:br w:type="page"/>
      </w:r>
    </w:p>
    <w:p w14:paraId="080FFCF8" w14:textId="57955EB7" w:rsidR="00901B03" w:rsidRDefault="00901B03" w:rsidP="006D77B9">
      <w:pPr>
        <w:pStyle w:val="Titre2"/>
        <w:ind w:left="708"/>
        <w:rPr>
          <w:color w:val="ED6E17"/>
        </w:rPr>
      </w:pPr>
      <w:r w:rsidRPr="006D77B9">
        <w:rPr>
          <w:color w:val="ED6E17"/>
        </w:rPr>
        <w:lastRenderedPageBreak/>
        <w:t>Charte graphique</w:t>
      </w:r>
      <w:bookmarkEnd w:id="7"/>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744D4CBF" w:rsidR="008F262B" w:rsidRDefault="00BF0FAF" w:rsidP="0073130B">
      <w:pPr>
        <w:pStyle w:val="Lgende"/>
      </w:pPr>
      <w:bookmarkStart w:id="8" w:name="_Hlk155020754"/>
      <w:r>
        <w:t xml:space="preserve">Figure </w:t>
      </w:r>
      <w:r>
        <w:fldChar w:fldCharType="begin"/>
      </w:r>
      <w:r>
        <w:instrText xml:space="preserve"> SEQ Figure \* ARABIC </w:instrText>
      </w:r>
      <w:r>
        <w:fldChar w:fldCharType="separate"/>
      </w:r>
      <w:r w:rsidR="00CB2A14">
        <w:rPr>
          <w:noProof/>
        </w:rPr>
        <w:t>2</w:t>
      </w:r>
      <w:r>
        <w:rPr>
          <w:noProof/>
        </w:rPr>
        <w:fldChar w:fldCharType="end"/>
      </w:r>
      <w:r>
        <w:t>: charte graphique utilisée pour l'application</w:t>
      </w:r>
      <w:bookmarkEnd w:id="8"/>
    </w:p>
    <w:p w14:paraId="0DBBA2C0" w14:textId="7A18593E" w:rsidR="00D10EC0" w:rsidRPr="0073130B" w:rsidRDefault="00D10EC0">
      <w:bookmarkStart w:id="9" w:name="_Toc154782976"/>
      <w:r>
        <w:rPr>
          <w:color w:val="ED6E17"/>
        </w:rPr>
        <w:br w:type="page"/>
      </w:r>
    </w:p>
    <w:p w14:paraId="5B8D4246" w14:textId="164FC816" w:rsidR="00901B03" w:rsidRPr="006D77B9" w:rsidRDefault="00901B03" w:rsidP="006D77B9">
      <w:pPr>
        <w:pStyle w:val="Titre2"/>
        <w:ind w:left="708"/>
        <w:rPr>
          <w:color w:val="ED6E17"/>
        </w:rPr>
      </w:pPr>
      <w:r w:rsidRPr="006D77B9">
        <w:rPr>
          <w:color w:val="ED6E17"/>
        </w:rPr>
        <w:lastRenderedPageBreak/>
        <w:t>Notre organisation</w:t>
      </w:r>
      <w:bookmarkEnd w:id="9"/>
    </w:p>
    <w:p w14:paraId="69279F6C" w14:textId="1BD62CFC" w:rsidR="006D77B9" w:rsidRDefault="00901B03" w:rsidP="003C0CF4">
      <w:pPr>
        <w:pStyle w:val="Titre3"/>
        <w:ind w:left="1416"/>
        <w:rPr>
          <w:color w:val="F18D49"/>
        </w:rPr>
      </w:pPr>
      <w:r w:rsidRPr="006D77B9">
        <w:rPr>
          <w:color w:val="F18D49"/>
        </w:rPr>
        <w:t xml:space="preserve">   </w:t>
      </w:r>
      <w:bookmarkStart w:id="10" w:name="_Toc154782977"/>
      <w:r w:rsidRPr="006D77B9">
        <w:rPr>
          <w:color w:val="F18D49"/>
        </w:rPr>
        <w:t>Planification</w:t>
      </w:r>
      <w:bookmarkEnd w:id="10"/>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Titre3"/>
        <w:ind w:left="1416"/>
        <w:rPr>
          <w:color w:val="F18D49"/>
        </w:rPr>
      </w:pPr>
      <w:r w:rsidRPr="006D77B9">
        <w:rPr>
          <w:color w:val="F18D49"/>
        </w:rPr>
        <w:t xml:space="preserve">   </w:t>
      </w:r>
      <w:bookmarkStart w:id="11" w:name="_Toc154782978"/>
      <w:r w:rsidRPr="006D77B9">
        <w:rPr>
          <w:color w:val="F18D49"/>
        </w:rPr>
        <w:t>Rôles de chacun(e)</w:t>
      </w:r>
      <w:bookmarkEnd w:id="11"/>
    </w:p>
    <w:p w14:paraId="40040B30" w14:textId="77777777" w:rsidR="003C0CF4" w:rsidRPr="003C0CF4" w:rsidRDefault="003C0CF4" w:rsidP="003C0CF4"/>
    <w:p w14:paraId="3C67699A" w14:textId="61A4F905" w:rsidR="001C6E10"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TableauGrille2-Accentuation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Titre3"/>
        <w:ind w:left="1416"/>
        <w:rPr>
          <w:color w:val="F18D49"/>
        </w:rPr>
      </w:pPr>
      <w:r w:rsidRPr="006D77B9">
        <w:rPr>
          <w:color w:val="F18D49"/>
        </w:rPr>
        <w:t xml:space="preserve"> </w:t>
      </w:r>
    </w:p>
    <w:p w14:paraId="089DFA7C" w14:textId="77777777" w:rsidR="00983097" w:rsidRDefault="00901B03" w:rsidP="006D77B9">
      <w:pPr>
        <w:pStyle w:val="Titre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Titre3"/>
        <w:ind w:left="1416"/>
        <w:rPr>
          <w:color w:val="F18D49"/>
        </w:rPr>
      </w:pPr>
      <w:r w:rsidRPr="006D77B9">
        <w:rPr>
          <w:color w:val="F18D49"/>
        </w:rPr>
        <w:lastRenderedPageBreak/>
        <w:t xml:space="preserve"> </w:t>
      </w:r>
      <w:bookmarkStart w:id="12" w:name="_Toc154782979"/>
      <w:r w:rsidRPr="006D77B9">
        <w:rPr>
          <w:color w:val="F18D49"/>
        </w:rPr>
        <w:t>Répartition des tâches</w:t>
      </w:r>
      <w:bookmarkEnd w:id="12"/>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339EFD12" w:rsidR="00983097" w:rsidRDefault="00983097" w:rsidP="00983097">
      <w:pPr>
        <w:pStyle w:val="Lgende"/>
      </w:pPr>
      <w:r>
        <w:t xml:space="preserve">Figure </w:t>
      </w:r>
      <w:r>
        <w:fldChar w:fldCharType="begin"/>
      </w:r>
      <w:r>
        <w:instrText xml:space="preserve"> SEQ Figure \* ARABIC </w:instrText>
      </w:r>
      <w:r>
        <w:fldChar w:fldCharType="separate"/>
      </w:r>
      <w:r w:rsidR="00CB2A14">
        <w:rPr>
          <w:noProof/>
        </w:rPr>
        <w:t>3</w:t>
      </w:r>
      <w:r>
        <w:rPr>
          <w:noProof/>
        </w:rPr>
        <w:fldChar w:fldCharType="end"/>
      </w:r>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bookmarkStart w:id="13" w:name="_Toc154782980"/>
      <w:r>
        <w:rPr>
          <w:color w:val="D25F10"/>
        </w:rPr>
        <w:br w:type="page"/>
      </w:r>
    </w:p>
    <w:p w14:paraId="4B71839C" w14:textId="7AA5D6BD" w:rsidR="00901B03" w:rsidRPr="0010573B" w:rsidRDefault="00901B03" w:rsidP="0010573B">
      <w:pPr>
        <w:pStyle w:val="Titre1"/>
        <w:rPr>
          <w:color w:val="D25F10"/>
        </w:rPr>
      </w:pPr>
      <w:r w:rsidRPr="0010573B">
        <w:rPr>
          <w:color w:val="D25F10"/>
        </w:rPr>
        <w:lastRenderedPageBreak/>
        <w:t>Nos deux applications</w:t>
      </w:r>
      <w:bookmarkEnd w:id="13"/>
    </w:p>
    <w:p w14:paraId="4F7054E6" w14:textId="12B0523F" w:rsidR="00901B03" w:rsidRDefault="00901B03" w:rsidP="006D77B9">
      <w:pPr>
        <w:pStyle w:val="Titre2"/>
        <w:ind w:left="708"/>
        <w:rPr>
          <w:color w:val="ED6E17"/>
        </w:rPr>
      </w:pPr>
      <w:bookmarkStart w:id="14" w:name="_Toc154782981"/>
      <w:r w:rsidRPr="006D77B9">
        <w:rPr>
          <w:color w:val="ED6E17"/>
        </w:rPr>
        <w:t>Les services proposés</w:t>
      </w:r>
      <w:bookmarkEnd w:id="14"/>
      <w:r w:rsidR="00BA20C3">
        <w:rPr>
          <w:color w:val="ED6E17"/>
        </w:rPr>
        <w:t xml:space="preserve"> (architecture fonctionnel)</w:t>
      </w:r>
    </w:p>
    <w:p w14:paraId="2105B224" w14:textId="12C27542" w:rsidR="00A176D4" w:rsidRDefault="00A176D4" w:rsidP="00A176D4">
      <w:pPr>
        <w:pStyle w:val="Titre3"/>
        <w:ind w:left="1416"/>
        <w:rPr>
          <w:color w:val="F18D49"/>
        </w:rPr>
      </w:pPr>
      <w:r w:rsidRPr="006D77B9">
        <w:rPr>
          <w:color w:val="F18D49"/>
        </w:rPr>
        <w:t xml:space="preserve">   </w:t>
      </w:r>
      <w:bookmarkStart w:id="15" w:name="_Toc154782983"/>
      <w:r w:rsidRPr="006D77B9">
        <w:rPr>
          <w:color w:val="F18D49"/>
        </w:rPr>
        <w:t>Site</w:t>
      </w:r>
      <w:bookmarkEnd w:id="15"/>
    </w:p>
    <w:p w14:paraId="51622F56" w14:textId="77777777" w:rsidR="0063527A" w:rsidRPr="0063527A" w:rsidRDefault="0063527A" w:rsidP="0063527A"/>
    <w:p w14:paraId="53CF391B" w14:textId="2F78D474" w:rsidR="0063527A" w:rsidRDefault="0063527A" w:rsidP="0063527A">
      <w:r w:rsidRPr="0063527A">
        <w:rPr>
          <w:u w:val="single"/>
        </w:rPr>
        <w:t>Nos différente pages web</w:t>
      </w:r>
      <w:r>
        <w:t xml:space="preserve"> :</w:t>
      </w:r>
    </w:p>
    <w:p w14:paraId="292E723E" w14:textId="4F6E1CF5" w:rsidR="0063527A" w:rsidRDefault="0063527A" w:rsidP="0063527A">
      <w:pPr>
        <w:pStyle w:val="Paragraphedeliste"/>
        <w:numPr>
          <w:ilvl w:val="0"/>
          <w:numId w:val="4"/>
        </w:numPr>
      </w:pPr>
      <w:r>
        <w:t>Accueil : présente l’histoire du je</w:t>
      </w:r>
      <w:r w:rsidR="004C3223">
        <w:t>u</w:t>
      </w:r>
      <w:r>
        <w:t xml:space="preserve"> et les personnages </w:t>
      </w:r>
      <w:r w:rsidR="004C3223">
        <w:t xml:space="preserve">qui sont </w:t>
      </w:r>
      <w:r>
        <w:t>jouables.</w:t>
      </w:r>
    </w:p>
    <w:p w14:paraId="7CDE394D" w14:textId="13F66AE6" w:rsidR="0063527A" w:rsidRDefault="0063527A" w:rsidP="0063527A">
      <w:pPr>
        <w:pStyle w:val="Paragraphedeliste"/>
        <w:numPr>
          <w:ilvl w:val="0"/>
          <w:numId w:val="4"/>
        </w:numPr>
      </w:pPr>
      <w:r>
        <w:t>À propos</w:t>
      </w:r>
      <w:r w:rsidR="00AC42B6">
        <w:t> : présente le projet, l’utilité du site et de gestion des données de l’utilisateur.</w:t>
      </w:r>
    </w:p>
    <w:p w14:paraId="379332DE" w14:textId="3D3B18D8" w:rsidR="0063527A" w:rsidRDefault="0063527A" w:rsidP="0063527A">
      <w:pPr>
        <w:pStyle w:val="Paragraphedeliste"/>
        <w:numPr>
          <w:ilvl w:val="0"/>
          <w:numId w:val="4"/>
        </w:numPr>
      </w:pPr>
      <w:r>
        <w:t>Connexion</w:t>
      </w:r>
      <w:r w:rsidR="00AC42B6">
        <w:t xml:space="preserve">  </w:t>
      </w:r>
    </w:p>
    <w:p w14:paraId="4EEB6F47" w14:textId="577F5787" w:rsidR="0063527A" w:rsidRDefault="0063527A" w:rsidP="0063527A">
      <w:pPr>
        <w:pStyle w:val="Paragraphedeliste"/>
        <w:numPr>
          <w:ilvl w:val="0"/>
          <w:numId w:val="4"/>
        </w:numPr>
      </w:pPr>
      <w:r>
        <w:t>Inscription</w:t>
      </w:r>
    </w:p>
    <w:p w14:paraId="36007F29" w14:textId="295B965C" w:rsidR="0063527A" w:rsidRDefault="0063527A" w:rsidP="0063527A">
      <w:pPr>
        <w:pStyle w:val="Paragraphedeliste"/>
        <w:numPr>
          <w:ilvl w:val="0"/>
          <w:numId w:val="4"/>
        </w:numPr>
      </w:pPr>
      <w:r>
        <w:t>Oublie de mot passe</w:t>
      </w:r>
    </w:p>
    <w:p w14:paraId="65D11936" w14:textId="3351F1E9" w:rsidR="0063527A" w:rsidRDefault="0063527A" w:rsidP="0063527A">
      <w:pPr>
        <w:pStyle w:val="Paragraphedeliste"/>
        <w:numPr>
          <w:ilvl w:val="0"/>
          <w:numId w:val="4"/>
        </w:numPr>
      </w:pPr>
      <w:r>
        <w:t>Modification des données utilisateur</w:t>
      </w:r>
    </w:p>
    <w:p w14:paraId="01AE5CC1" w14:textId="091B1A0E" w:rsidR="0063527A" w:rsidRDefault="0063527A" w:rsidP="0063527A">
      <w:pPr>
        <w:pStyle w:val="Paragraphedeliste"/>
        <w:numPr>
          <w:ilvl w:val="0"/>
          <w:numId w:val="4"/>
        </w:numPr>
      </w:pPr>
      <w:r>
        <w:t>Jeu</w:t>
      </w:r>
      <w:r w:rsidR="00AC42B6">
        <w:t> : Page contenant le jeu Unity sous format de WebGL</w:t>
      </w:r>
    </w:p>
    <w:p w14:paraId="332F3095" w14:textId="4FE2D670" w:rsidR="00AC42B6" w:rsidRDefault="00AC42B6" w:rsidP="0063527A">
      <w:pPr>
        <w:pStyle w:val="Paragraphedeliste"/>
        <w:numPr>
          <w:ilvl w:val="0"/>
          <w:numId w:val="4"/>
        </w:numPr>
      </w:pPr>
      <w:r>
        <w:t>Paiement : Page proposant deux différents type de paiement (PayPal ou par carte bancaire)</w:t>
      </w:r>
    </w:p>
    <w:p w14:paraId="4EA66DAE" w14:textId="049D421B" w:rsidR="00AC42B6" w:rsidRDefault="00AC42B6" w:rsidP="0063527A">
      <w:pPr>
        <w:pStyle w:val="Paragraphedeliste"/>
        <w:numPr>
          <w:ilvl w:val="0"/>
          <w:numId w:val="4"/>
        </w:numPr>
      </w:pPr>
      <w:r>
        <w:t>Paiement réussie : Page indiquant que le paiement est réussie (possibilité de télécharger sa facture)</w:t>
      </w:r>
    </w:p>
    <w:p w14:paraId="6A1EDFA1" w14:textId="199E4DB7" w:rsidR="00AC42B6" w:rsidRDefault="00AC42B6" w:rsidP="0063527A">
      <w:pPr>
        <w:pStyle w:val="Paragraphedeliste"/>
        <w:numPr>
          <w:ilvl w:val="0"/>
          <w:numId w:val="4"/>
        </w:numPr>
      </w:pPr>
      <w:r>
        <w:t>Paiement annulé : Page indiquant que le paiement est annulé</w:t>
      </w:r>
    </w:p>
    <w:p w14:paraId="2AE645EE" w14:textId="6A2B049B" w:rsidR="00AC42B6" w:rsidRDefault="00AC42B6" w:rsidP="0063527A">
      <w:pPr>
        <w:pStyle w:val="Paragraphedeliste"/>
        <w:numPr>
          <w:ilvl w:val="0"/>
          <w:numId w:val="4"/>
        </w:numPr>
      </w:pPr>
      <w:r>
        <w:t>Contact</w:t>
      </w:r>
    </w:p>
    <w:p w14:paraId="6D023E6A" w14:textId="0274284F" w:rsidR="00AC42B6" w:rsidRDefault="00AC42B6" w:rsidP="0063527A">
      <w:pPr>
        <w:pStyle w:val="Paragraphedeliste"/>
        <w:numPr>
          <w:ilvl w:val="0"/>
          <w:numId w:val="4"/>
        </w:numPr>
      </w:pPr>
      <w:r>
        <w:t xml:space="preserve">Vérification du code : Page permettant de vérifier le code entré par l’utilisateur avec celui envoyé sur son mail lors de l’inscription, il s’agit d’une étape </w:t>
      </w:r>
      <w:r w:rsidR="00263EA2">
        <w:t>pour confirmer que son mail existe bien</w:t>
      </w:r>
      <w:r>
        <w:t>.</w:t>
      </w:r>
    </w:p>
    <w:p w14:paraId="48FCEC2C" w14:textId="3A210800" w:rsidR="00FB3334" w:rsidRPr="00FB3334" w:rsidRDefault="00FB3334" w:rsidP="00FB3334">
      <w:r>
        <w:t xml:space="preserve"> </w:t>
      </w:r>
    </w:p>
    <w:p w14:paraId="30C319E1" w14:textId="33F41408" w:rsidR="00901B03" w:rsidRDefault="00901B03" w:rsidP="006D77B9">
      <w:pPr>
        <w:pStyle w:val="Titre3"/>
        <w:ind w:left="1416"/>
        <w:rPr>
          <w:color w:val="F18D49"/>
        </w:rPr>
      </w:pPr>
      <w:r w:rsidRPr="006D77B9">
        <w:rPr>
          <w:color w:val="F18D49"/>
        </w:rPr>
        <w:t xml:space="preserve">   </w:t>
      </w:r>
      <w:bookmarkStart w:id="16" w:name="_Toc154782982"/>
      <w:r w:rsidRPr="006D77B9">
        <w:rPr>
          <w:color w:val="F18D49"/>
        </w:rPr>
        <w:t>Jeu</w:t>
      </w:r>
      <w:bookmarkEnd w:id="16"/>
    </w:p>
    <w:p w14:paraId="508F0265" w14:textId="77777777" w:rsidR="00812436" w:rsidRPr="00812436" w:rsidRDefault="00812436" w:rsidP="00812436"/>
    <w:p w14:paraId="36CC65CE" w14:textId="33B9B7F1" w:rsidR="00812436" w:rsidRDefault="00812436" w:rsidP="00812436">
      <w:r w:rsidRPr="0063527A">
        <w:rPr>
          <w:u w:val="single"/>
        </w:rPr>
        <w:t xml:space="preserve">Nos différente </w:t>
      </w:r>
      <w:r>
        <w:rPr>
          <w:u w:val="single"/>
        </w:rPr>
        <w:t>Scènes</w:t>
      </w:r>
      <w:r>
        <w:t xml:space="preserve"> :</w:t>
      </w:r>
    </w:p>
    <w:p w14:paraId="038B4B54" w14:textId="6219E471" w:rsidR="00812436" w:rsidRDefault="00812436" w:rsidP="00DD1095">
      <w:pPr>
        <w:pStyle w:val="Paragraphedeliste"/>
        <w:numPr>
          <w:ilvl w:val="0"/>
          <w:numId w:val="4"/>
        </w:numPr>
      </w:pPr>
      <w:r>
        <w:t>Accueil</w:t>
      </w:r>
      <w:r w:rsidR="00B81777">
        <w:t> : permet de commencer une partie ou de gérer les paramètres du jeu (plein écran ou son)</w:t>
      </w:r>
    </w:p>
    <w:p w14:paraId="796D978E" w14:textId="0276A284" w:rsidR="00812436" w:rsidRDefault="00812436" w:rsidP="00DD1095">
      <w:pPr>
        <w:pStyle w:val="Paragraphedeliste"/>
        <w:numPr>
          <w:ilvl w:val="0"/>
          <w:numId w:val="4"/>
        </w:numPr>
      </w:pPr>
      <w:r>
        <w:t>Sélection de personnages</w:t>
      </w:r>
      <w:r w:rsidR="00B81777">
        <w:t xml:space="preserve"> : </w:t>
      </w:r>
      <w:r w:rsidR="0029732E">
        <w:t>sélectionné le personnages parmi les deux classes disponible (archer et le guerrier)</w:t>
      </w:r>
    </w:p>
    <w:p w14:paraId="18F2D1E1" w14:textId="58AF1E06" w:rsidR="00812436" w:rsidRDefault="00812436" w:rsidP="00DD1095">
      <w:pPr>
        <w:pStyle w:val="Paragraphedeliste"/>
        <w:numPr>
          <w:ilvl w:val="0"/>
          <w:numId w:val="4"/>
        </w:numPr>
      </w:pPr>
      <w:r>
        <w:t>Village</w:t>
      </w:r>
      <w:r w:rsidR="0029732E">
        <w:t xml:space="preserve"> : Scène permettant d’améliorer les compétences du joueur ou d’acheter des items du jeu en échange de l’argent du jeu. </w:t>
      </w:r>
    </w:p>
    <w:p w14:paraId="42E9E4A6" w14:textId="17723C9F" w:rsidR="00812436" w:rsidRDefault="00812436" w:rsidP="00DD1095">
      <w:pPr>
        <w:pStyle w:val="Paragraphedeliste"/>
        <w:numPr>
          <w:ilvl w:val="0"/>
          <w:numId w:val="4"/>
        </w:numPr>
      </w:pPr>
      <w:r>
        <w:t>Niveau 1</w:t>
      </w:r>
    </w:p>
    <w:p w14:paraId="675951B5" w14:textId="3224D68A" w:rsidR="00812436" w:rsidRDefault="00812436" w:rsidP="00DD1095">
      <w:pPr>
        <w:pStyle w:val="Paragraphedeliste"/>
        <w:numPr>
          <w:ilvl w:val="0"/>
          <w:numId w:val="4"/>
        </w:numPr>
      </w:pPr>
      <w:r>
        <w:t>Niveau 2</w:t>
      </w:r>
    </w:p>
    <w:p w14:paraId="6860BE44" w14:textId="2FD73E78" w:rsidR="00901B03" w:rsidRPr="006D77B9" w:rsidRDefault="00901B03" w:rsidP="006D77B9">
      <w:pPr>
        <w:pStyle w:val="Titre2"/>
        <w:ind w:left="708"/>
        <w:rPr>
          <w:color w:val="ED6E17"/>
        </w:rPr>
      </w:pPr>
      <w:bookmarkStart w:id="17" w:name="_Toc154782984"/>
      <w:r w:rsidRPr="006D77B9">
        <w:rPr>
          <w:color w:val="ED6E17"/>
        </w:rPr>
        <w:lastRenderedPageBreak/>
        <w:t>Nos phases de développement</w:t>
      </w:r>
      <w:bookmarkEnd w:id="17"/>
    </w:p>
    <w:p w14:paraId="57C3B792" w14:textId="0EA87C4A" w:rsidR="00901B03" w:rsidRDefault="00901B03" w:rsidP="00942FD8">
      <w:pPr>
        <w:pStyle w:val="Titre2"/>
        <w:ind w:left="708"/>
        <w:rPr>
          <w:color w:val="ED6E17"/>
        </w:rPr>
      </w:pPr>
      <w:bookmarkStart w:id="18" w:name="_Toc154782986"/>
      <w:r w:rsidRPr="006D77B9">
        <w:rPr>
          <w:color w:val="ED6E17"/>
        </w:rPr>
        <w:t>Conception des applications</w:t>
      </w:r>
      <w:bookmarkEnd w:id="18"/>
      <w:r w:rsidR="00942FD8">
        <w:rPr>
          <w:color w:val="ED6E17"/>
        </w:rPr>
        <w:t xml:space="preserve"> (</w:t>
      </w:r>
      <w:bookmarkStart w:id="19" w:name="_Toc154782985"/>
      <w:r w:rsidR="00942FD8">
        <w:rPr>
          <w:color w:val="ED6E17"/>
        </w:rPr>
        <w:t>a</w:t>
      </w:r>
      <w:r w:rsidR="00942FD8" w:rsidRPr="006D77B9">
        <w:rPr>
          <w:color w:val="ED6E17"/>
        </w:rPr>
        <w:t>rchitecture technique</w:t>
      </w:r>
      <w:bookmarkEnd w:id="19"/>
      <w:r w:rsidR="00942FD8">
        <w:rPr>
          <w:color w:val="ED6E17"/>
        </w:rPr>
        <w:t>)</w:t>
      </w:r>
    </w:p>
    <w:p w14:paraId="38C6311A" w14:textId="77777777" w:rsidR="00A176D4" w:rsidRPr="006D77B9" w:rsidRDefault="00A176D4" w:rsidP="00A176D4">
      <w:pPr>
        <w:pStyle w:val="Titre3"/>
        <w:ind w:left="1416"/>
        <w:rPr>
          <w:color w:val="F18D49"/>
        </w:rPr>
      </w:pPr>
      <w:r>
        <w:rPr>
          <w:color w:val="F18D49"/>
        </w:rPr>
        <w:t xml:space="preserve">   </w:t>
      </w:r>
      <w:bookmarkStart w:id="20" w:name="_Toc154782988"/>
      <w:r w:rsidRPr="006D77B9">
        <w:rPr>
          <w:color w:val="F18D49"/>
        </w:rPr>
        <w:t>Site</w:t>
      </w:r>
      <w:bookmarkEnd w:id="20"/>
    </w:p>
    <w:p w14:paraId="26569115" w14:textId="77777777" w:rsidR="00A176D4" w:rsidRPr="006D77B9" w:rsidRDefault="00A176D4" w:rsidP="00A176D4">
      <w:pPr>
        <w:pStyle w:val="Titre4"/>
        <w:ind w:left="2124"/>
        <w:rPr>
          <w:color w:val="F49F66"/>
        </w:rPr>
      </w:pPr>
      <w:r w:rsidRPr="006D77B9">
        <w:rPr>
          <w:color w:val="F49F66"/>
        </w:rPr>
        <w:t>Frontend</w:t>
      </w:r>
    </w:p>
    <w:p w14:paraId="7DC63AAE" w14:textId="7E6C1030" w:rsidR="00A176D4" w:rsidRPr="00A176D4" w:rsidRDefault="00A176D4" w:rsidP="00A176D4">
      <w:pPr>
        <w:pStyle w:val="Titre4"/>
        <w:ind w:left="2124"/>
        <w:rPr>
          <w:color w:val="F49F66"/>
        </w:rPr>
      </w:pPr>
      <w:r w:rsidRPr="006D77B9">
        <w:rPr>
          <w:color w:val="F49F66"/>
        </w:rPr>
        <w:t>Backend</w:t>
      </w:r>
    </w:p>
    <w:p w14:paraId="5BC06DA8" w14:textId="77777777" w:rsidR="006D77B9" w:rsidRDefault="00901B03" w:rsidP="006D77B9">
      <w:pPr>
        <w:pStyle w:val="Titre3"/>
        <w:ind w:left="1416"/>
        <w:rPr>
          <w:color w:val="F18D49"/>
        </w:rPr>
      </w:pPr>
      <w:r w:rsidRPr="006D77B9">
        <w:rPr>
          <w:color w:val="F18D49"/>
        </w:rPr>
        <w:t xml:space="preserve">   </w:t>
      </w:r>
      <w:bookmarkStart w:id="21" w:name="_Toc154782987"/>
      <w:r w:rsidRPr="006D77B9">
        <w:rPr>
          <w:color w:val="F18D49"/>
        </w:rPr>
        <w:t>Jeu</w:t>
      </w:r>
      <w:bookmarkEnd w:id="21"/>
    </w:p>
    <w:p w14:paraId="650232F5" w14:textId="1C2F1DDF" w:rsidR="00901B03" w:rsidRPr="006D77B9" w:rsidRDefault="00901B03" w:rsidP="006D77B9">
      <w:pPr>
        <w:pStyle w:val="Titre2"/>
        <w:ind w:left="708"/>
        <w:rPr>
          <w:color w:val="ED6E17"/>
        </w:rPr>
      </w:pPr>
      <w:bookmarkStart w:id="22" w:name="_Toc154782989"/>
      <w:r w:rsidRPr="006D77B9">
        <w:rPr>
          <w:color w:val="ED6E17"/>
        </w:rPr>
        <w:t>Incorporation du jeu sur le site</w:t>
      </w:r>
      <w:bookmarkEnd w:id="22"/>
    </w:p>
    <w:p w14:paraId="5F313E4A" w14:textId="595F46F1" w:rsidR="00901B03" w:rsidRPr="006D77B9" w:rsidRDefault="00901B03" w:rsidP="006D77B9">
      <w:pPr>
        <w:pStyle w:val="Titre2"/>
        <w:ind w:left="708"/>
        <w:rPr>
          <w:color w:val="ED6E17"/>
        </w:rPr>
      </w:pPr>
      <w:bookmarkStart w:id="23" w:name="_Toc154782990"/>
      <w:r w:rsidRPr="006D77B9">
        <w:rPr>
          <w:color w:val="ED6E17"/>
        </w:rPr>
        <w:t>Les tests utilisateurs</w:t>
      </w:r>
      <w:bookmarkEnd w:id="23"/>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re"/>
        <w:rPr>
          <w:color w:val="D25F10"/>
        </w:rPr>
      </w:pPr>
      <w:r w:rsidRPr="0010573B">
        <w:rPr>
          <w:color w:val="D25F10"/>
        </w:rPr>
        <w:lastRenderedPageBreak/>
        <w:t>Conclusion</w:t>
      </w:r>
    </w:p>
    <w:p w14:paraId="2C3A3D96" w14:textId="6E212ADB" w:rsidR="00901B03" w:rsidRPr="0010573B" w:rsidRDefault="00901B03" w:rsidP="0010573B">
      <w:pPr>
        <w:pStyle w:val="Titre1"/>
        <w:rPr>
          <w:color w:val="D25F10"/>
        </w:rPr>
      </w:pPr>
      <w:bookmarkStart w:id="24" w:name="_Toc154782991"/>
      <w:r w:rsidRPr="0010573B">
        <w:rPr>
          <w:color w:val="D25F10"/>
        </w:rPr>
        <w:t>Bilan de montée en compétences</w:t>
      </w:r>
      <w:bookmarkEnd w:id="24"/>
    </w:p>
    <w:p w14:paraId="56FE37DE" w14:textId="281840B8" w:rsidR="00901B03" w:rsidRPr="0010573B" w:rsidRDefault="00901B03" w:rsidP="0010573B">
      <w:pPr>
        <w:pStyle w:val="Titre1"/>
        <w:rPr>
          <w:color w:val="D25F10"/>
        </w:rPr>
      </w:pPr>
      <w:bookmarkStart w:id="25" w:name="_Toc154782992"/>
      <w:r w:rsidRPr="0010573B">
        <w:rPr>
          <w:color w:val="D25F10"/>
        </w:rPr>
        <w:t>Les difficultés rencontrées</w:t>
      </w:r>
      <w:bookmarkEnd w:id="25"/>
    </w:p>
    <w:p w14:paraId="246A80B6" w14:textId="1BE97C59" w:rsidR="00901B03" w:rsidRPr="0010573B" w:rsidRDefault="00901B03" w:rsidP="0010573B">
      <w:pPr>
        <w:pStyle w:val="Titre1"/>
        <w:rPr>
          <w:color w:val="D25F10"/>
        </w:rPr>
      </w:pPr>
      <w:bookmarkStart w:id="26" w:name="_Toc154782993"/>
      <w:r w:rsidRPr="0010573B">
        <w:rPr>
          <w:color w:val="D25F10"/>
        </w:rPr>
        <w:t>Ce qui reste à accomplir</w:t>
      </w:r>
      <w:bookmarkEnd w:id="26"/>
    </w:p>
    <w:p w14:paraId="1CD66BDF" w14:textId="4D8ACFDB" w:rsidR="006D77B9" w:rsidRDefault="00901B03" w:rsidP="0010573B">
      <w:pPr>
        <w:pStyle w:val="Titre1"/>
        <w:rPr>
          <w:color w:val="D25F10"/>
        </w:rPr>
      </w:pPr>
      <w:bookmarkStart w:id="27" w:name="_Toc154782994"/>
      <w:r w:rsidRPr="0010573B">
        <w:rPr>
          <w:color w:val="D25F10"/>
        </w:rPr>
        <w:t>Perspectives d’amélioration</w:t>
      </w:r>
      <w:bookmarkEnd w:id="27"/>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Titre1"/>
        <w:rPr>
          <w:color w:val="D25F10"/>
          <w:sz w:val="56"/>
          <w:szCs w:val="56"/>
        </w:rPr>
      </w:pPr>
      <w:bookmarkStart w:id="28" w:name="_Toc154782995"/>
      <w:r w:rsidRPr="00C85324">
        <w:rPr>
          <w:color w:val="D25F10"/>
          <w:sz w:val="56"/>
          <w:szCs w:val="56"/>
        </w:rPr>
        <w:lastRenderedPageBreak/>
        <w:t>List des annexes</w:t>
      </w:r>
      <w:bookmarkEnd w:id="28"/>
    </w:p>
    <w:p w14:paraId="0ECA4782" w14:textId="77777777" w:rsidR="00C85324" w:rsidRPr="00C85324" w:rsidRDefault="00C85324" w:rsidP="00C85324"/>
    <w:p w14:paraId="147F2389" w14:textId="77777777" w:rsidR="00C85324" w:rsidRPr="00C85324" w:rsidRDefault="00000000" w:rsidP="00C85324">
      <w:pPr>
        <w:pStyle w:val="TM1"/>
        <w:tabs>
          <w:tab w:val="right" w:leader="dot" w:pos="9062"/>
        </w:tabs>
        <w:rPr>
          <w:noProof/>
        </w:rPr>
      </w:pPr>
      <w:hyperlink w:anchor="_Toc154782996" w:history="1">
        <w:r w:rsidR="00C85324" w:rsidRPr="00C85324">
          <w:rPr>
            <w:rStyle w:val="Lienhypertexte"/>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M1"/>
        <w:tabs>
          <w:tab w:val="right" w:leader="dot" w:pos="9062"/>
        </w:tabs>
        <w:rPr>
          <w:noProof/>
        </w:rPr>
      </w:pPr>
      <w:hyperlink w:anchor="_Toc154782997" w:history="1">
        <w:r w:rsidR="00C85324" w:rsidRPr="00C85324">
          <w:rPr>
            <w:rStyle w:val="Lienhypertexte"/>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M1"/>
        <w:tabs>
          <w:tab w:val="right" w:leader="dot" w:pos="9062"/>
        </w:tabs>
        <w:rPr>
          <w:noProof/>
        </w:rPr>
      </w:pPr>
      <w:hyperlink w:anchor="_Toc154782998" w:history="1">
        <w:r w:rsidR="00C85324" w:rsidRPr="00C85324">
          <w:rPr>
            <w:rStyle w:val="Lienhypertexte"/>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M1"/>
        <w:tabs>
          <w:tab w:val="right" w:leader="dot" w:pos="9062"/>
        </w:tabs>
        <w:rPr>
          <w:noProof/>
        </w:rPr>
      </w:pPr>
      <w:hyperlink w:anchor="_Toc154782999" w:history="1">
        <w:r w:rsidR="00C85324" w:rsidRPr="00C85324">
          <w:rPr>
            <w:rStyle w:val="Lienhypertexte"/>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M1"/>
        <w:tabs>
          <w:tab w:val="right" w:leader="dot" w:pos="9062"/>
        </w:tabs>
        <w:rPr>
          <w:noProof/>
        </w:rPr>
      </w:pPr>
      <w:hyperlink w:anchor="_Toc154783000" w:history="1">
        <w:r w:rsidR="00C85324" w:rsidRPr="00C85324">
          <w:rPr>
            <w:rStyle w:val="Lienhypertexte"/>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M1"/>
        <w:tabs>
          <w:tab w:val="right" w:leader="dot" w:pos="9062"/>
        </w:tabs>
        <w:rPr>
          <w:noProof/>
        </w:rPr>
      </w:pPr>
      <w:hyperlink w:anchor="_Toc154783001" w:history="1">
        <w:r w:rsidR="00C85324" w:rsidRPr="00C85324">
          <w:rPr>
            <w:rStyle w:val="Lienhypertexte"/>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M1"/>
        <w:tabs>
          <w:tab w:val="right" w:leader="dot" w:pos="9062"/>
        </w:tabs>
        <w:rPr>
          <w:noProof/>
        </w:rPr>
      </w:pPr>
      <w:hyperlink w:anchor="_Toc154783002" w:history="1">
        <w:r w:rsidR="00C85324" w:rsidRPr="00C85324">
          <w:rPr>
            <w:rStyle w:val="Lienhypertexte"/>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Titre1"/>
        <w:rPr>
          <w:color w:val="D25F10"/>
        </w:rPr>
      </w:pPr>
      <w:bookmarkStart w:id="29" w:name="_Toc154782585"/>
      <w:bookmarkStart w:id="30" w:name="_Toc154782996"/>
      <w:r w:rsidRPr="00C85324">
        <w:rPr>
          <w:color w:val="D25F10"/>
        </w:rPr>
        <w:lastRenderedPageBreak/>
        <w:t xml:space="preserve">Annexe 1 : </w:t>
      </w:r>
      <w:r w:rsidR="00C85324" w:rsidRPr="00C85324">
        <w:rPr>
          <w:color w:val="D25F10"/>
        </w:rPr>
        <w:t>R</w:t>
      </w:r>
      <w:r w:rsidRPr="00C85324">
        <w:rPr>
          <w:color w:val="D25F10"/>
        </w:rPr>
        <w:t>ésumé</w:t>
      </w:r>
      <w:bookmarkEnd w:id="29"/>
      <w:bookmarkEnd w:id="30"/>
    </w:p>
    <w:p w14:paraId="3A09B5B2" w14:textId="3D11C3FD" w:rsidR="006D77B9" w:rsidRPr="00C85324" w:rsidRDefault="006D77B9" w:rsidP="00C85324">
      <w:pPr>
        <w:pStyle w:val="Titre1"/>
        <w:rPr>
          <w:color w:val="D25F10"/>
        </w:rPr>
      </w:pPr>
      <w:bookmarkStart w:id="31" w:name="_Toc154782586"/>
      <w:bookmarkStart w:id="32" w:name="_Toc154782997"/>
      <w:r w:rsidRPr="00C85324">
        <w:rPr>
          <w:color w:val="D25F10"/>
        </w:rPr>
        <w:t>Annexe 2 : Abstract</w:t>
      </w:r>
      <w:bookmarkEnd w:id="31"/>
      <w:bookmarkEnd w:id="32"/>
    </w:p>
    <w:p w14:paraId="03D24CBF" w14:textId="77777777" w:rsidR="00937835" w:rsidRDefault="00937835">
      <w:pPr>
        <w:rPr>
          <w:rFonts w:asciiTheme="majorHAnsi" w:eastAsiaTheme="majorEastAsia" w:hAnsiTheme="majorHAnsi" w:cstheme="majorBidi"/>
          <w:color w:val="D25F10"/>
          <w:sz w:val="32"/>
          <w:szCs w:val="32"/>
        </w:rPr>
      </w:pPr>
      <w:bookmarkStart w:id="33" w:name="_Toc154782587"/>
      <w:bookmarkStart w:id="34" w:name="_Toc154782998"/>
      <w:r>
        <w:rPr>
          <w:color w:val="D25F10"/>
        </w:rPr>
        <w:br w:type="page"/>
      </w:r>
    </w:p>
    <w:p w14:paraId="1EBB5929" w14:textId="35F12F5E" w:rsidR="00F63B42" w:rsidRDefault="006D77B9" w:rsidP="00CD1CCE">
      <w:pPr>
        <w:pStyle w:val="Titre1"/>
        <w:rPr>
          <w:color w:val="D25F10"/>
        </w:rPr>
      </w:pPr>
      <w:r w:rsidRPr="00C85324">
        <w:rPr>
          <w:color w:val="D25F10"/>
        </w:rPr>
        <w:lastRenderedPageBreak/>
        <w:t>Annexe 3 : Les sources</w:t>
      </w:r>
      <w:bookmarkEnd w:id="33"/>
      <w:bookmarkEnd w:id="34"/>
    </w:p>
    <w:p w14:paraId="7C38D8B0" w14:textId="77777777" w:rsidR="00CD1CCE" w:rsidRPr="00CD1CCE" w:rsidRDefault="00CD1CCE" w:rsidP="00CD1CCE"/>
    <w:p w14:paraId="3353EC51" w14:textId="77777777" w:rsidR="00CD1CCE" w:rsidRPr="00FD5432" w:rsidRDefault="007C0488" w:rsidP="00CD1CCE">
      <w:pPr>
        <w:jc w:val="both"/>
      </w:pPr>
      <w:bookmarkStart w:id="35" w:name="_Toc154782588"/>
      <w:bookmarkStart w:id="36"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Lienhypertexte"/>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AC42B6" w:rsidRDefault="00985F36" w:rsidP="00CD1CCE">
      <w:pPr>
        <w:jc w:val="both"/>
      </w:pPr>
      <w:r>
        <w:t>Collectif. « Industrie du jeu - Analyse de la taille et des parts – Tendances et prévisions de croissance (2023 - 2028)</w:t>
      </w:r>
      <w:r w:rsidR="00CD1CCE">
        <w:t> »</w:t>
      </w:r>
      <w:r>
        <w:t xml:space="preserve">. </w:t>
      </w:r>
      <w:r w:rsidRPr="00AC42B6">
        <w:t xml:space="preserve">2018. </w:t>
      </w:r>
      <w:proofErr w:type="spellStart"/>
      <w:r w:rsidRPr="00AC42B6">
        <w:t>Mordor</w:t>
      </w:r>
      <w:proofErr w:type="spellEnd"/>
      <w:r w:rsidRPr="00AC42B6">
        <w:t xml:space="preserve"> Intelligence.</w:t>
      </w:r>
    </w:p>
    <w:p w14:paraId="6730F4D1" w14:textId="3DE89041" w:rsidR="00C85324" w:rsidRPr="00AC42B6" w:rsidRDefault="00000000" w:rsidP="00CD1CCE">
      <w:pPr>
        <w:jc w:val="both"/>
        <w:rPr>
          <w:rStyle w:val="Lienhypertexte"/>
        </w:rPr>
      </w:pPr>
      <w:hyperlink r:id="rId13" w:history="1">
        <w:r w:rsidR="00F63B42" w:rsidRPr="00AC42B6">
          <w:rPr>
            <w:rStyle w:val="Lienhypertexte"/>
          </w:rPr>
          <w:t>https://www.mordorintelligence.com/fr/industry-reports/global-gaming-market</w:t>
        </w:r>
      </w:hyperlink>
    </w:p>
    <w:p w14:paraId="652F4563" w14:textId="77777777" w:rsidR="0079052D" w:rsidRPr="00AC42B6" w:rsidRDefault="0079052D" w:rsidP="00CD1CCE">
      <w:pPr>
        <w:jc w:val="both"/>
        <w:rPr>
          <w:rStyle w:val="Lienhypertexte"/>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14" w:history="1">
        <w:r w:rsidR="0079052D" w:rsidRPr="00B75ECB">
          <w:rPr>
            <w:rStyle w:val="Lienhypertexte"/>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r w:rsidRPr="0079052D">
        <w:t xml:space="preserve">Unity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Lienhypertexte"/>
        </w:rPr>
      </w:pPr>
      <w:r w:rsidRPr="00F172F4">
        <w:rPr>
          <w:rStyle w:val="Lienhypertexte"/>
        </w:rPr>
        <w:t>https://www.formation-facile.fr/blog/unity-ou-unreal-engine-quel-moteur-de-jeux-choisir</w:t>
      </w:r>
    </w:p>
    <w:p w14:paraId="21D74F0A" w14:textId="77777777" w:rsidR="00CD1CCE" w:rsidRPr="0079052D" w:rsidRDefault="00CD1CCE" w:rsidP="00CD1CCE">
      <w:pPr>
        <w:jc w:val="both"/>
        <w:rPr>
          <w:rStyle w:val="Lienhypertexte"/>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5" w:anchor=":~:text=Figma%20est%20un%20outil%20de,de%20ses%20fonctionnalit%C3%A9s%20est%20payant" w:history="1">
        <w:r w:rsidR="00CD1CCE" w:rsidRPr="004F012B">
          <w:rPr>
            <w:rStyle w:val="Lienhypertexte"/>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6" w:history="1">
        <w:r w:rsidR="00821864" w:rsidRPr="006D5F60">
          <w:rPr>
            <w:rStyle w:val="Lienhypertexte"/>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7" w:history="1">
        <w:r w:rsidR="00937835" w:rsidRPr="006D5F60">
          <w:rPr>
            <w:rStyle w:val="Lienhypertexte"/>
          </w:rPr>
          <w:t>https://www.appvizer.fr/magazine/services-informatiques/gestion-versions/outils-versionning</w:t>
        </w:r>
      </w:hyperlink>
      <w:r w:rsidR="00937835">
        <w:t xml:space="preserve"> </w:t>
      </w:r>
    </w:p>
    <w:p w14:paraId="0932F840" w14:textId="0DBEAE4A" w:rsidR="00C85324" w:rsidRPr="00C85324" w:rsidRDefault="00C85324" w:rsidP="00C85324">
      <w:pPr>
        <w:pStyle w:val="Titre1"/>
        <w:rPr>
          <w:color w:val="D25F10"/>
        </w:rPr>
      </w:pPr>
      <w:r w:rsidRPr="00C85324">
        <w:rPr>
          <w:color w:val="D25F10"/>
        </w:rPr>
        <w:lastRenderedPageBreak/>
        <w:t>Annexe 4 : Images du digramme de Gantt</w:t>
      </w:r>
      <w:bookmarkEnd w:id="35"/>
      <w:bookmarkEnd w:id="36"/>
    </w:p>
    <w:p w14:paraId="11A5CEE5" w14:textId="77777777" w:rsidR="00C85324" w:rsidRDefault="00C85324" w:rsidP="00C85324">
      <w:pPr>
        <w:keepNext/>
      </w:pPr>
      <w:bookmarkStart w:id="37" w:name="_Toc154782589"/>
      <w:bookmarkStart w:id="38"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127900E9" w:rsidR="00C85324" w:rsidRDefault="00C85324" w:rsidP="00C85324">
      <w:pPr>
        <w:pStyle w:val="Lgende"/>
      </w:pPr>
      <w:r>
        <w:t xml:space="preserve">Figure </w:t>
      </w:r>
      <w:r>
        <w:fldChar w:fldCharType="begin"/>
      </w:r>
      <w:r>
        <w:instrText xml:space="preserve"> SEQ Figure \* ARABIC </w:instrText>
      </w:r>
      <w:r>
        <w:fldChar w:fldCharType="separate"/>
      </w:r>
      <w:r w:rsidR="00CB2A14">
        <w:rPr>
          <w:noProof/>
        </w:rPr>
        <w:t>4</w:t>
      </w:r>
      <w:r>
        <w:rPr>
          <w:noProof/>
        </w:rPr>
        <w:fldChar w:fldCharType="end"/>
      </w:r>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9"/>
                    <a:stretch>
                      <a:fillRect/>
                    </a:stretch>
                  </pic:blipFill>
                  <pic:spPr>
                    <a:xfrm rot="16200000">
                      <a:off x="0" y="0"/>
                      <a:ext cx="8630958" cy="3769384"/>
                    </a:xfrm>
                    <a:prstGeom prst="rect">
                      <a:avLst/>
                    </a:prstGeom>
                  </pic:spPr>
                </pic:pic>
              </a:graphicData>
            </a:graphic>
          </wp:inline>
        </w:drawing>
      </w:r>
    </w:p>
    <w:p w14:paraId="0457FFA8" w14:textId="7605FFAD" w:rsidR="00C85324" w:rsidRPr="006206B0" w:rsidRDefault="006206B0" w:rsidP="006206B0">
      <w:pPr>
        <w:pStyle w:val="Lgende"/>
      </w:pPr>
      <w:r>
        <w:t xml:space="preserve">Figure </w:t>
      </w:r>
      <w:r>
        <w:fldChar w:fldCharType="begin"/>
      </w:r>
      <w:r>
        <w:instrText xml:space="preserve"> SEQ Figure \* ARABIC </w:instrText>
      </w:r>
      <w:r>
        <w:fldChar w:fldCharType="separate"/>
      </w:r>
      <w:r w:rsidR="00CB2A14">
        <w:rPr>
          <w:noProof/>
        </w:rPr>
        <w:t>5</w:t>
      </w:r>
      <w:r>
        <w:rPr>
          <w:noProof/>
        </w:rPr>
        <w:fldChar w:fldCharType="end"/>
      </w:r>
      <w:r>
        <w:t>: Diagramme de Gantt deuxième partie</w:t>
      </w:r>
    </w:p>
    <w:p w14:paraId="17373B17" w14:textId="2A39BEC3" w:rsidR="00C85324" w:rsidRPr="00C85324" w:rsidRDefault="00C85324" w:rsidP="00C85324">
      <w:pPr>
        <w:pStyle w:val="Titre1"/>
        <w:rPr>
          <w:color w:val="D25F10"/>
        </w:rPr>
      </w:pPr>
      <w:r w:rsidRPr="00C85324">
        <w:rPr>
          <w:color w:val="D25F10"/>
        </w:rPr>
        <w:lastRenderedPageBreak/>
        <w:t>Annexe 5 : Table des illustrations</w:t>
      </w:r>
      <w:bookmarkEnd w:id="37"/>
      <w:bookmarkEnd w:id="38"/>
    </w:p>
    <w:p w14:paraId="5B49921E" w14:textId="2F27E855" w:rsidR="00C85324" w:rsidRPr="00C85324" w:rsidRDefault="00C85324" w:rsidP="00C85324">
      <w:pPr>
        <w:pStyle w:val="Titre1"/>
        <w:rPr>
          <w:color w:val="D25F10"/>
        </w:rPr>
      </w:pPr>
      <w:bookmarkStart w:id="39" w:name="_Toc154782590"/>
      <w:bookmarkStart w:id="40" w:name="_Toc154783001"/>
      <w:r w:rsidRPr="00C85324">
        <w:rPr>
          <w:color w:val="D25F10"/>
        </w:rPr>
        <w:t>Annexe 6 : Cahier des charges</w:t>
      </w:r>
      <w:bookmarkEnd w:id="39"/>
      <w:bookmarkEnd w:id="40"/>
    </w:p>
    <w:p w14:paraId="531E987B" w14:textId="7FFF6BE3" w:rsidR="00C85324" w:rsidRPr="00C85324" w:rsidRDefault="00C85324" w:rsidP="00C85324">
      <w:pPr>
        <w:pStyle w:val="Titre1"/>
        <w:rPr>
          <w:color w:val="D25F10"/>
        </w:rPr>
      </w:pPr>
      <w:bookmarkStart w:id="41" w:name="_Toc154782591"/>
      <w:bookmarkStart w:id="42" w:name="_Toc154783002"/>
      <w:r w:rsidRPr="00C85324">
        <w:rPr>
          <w:color w:val="D25F10"/>
        </w:rPr>
        <w:t>Annexe 7 : Poster</w:t>
      </w:r>
      <w:bookmarkEnd w:id="41"/>
      <w:bookmarkEnd w:id="42"/>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A3B8" w14:textId="77777777" w:rsidR="0008199A" w:rsidRDefault="0008199A" w:rsidP="006D77B9">
      <w:pPr>
        <w:spacing w:after="0" w:line="240" w:lineRule="auto"/>
      </w:pPr>
      <w:r>
        <w:separator/>
      </w:r>
    </w:p>
  </w:endnote>
  <w:endnote w:type="continuationSeparator" w:id="0">
    <w:p w14:paraId="6C85AADA" w14:textId="77777777" w:rsidR="0008199A" w:rsidRDefault="0008199A"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8500" w14:textId="77777777" w:rsidR="0008199A" w:rsidRDefault="0008199A" w:rsidP="006D77B9">
      <w:pPr>
        <w:spacing w:after="0" w:line="240" w:lineRule="auto"/>
      </w:pPr>
      <w:r>
        <w:separator/>
      </w:r>
    </w:p>
  </w:footnote>
  <w:footnote w:type="continuationSeparator" w:id="0">
    <w:p w14:paraId="50A80FA8" w14:textId="77777777" w:rsidR="0008199A" w:rsidRDefault="0008199A"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8199A"/>
    <w:rsid w:val="00096658"/>
    <w:rsid w:val="0009793E"/>
    <w:rsid w:val="000F7A09"/>
    <w:rsid w:val="0010573B"/>
    <w:rsid w:val="00160618"/>
    <w:rsid w:val="00165F26"/>
    <w:rsid w:val="00177B33"/>
    <w:rsid w:val="001B0C8D"/>
    <w:rsid w:val="001B3A85"/>
    <w:rsid w:val="001C6E10"/>
    <w:rsid w:val="0020024D"/>
    <w:rsid w:val="00246157"/>
    <w:rsid w:val="0025115F"/>
    <w:rsid w:val="00263EA2"/>
    <w:rsid w:val="0029732E"/>
    <w:rsid w:val="002D4E27"/>
    <w:rsid w:val="00311FDB"/>
    <w:rsid w:val="003304BF"/>
    <w:rsid w:val="003623F6"/>
    <w:rsid w:val="00364544"/>
    <w:rsid w:val="00384B57"/>
    <w:rsid w:val="003A7FD1"/>
    <w:rsid w:val="003C0CF4"/>
    <w:rsid w:val="003F35F9"/>
    <w:rsid w:val="004413A4"/>
    <w:rsid w:val="004515A7"/>
    <w:rsid w:val="0048639E"/>
    <w:rsid w:val="00486D38"/>
    <w:rsid w:val="0049642C"/>
    <w:rsid w:val="004C3223"/>
    <w:rsid w:val="004D0506"/>
    <w:rsid w:val="004F63B8"/>
    <w:rsid w:val="00503819"/>
    <w:rsid w:val="005154C4"/>
    <w:rsid w:val="00576DAE"/>
    <w:rsid w:val="00593A04"/>
    <w:rsid w:val="005A28F6"/>
    <w:rsid w:val="00611876"/>
    <w:rsid w:val="00617C04"/>
    <w:rsid w:val="006206B0"/>
    <w:rsid w:val="0063527A"/>
    <w:rsid w:val="006732FF"/>
    <w:rsid w:val="006824E8"/>
    <w:rsid w:val="00683903"/>
    <w:rsid w:val="006B77BD"/>
    <w:rsid w:val="006D77B9"/>
    <w:rsid w:val="007218DF"/>
    <w:rsid w:val="0073130B"/>
    <w:rsid w:val="0075510B"/>
    <w:rsid w:val="00767F7A"/>
    <w:rsid w:val="00775617"/>
    <w:rsid w:val="0079052D"/>
    <w:rsid w:val="007C0488"/>
    <w:rsid w:val="007E5AAE"/>
    <w:rsid w:val="00812436"/>
    <w:rsid w:val="00821864"/>
    <w:rsid w:val="00835430"/>
    <w:rsid w:val="008B213B"/>
    <w:rsid w:val="008D3579"/>
    <w:rsid w:val="008E0372"/>
    <w:rsid w:val="008E4681"/>
    <w:rsid w:val="008F0666"/>
    <w:rsid w:val="008F262B"/>
    <w:rsid w:val="00901B03"/>
    <w:rsid w:val="00905193"/>
    <w:rsid w:val="0092276F"/>
    <w:rsid w:val="00937835"/>
    <w:rsid w:val="00942FD8"/>
    <w:rsid w:val="00983097"/>
    <w:rsid w:val="00985F36"/>
    <w:rsid w:val="009C1A77"/>
    <w:rsid w:val="00A176D4"/>
    <w:rsid w:val="00A4308F"/>
    <w:rsid w:val="00A56439"/>
    <w:rsid w:val="00AC42B6"/>
    <w:rsid w:val="00AC79D9"/>
    <w:rsid w:val="00B17168"/>
    <w:rsid w:val="00B470C6"/>
    <w:rsid w:val="00B81777"/>
    <w:rsid w:val="00BA20C3"/>
    <w:rsid w:val="00BA48BE"/>
    <w:rsid w:val="00BF0FAF"/>
    <w:rsid w:val="00C3382C"/>
    <w:rsid w:val="00C37F25"/>
    <w:rsid w:val="00C7322A"/>
    <w:rsid w:val="00C830A0"/>
    <w:rsid w:val="00C85324"/>
    <w:rsid w:val="00CA26B2"/>
    <w:rsid w:val="00CB2A14"/>
    <w:rsid w:val="00CD1CCE"/>
    <w:rsid w:val="00CD6B86"/>
    <w:rsid w:val="00D10EC0"/>
    <w:rsid w:val="00D148F2"/>
    <w:rsid w:val="00D329E0"/>
    <w:rsid w:val="00D40193"/>
    <w:rsid w:val="00D86D88"/>
    <w:rsid w:val="00D97899"/>
    <w:rsid w:val="00E2393F"/>
    <w:rsid w:val="00E6481D"/>
    <w:rsid w:val="00E7125E"/>
    <w:rsid w:val="00E87226"/>
    <w:rsid w:val="00E8797D"/>
    <w:rsid w:val="00EA18DB"/>
    <w:rsid w:val="00EF23AF"/>
    <w:rsid w:val="00F01E97"/>
    <w:rsid w:val="00F05FE7"/>
    <w:rsid w:val="00F172F4"/>
    <w:rsid w:val="00F242FA"/>
    <w:rsid w:val="00F27CEB"/>
    <w:rsid w:val="00F42CF5"/>
    <w:rsid w:val="00F53054"/>
    <w:rsid w:val="00F63B42"/>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Titre1">
    <w:name w:val="heading 1"/>
    <w:basedOn w:val="Normal"/>
    <w:next w:val="Normal"/>
    <w:link w:val="Titre1C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9"/>
    <w:pPr>
      <w:ind w:left="720"/>
      <w:contextualSpacing/>
    </w:pPr>
  </w:style>
  <w:style w:type="paragraph" w:styleId="Titre">
    <w:name w:val="Title"/>
    <w:basedOn w:val="Normal"/>
    <w:next w:val="Normal"/>
    <w:link w:val="TitreC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573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0573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77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D77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D77B9"/>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6D77B9"/>
    <w:pPr>
      <w:outlineLvl w:val="9"/>
    </w:pPr>
    <w:rPr>
      <w:kern w:val="0"/>
      <w:lang w:val="en-US" w:eastAsia="en-US"/>
      <w14:ligatures w14:val="none"/>
    </w:rPr>
  </w:style>
  <w:style w:type="paragraph" w:styleId="TM1">
    <w:name w:val="toc 1"/>
    <w:basedOn w:val="Normal"/>
    <w:next w:val="Normal"/>
    <w:autoRedefine/>
    <w:uiPriority w:val="39"/>
    <w:unhideWhenUsed/>
    <w:rsid w:val="006D77B9"/>
    <w:pPr>
      <w:spacing w:after="100"/>
    </w:pPr>
  </w:style>
  <w:style w:type="paragraph" w:styleId="TM2">
    <w:name w:val="toc 2"/>
    <w:basedOn w:val="Normal"/>
    <w:next w:val="Normal"/>
    <w:autoRedefine/>
    <w:uiPriority w:val="39"/>
    <w:unhideWhenUsed/>
    <w:rsid w:val="006D77B9"/>
    <w:pPr>
      <w:spacing w:after="100"/>
      <w:ind w:left="220"/>
    </w:pPr>
  </w:style>
  <w:style w:type="paragraph" w:styleId="TM3">
    <w:name w:val="toc 3"/>
    <w:basedOn w:val="Normal"/>
    <w:next w:val="Normal"/>
    <w:autoRedefine/>
    <w:uiPriority w:val="39"/>
    <w:unhideWhenUsed/>
    <w:rsid w:val="006D77B9"/>
    <w:pPr>
      <w:spacing w:after="100"/>
      <w:ind w:left="440"/>
    </w:pPr>
  </w:style>
  <w:style w:type="character" w:styleId="Lienhypertexte">
    <w:name w:val="Hyperlink"/>
    <w:basedOn w:val="Policepardfaut"/>
    <w:uiPriority w:val="99"/>
    <w:unhideWhenUsed/>
    <w:rsid w:val="006D77B9"/>
    <w:rPr>
      <w:color w:val="0563C1" w:themeColor="hyperlink"/>
      <w:u w:val="single"/>
    </w:rPr>
  </w:style>
  <w:style w:type="paragraph" w:styleId="En-tte">
    <w:name w:val="header"/>
    <w:basedOn w:val="Normal"/>
    <w:link w:val="En-tteCar"/>
    <w:uiPriority w:val="99"/>
    <w:unhideWhenUsed/>
    <w:rsid w:val="006D77B9"/>
    <w:pPr>
      <w:tabs>
        <w:tab w:val="center" w:pos="4536"/>
        <w:tab w:val="right" w:pos="9072"/>
      </w:tabs>
      <w:spacing w:after="0" w:line="240" w:lineRule="auto"/>
    </w:pPr>
  </w:style>
  <w:style w:type="character" w:customStyle="1" w:styleId="En-tteCar">
    <w:name w:val="En-tête Car"/>
    <w:basedOn w:val="Policepardfaut"/>
    <w:link w:val="En-tte"/>
    <w:uiPriority w:val="99"/>
    <w:rsid w:val="006D77B9"/>
  </w:style>
  <w:style w:type="paragraph" w:styleId="Pieddepage">
    <w:name w:val="footer"/>
    <w:basedOn w:val="Normal"/>
    <w:link w:val="PieddepageCar"/>
    <w:uiPriority w:val="99"/>
    <w:unhideWhenUsed/>
    <w:rsid w:val="006D7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7B9"/>
  </w:style>
  <w:style w:type="character" w:styleId="Lienhypertextesuivivisit">
    <w:name w:val="FollowedHyperlink"/>
    <w:basedOn w:val="Policepardfaut"/>
    <w:uiPriority w:val="99"/>
    <w:semiHidden/>
    <w:unhideWhenUsed/>
    <w:rsid w:val="00C85324"/>
    <w:rPr>
      <w:color w:val="954F72" w:themeColor="followedHyperlink"/>
      <w:u w:val="single"/>
    </w:rPr>
  </w:style>
  <w:style w:type="paragraph" w:styleId="Lgende">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TableauGrille2-Accentuation5">
    <w:name w:val="Grid Table 2 Accent 5"/>
    <w:basedOn w:val="Tableau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nonrsolue">
    <w:name w:val="Unresolved Mention"/>
    <w:basedOn w:val="Policepardfau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hyperlink" Target="https://www.appvizer.fr/magazine/services-informatiques/gestion-versions/outils-versionning" TargetMode="External"/><Relationship Id="rId2" Type="http://schemas.openxmlformats.org/officeDocument/2006/relationships/numbering" Target="numbering.xml"/><Relationship Id="rId16" Type="http://schemas.openxmlformats.org/officeDocument/2006/relationships/hyperlink" Target="https://www.blogdumoderateur.com/tools/alternatives/google-driv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ventique.paris/maquette-application-mobile/"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fr.wikipedia.org/wiki/AAA_(jeu_vid%C3%A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2934</Words>
  <Characters>16138</Characters>
  <Application>Microsoft Office Word</Application>
  <DocSecurity>0</DocSecurity>
  <Lines>134</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31</cp:revision>
  <dcterms:created xsi:type="dcterms:W3CDTF">2023-12-29T20:37:00Z</dcterms:created>
  <dcterms:modified xsi:type="dcterms:W3CDTF">2024-01-03T17:04:00Z</dcterms:modified>
</cp:coreProperties>
</file>