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0E2D9" w14:textId="6A8D8E09" w:rsidR="00F771AA" w:rsidRPr="00C818A9" w:rsidRDefault="0018493D" w:rsidP="00894145">
      <w:pPr>
        <w:spacing w:before="36"/>
        <w:ind w:right="35"/>
        <w:jc w:val="center"/>
        <w:rPr>
          <w:rFonts w:ascii="Arial" w:eastAsia="Times New Roman" w:hAnsi="Arial" w:cs="Arial"/>
          <w:sz w:val="36"/>
          <w:szCs w:val="36"/>
        </w:rPr>
      </w:pPr>
      <w:r>
        <w:rPr>
          <w:rFonts w:ascii="Arial" w:hAnsi="Arial" w:cs="Arial"/>
          <w:b/>
          <w:spacing w:val="-1"/>
          <w:sz w:val="36"/>
        </w:rPr>
        <w:t>UNI</w:t>
      </w:r>
      <w:r w:rsidR="00D8696D" w:rsidRPr="00C818A9">
        <w:rPr>
          <w:rFonts w:ascii="Arial" w:hAnsi="Arial" w:cs="Arial"/>
          <w:b/>
          <w:spacing w:val="-1"/>
          <w:sz w:val="36"/>
        </w:rPr>
        <w:t>VERSIDAD COMPLUTENSE</w:t>
      </w:r>
      <w:r w:rsidR="00D8696D" w:rsidRPr="00C818A9">
        <w:rPr>
          <w:rFonts w:ascii="Arial" w:hAnsi="Arial" w:cs="Arial"/>
          <w:b/>
          <w:spacing w:val="1"/>
          <w:sz w:val="36"/>
        </w:rPr>
        <w:t xml:space="preserve"> </w:t>
      </w:r>
      <w:r w:rsidR="00D8696D" w:rsidRPr="00C818A9">
        <w:rPr>
          <w:rFonts w:ascii="Arial" w:hAnsi="Arial" w:cs="Arial"/>
          <w:b/>
          <w:spacing w:val="-1"/>
          <w:sz w:val="36"/>
        </w:rPr>
        <w:t>DE</w:t>
      </w:r>
      <w:r w:rsidR="00D8696D" w:rsidRPr="00C818A9">
        <w:rPr>
          <w:rFonts w:ascii="Arial" w:hAnsi="Arial" w:cs="Arial"/>
          <w:b/>
          <w:sz w:val="36"/>
        </w:rPr>
        <w:t xml:space="preserve"> MADRID</w:t>
      </w:r>
    </w:p>
    <w:p w14:paraId="4903323A" w14:textId="77777777" w:rsidR="00F771AA" w:rsidRPr="00C818A9" w:rsidRDefault="00D8696D" w:rsidP="00726C18">
      <w:pPr>
        <w:pStyle w:val="Textoindependiente"/>
        <w:ind w:left="0" w:right="34"/>
        <w:jc w:val="center"/>
        <w:rPr>
          <w:rFonts w:ascii="Arial" w:hAnsi="Arial" w:cs="Arial"/>
          <w:b w:val="0"/>
          <w:bCs w:val="0"/>
        </w:rPr>
      </w:pPr>
      <w:r w:rsidRPr="00C818A9">
        <w:rPr>
          <w:rFonts w:ascii="Arial" w:hAnsi="Arial" w:cs="Arial"/>
        </w:rPr>
        <w:t>FACULTAD</w:t>
      </w:r>
      <w:r w:rsidRPr="00C818A9">
        <w:rPr>
          <w:rFonts w:ascii="Arial" w:hAnsi="Arial" w:cs="Arial"/>
          <w:spacing w:val="-15"/>
        </w:rPr>
        <w:t xml:space="preserve"> </w:t>
      </w:r>
      <w:r w:rsidRPr="00C818A9">
        <w:rPr>
          <w:rFonts w:ascii="Arial" w:hAnsi="Arial" w:cs="Arial"/>
        </w:rPr>
        <w:t>DE</w:t>
      </w:r>
      <w:r w:rsidRPr="00C818A9">
        <w:rPr>
          <w:rFonts w:ascii="Arial" w:hAnsi="Arial" w:cs="Arial"/>
          <w:spacing w:val="-14"/>
        </w:rPr>
        <w:t xml:space="preserve"> </w:t>
      </w:r>
      <w:r w:rsidRPr="00C818A9">
        <w:rPr>
          <w:rFonts w:ascii="Arial" w:hAnsi="Arial" w:cs="Arial"/>
        </w:rPr>
        <w:t>CIENCIAS</w:t>
      </w:r>
      <w:r w:rsidRPr="00C818A9">
        <w:rPr>
          <w:rFonts w:ascii="Arial" w:hAnsi="Arial" w:cs="Arial"/>
          <w:spacing w:val="-15"/>
        </w:rPr>
        <w:t xml:space="preserve"> </w:t>
      </w:r>
      <w:r w:rsidRPr="00C818A9">
        <w:rPr>
          <w:rFonts w:ascii="Arial" w:hAnsi="Arial" w:cs="Arial"/>
          <w:spacing w:val="1"/>
        </w:rPr>
        <w:t>FÍSICAS</w:t>
      </w:r>
    </w:p>
    <w:p w14:paraId="203BF3B8" w14:textId="5B2F6D86" w:rsidR="00F771AA" w:rsidRPr="00894145" w:rsidRDefault="00D8696D" w:rsidP="00894145">
      <w:pPr>
        <w:pStyle w:val="Textoindependiente"/>
        <w:ind w:left="0" w:right="35"/>
        <w:jc w:val="center"/>
        <w:rPr>
          <w:rFonts w:ascii="Arial" w:hAnsi="Arial" w:cs="Arial"/>
          <w:lang w:val="es-ES"/>
        </w:rPr>
      </w:pPr>
      <w:r w:rsidRPr="00894145">
        <w:rPr>
          <w:rFonts w:ascii="Arial" w:hAnsi="Arial" w:cs="Arial"/>
          <w:lang w:val="es-ES"/>
        </w:rPr>
        <w:t>DEPARTAMENTO</w:t>
      </w:r>
      <w:r w:rsidRPr="00894145">
        <w:rPr>
          <w:rFonts w:ascii="Arial" w:hAnsi="Arial" w:cs="Arial"/>
          <w:spacing w:val="-14"/>
          <w:lang w:val="es-ES"/>
        </w:rPr>
        <w:t xml:space="preserve"> </w:t>
      </w:r>
      <w:r w:rsidRPr="00894145">
        <w:rPr>
          <w:rFonts w:ascii="Arial" w:hAnsi="Arial" w:cs="Arial"/>
          <w:lang w:val="es-ES"/>
        </w:rPr>
        <w:t>DE</w:t>
      </w:r>
      <w:r w:rsidRPr="00894145">
        <w:rPr>
          <w:rFonts w:ascii="Arial" w:hAnsi="Arial" w:cs="Arial"/>
          <w:spacing w:val="-13"/>
          <w:lang w:val="es-ES"/>
        </w:rPr>
        <w:t xml:space="preserve"> </w:t>
      </w:r>
      <w:r w:rsidR="00F275AC">
        <w:rPr>
          <w:rFonts w:ascii="Arial" w:hAnsi="Arial" w:cs="Arial"/>
          <w:spacing w:val="-13"/>
          <w:lang w:val="es-ES"/>
        </w:rPr>
        <w:t>ESTRUCTURA DE LA MATERIA, FÍSICA TÉRMICA Y ELECTRÓNICA</w:t>
      </w:r>
    </w:p>
    <w:p w14:paraId="522CCDBC" w14:textId="4CAFA848" w:rsidR="00F771AA" w:rsidRPr="00894145" w:rsidRDefault="0018493D" w:rsidP="00894145">
      <w:pPr>
        <w:ind w:right="35"/>
        <w:jc w:val="center"/>
        <w:rPr>
          <w:rFonts w:ascii="Times New Roman" w:eastAsia="Times New Roman" w:hAnsi="Times New Roman" w:cs="Times New Roman"/>
          <w:b/>
          <w:bCs/>
          <w:sz w:val="20"/>
          <w:szCs w:val="20"/>
          <w:lang w:val="es-ES"/>
        </w:rPr>
      </w:pPr>
      <w:r w:rsidRPr="002D0C81">
        <w:rPr>
          <w:noProof/>
        </w:rPr>
        <w:drawing>
          <wp:inline distT="0" distB="0" distL="0" distR="0" wp14:anchorId="09D7B0B8" wp14:editId="32A33F2A">
            <wp:extent cx="1848897" cy="21600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5379" cy="2191020"/>
                    </a:xfrm>
                    <a:prstGeom prst="rect">
                      <a:avLst/>
                    </a:prstGeom>
                    <a:noFill/>
                    <a:ln>
                      <a:noFill/>
                    </a:ln>
                  </pic:spPr>
                </pic:pic>
              </a:graphicData>
            </a:graphic>
          </wp:inline>
        </w:drawing>
      </w:r>
    </w:p>
    <w:p w14:paraId="119D7D4A" w14:textId="0CB78C5C" w:rsidR="00C818A9" w:rsidRDefault="00D8696D" w:rsidP="0018493D">
      <w:pPr>
        <w:ind w:right="35"/>
        <w:jc w:val="center"/>
        <w:rPr>
          <w:rFonts w:cstheme="minorHAnsi"/>
        </w:rPr>
      </w:pPr>
      <w:r w:rsidRPr="00C818A9">
        <w:rPr>
          <w:rFonts w:cstheme="minorHAnsi"/>
          <w:b/>
          <w:sz w:val="36"/>
          <w:szCs w:val="36"/>
        </w:rPr>
        <w:t>TRABAJO</w:t>
      </w:r>
      <w:r w:rsidRPr="00C818A9">
        <w:rPr>
          <w:rFonts w:cstheme="minorHAnsi"/>
          <w:b/>
          <w:spacing w:val="27"/>
          <w:sz w:val="36"/>
          <w:szCs w:val="36"/>
        </w:rPr>
        <w:t xml:space="preserve"> </w:t>
      </w:r>
      <w:r w:rsidRPr="00C818A9">
        <w:rPr>
          <w:rFonts w:cstheme="minorHAnsi"/>
          <w:b/>
          <w:sz w:val="36"/>
          <w:szCs w:val="36"/>
        </w:rPr>
        <w:t>DE</w:t>
      </w:r>
      <w:r w:rsidRPr="00C818A9">
        <w:rPr>
          <w:rFonts w:cstheme="minorHAnsi"/>
          <w:b/>
          <w:spacing w:val="27"/>
          <w:sz w:val="36"/>
          <w:szCs w:val="36"/>
        </w:rPr>
        <w:t xml:space="preserve"> </w:t>
      </w:r>
      <w:r w:rsidRPr="00C818A9">
        <w:rPr>
          <w:rFonts w:cstheme="minorHAnsi"/>
          <w:b/>
          <w:sz w:val="36"/>
          <w:szCs w:val="36"/>
        </w:rPr>
        <w:t>FIN</w:t>
      </w:r>
      <w:r w:rsidRPr="00C818A9">
        <w:rPr>
          <w:rFonts w:cstheme="minorHAnsi"/>
          <w:b/>
          <w:spacing w:val="27"/>
          <w:sz w:val="36"/>
          <w:szCs w:val="36"/>
        </w:rPr>
        <w:t xml:space="preserve"> </w:t>
      </w:r>
      <w:r w:rsidRPr="00C818A9">
        <w:rPr>
          <w:rFonts w:cstheme="minorHAnsi"/>
          <w:b/>
          <w:sz w:val="36"/>
          <w:szCs w:val="36"/>
        </w:rPr>
        <w:t>DE</w:t>
      </w:r>
      <w:r w:rsidRPr="00C818A9">
        <w:rPr>
          <w:rFonts w:cstheme="minorHAnsi"/>
          <w:b/>
          <w:spacing w:val="28"/>
          <w:sz w:val="36"/>
          <w:szCs w:val="36"/>
        </w:rPr>
        <w:t xml:space="preserve"> </w:t>
      </w:r>
      <w:r w:rsidRPr="00C818A9">
        <w:rPr>
          <w:rFonts w:cstheme="minorHAnsi"/>
          <w:b/>
          <w:spacing w:val="1"/>
          <w:sz w:val="36"/>
          <w:szCs w:val="36"/>
        </w:rPr>
        <w:t>GRADO</w:t>
      </w:r>
    </w:p>
    <w:p w14:paraId="61DC3322" w14:textId="5F6E426B" w:rsidR="00C818A9" w:rsidRPr="00726C18" w:rsidRDefault="00C818A9" w:rsidP="00894145">
      <w:pPr>
        <w:pStyle w:val="Textoindependiente"/>
        <w:spacing w:line="498" w:lineRule="auto"/>
        <w:ind w:left="0" w:right="35"/>
        <w:jc w:val="center"/>
        <w:rPr>
          <w:rFonts w:asciiTheme="minorHAnsi" w:hAnsiTheme="minorHAnsi" w:cstheme="minorHAnsi"/>
          <w:b w:val="0"/>
          <w:bCs w:val="0"/>
          <w:sz w:val="32"/>
          <w:szCs w:val="32"/>
        </w:rPr>
      </w:pPr>
      <w:r w:rsidRPr="00C818A9">
        <w:rPr>
          <w:rFonts w:asciiTheme="minorHAnsi" w:hAnsiTheme="minorHAnsi" w:cstheme="minorHAnsi"/>
          <w:sz w:val="32"/>
          <w:szCs w:val="32"/>
        </w:rPr>
        <w:t>Código TFG</w:t>
      </w:r>
      <w:r w:rsidRPr="00726C18">
        <w:rPr>
          <w:rFonts w:asciiTheme="minorHAnsi" w:hAnsiTheme="minorHAnsi" w:cstheme="minorHAnsi"/>
          <w:b w:val="0"/>
          <w:bCs w:val="0"/>
          <w:sz w:val="32"/>
          <w:szCs w:val="32"/>
        </w:rPr>
        <w:t xml:space="preserve">: </w:t>
      </w:r>
      <w:r w:rsidR="00F275AC">
        <w:rPr>
          <w:rFonts w:asciiTheme="minorHAnsi" w:hAnsiTheme="minorHAnsi" w:cstheme="minorHAnsi"/>
          <w:b w:val="0"/>
          <w:bCs w:val="0"/>
          <w:sz w:val="32"/>
          <w:szCs w:val="32"/>
        </w:rPr>
        <w:t>ETE12</w:t>
      </w:r>
    </w:p>
    <w:p w14:paraId="57A2997C" w14:textId="219FD48B" w:rsidR="00D8696D" w:rsidRPr="0018493D" w:rsidRDefault="00726C18" w:rsidP="00894145">
      <w:pPr>
        <w:pStyle w:val="Textoindependiente"/>
        <w:spacing w:line="498" w:lineRule="auto"/>
        <w:ind w:left="0" w:right="35"/>
        <w:jc w:val="center"/>
        <w:rPr>
          <w:rFonts w:asciiTheme="minorHAnsi" w:hAnsiTheme="minorHAnsi" w:cstheme="minorHAnsi"/>
          <w:sz w:val="32"/>
          <w:szCs w:val="32"/>
        </w:rPr>
      </w:pPr>
      <w:r w:rsidRPr="0018493D">
        <w:rPr>
          <w:rFonts w:asciiTheme="minorHAnsi" w:hAnsiTheme="minorHAnsi" w:cstheme="minorHAnsi"/>
          <w:sz w:val="32"/>
          <w:szCs w:val="32"/>
        </w:rPr>
        <w:t>Instrumentación Nuclear</w:t>
      </w:r>
    </w:p>
    <w:p w14:paraId="13E706BC" w14:textId="30736634" w:rsidR="00894145" w:rsidRPr="0018493D" w:rsidRDefault="00726C18" w:rsidP="00894145">
      <w:pPr>
        <w:pStyle w:val="Textoindependiente"/>
        <w:spacing w:line="498" w:lineRule="auto"/>
        <w:ind w:left="0" w:right="35"/>
        <w:jc w:val="center"/>
        <w:rPr>
          <w:rFonts w:asciiTheme="minorHAnsi" w:hAnsiTheme="minorHAnsi" w:cstheme="minorHAnsi"/>
          <w:sz w:val="32"/>
          <w:szCs w:val="32"/>
        </w:rPr>
      </w:pPr>
      <w:r w:rsidRPr="0018493D">
        <w:rPr>
          <w:rFonts w:asciiTheme="minorHAnsi" w:hAnsiTheme="minorHAnsi" w:cstheme="minorHAnsi"/>
          <w:sz w:val="32"/>
          <w:szCs w:val="32"/>
        </w:rPr>
        <w:t xml:space="preserve">Nuclear </w:t>
      </w:r>
      <w:proofErr w:type="spellStart"/>
      <w:r w:rsidRPr="0018493D">
        <w:rPr>
          <w:rFonts w:asciiTheme="minorHAnsi" w:hAnsiTheme="minorHAnsi" w:cstheme="minorHAnsi"/>
          <w:sz w:val="32"/>
          <w:szCs w:val="32"/>
        </w:rPr>
        <w:t>Instrumentation</w:t>
      </w:r>
      <w:proofErr w:type="spellEnd"/>
    </w:p>
    <w:p w14:paraId="58B2E410" w14:textId="78905320" w:rsidR="00726C18" w:rsidRPr="0018493D" w:rsidRDefault="00726C18" w:rsidP="00894145">
      <w:pPr>
        <w:pStyle w:val="Textoindependiente"/>
        <w:spacing w:line="498" w:lineRule="auto"/>
        <w:ind w:left="0" w:right="35"/>
        <w:jc w:val="center"/>
        <w:rPr>
          <w:rFonts w:asciiTheme="minorHAnsi" w:hAnsiTheme="minorHAnsi" w:cstheme="minorHAnsi"/>
        </w:rPr>
      </w:pPr>
      <w:r w:rsidRPr="0018493D">
        <w:rPr>
          <w:rFonts w:asciiTheme="minorHAnsi" w:hAnsiTheme="minorHAnsi" w:cstheme="minorHAnsi"/>
          <w:sz w:val="32"/>
          <w:szCs w:val="32"/>
        </w:rPr>
        <w:t xml:space="preserve">José Manuel Udías </w:t>
      </w:r>
      <w:proofErr w:type="spellStart"/>
      <w:r w:rsidRPr="0018493D">
        <w:rPr>
          <w:rFonts w:asciiTheme="minorHAnsi" w:hAnsiTheme="minorHAnsi" w:cstheme="minorHAnsi"/>
          <w:sz w:val="32"/>
          <w:szCs w:val="32"/>
        </w:rPr>
        <w:t>Moinelo</w:t>
      </w:r>
      <w:proofErr w:type="spellEnd"/>
      <w:r w:rsidRPr="0018493D">
        <w:rPr>
          <w:rFonts w:asciiTheme="minorHAnsi" w:hAnsiTheme="minorHAnsi" w:cstheme="minorHAnsi"/>
          <w:sz w:val="32"/>
          <w:szCs w:val="32"/>
        </w:rPr>
        <w:t xml:space="preserve"> / Luis Mario Fraile Prieto</w:t>
      </w:r>
    </w:p>
    <w:p w14:paraId="46E5B21A" w14:textId="77777777" w:rsidR="0018493D" w:rsidRPr="0018493D" w:rsidRDefault="00F275AC" w:rsidP="0018493D">
      <w:pPr>
        <w:pStyle w:val="Textoindependiente"/>
        <w:spacing w:line="498" w:lineRule="auto"/>
        <w:ind w:left="0" w:right="35"/>
        <w:jc w:val="center"/>
        <w:rPr>
          <w:rFonts w:asciiTheme="minorHAnsi" w:hAnsiTheme="minorHAnsi" w:cstheme="minorHAnsi"/>
          <w:sz w:val="36"/>
          <w:szCs w:val="36"/>
        </w:rPr>
      </w:pPr>
      <w:r w:rsidRPr="0018493D">
        <w:rPr>
          <w:rFonts w:asciiTheme="minorHAnsi" w:hAnsiTheme="minorHAnsi" w:cstheme="minorHAnsi"/>
          <w:sz w:val="36"/>
          <w:szCs w:val="36"/>
        </w:rPr>
        <w:t>ANXO RODRÍGUEZ ÁLVAREZ</w:t>
      </w:r>
    </w:p>
    <w:p w14:paraId="778D3099" w14:textId="3307A22F" w:rsidR="00F771AA" w:rsidRPr="00D8696D" w:rsidRDefault="006E5D9B" w:rsidP="0018493D">
      <w:pPr>
        <w:pStyle w:val="Textoindependiente"/>
        <w:spacing w:line="498" w:lineRule="auto"/>
        <w:ind w:left="0" w:right="35"/>
        <w:jc w:val="center"/>
        <w:rPr>
          <w:rFonts w:ascii="Arial" w:eastAsia="Arial" w:hAnsi="Arial" w:cs="Arial"/>
          <w:b w:val="0"/>
          <w:bCs w:val="0"/>
        </w:rPr>
      </w:pPr>
      <w:r>
        <w:rPr>
          <w:rFonts w:ascii="Arial" w:eastAsia="Arial" w:hAnsi="Arial" w:cs="Arial"/>
        </w:rPr>
        <w:t xml:space="preserve">Grado en </w:t>
      </w:r>
      <w:r w:rsidR="000A4C73">
        <w:rPr>
          <w:rFonts w:ascii="Arial" w:eastAsia="Arial" w:hAnsi="Arial" w:cs="Arial"/>
        </w:rPr>
        <w:t>Física</w:t>
      </w:r>
    </w:p>
    <w:p w14:paraId="7E8E5F48" w14:textId="0BA9F716" w:rsidR="00C73153" w:rsidRDefault="00D8696D" w:rsidP="00894145">
      <w:pPr>
        <w:spacing w:before="195"/>
        <w:ind w:right="35"/>
        <w:jc w:val="center"/>
        <w:rPr>
          <w:rFonts w:ascii="Arial" w:hAnsi="Arial" w:cs="Arial"/>
          <w:b/>
          <w:sz w:val="28"/>
          <w:szCs w:val="28"/>
        </w:rPr>
      </w:pPr>
      <w:r w:rsidRPr="00C818A9">
        <w:rPr>
          <w:rFonts w:ascii="Arial" w:hAnsi="Arial" w:cs="Arial"/>
          <w:b/>
          <w:spacing w:val="-1"/>
          <w:sz w:val="28"/>
          <w:szCs w:val="28"/>
        </w:rPr>
        <w:t>Curso</w:t>
      </w:r>
      <w:r w:rsidRPr="00C818A9">
        <w:rPr>
          <w:rFonts w:ascii="Arial" w:hAnsi="Arial" w:cs="Arial"/>
          <w:b/>
          <w:spacing w:val="-6"/>
          <w:sz w:val="28"/>
          <w:szCs w:val="28"/>
        </w:rPr>
        <w:t xml:space="preserve"> </w:t>
      </w:r>
      <w:r w:rsidRPr="00C818A9">
        <w:rPr>
          <w:rFonts w:ascii="Arial" w:hAnsi="Arial" w:cs="Arial"/>
          <w:b/>
          <w:sz w:val="28"/>
          <w:szCs w:val="28"/>
        </w:rPr>
        <w:t>académico</w:t>
      </w:r>
      <w:r w:rsidRPr="00C818A9">
        <w:rPr>
          <w:rFonts w:ascii="Arial" w:hAnsi="Arial" w:cs="Arial"/>
          <w:b/>
          <w:spacing w:val="-5"/>
          <w:sz w:val="28"/>
          <w:szCs w:val="28"/>
        </w:rPr>
        <w:t xml:space="preserve"> </w:t>
      </w:r>
      <w:r w:rsidRPr="00C818A9">
        <w:rPr>
          <w:rFonts w:ascii="Arial" w:hAnsi="Arial" w:cs="Arial"/>
          <w:b/>
          <w:sz w:val="28"/>
          <w:szCs w:val="28"/>
        </w:rPr>
        <w:t>20</w:t>
      </w:r>
      <w:r w:rsidR="00726C18">
        <w:rPr>
          <w:rFonts w:ascii="Arial" w:hAnsi="Arial" w:cs="Arial"/>
          <w:b/>
          <w:sz w:val="28"/>
          <w:szCs w:val="28"/>
        </w:rPr>
        <w:t>19-20</w:t>
      </w:r>
    </w:p>
    <w:p w14:paraId="36EA372E" w14:textId="5B96BDD3" w:rsidR="00C818A9" w:rsidRDefault="00C73153" w:rsidP="00894145">
      <w:pPr>
        <w:spacing w:before="195"/>
        <w:ind w:right="35"/>
        <w:jc w:val="center"/>
        <w:rPr>
          <w:rFonts w:ascii="Arial" w:hAnsi="Arial" w:cs="Arial"/>
          <w:b/>
          <w:sz w:val="28"/>
          <w:szCs w:val="28"/>
        </w:rPr>
      </w:pPr>
      <w:r>
        <w:rPr>
          <w:rFonts w:ascii="Arial" w:hAnsi="Arial" w:cs="Arial"/>
          <w:b/>
          <w:sz w:val="28"/>
          <w:szCs w:val="28"/>
        </w:rPr>
        <w:t xml:space="preserve">Convocatoria </w:t>
      </w:r>
      <w:r w:rsidR="0018493D">
        <w:rPr>
          <w:rFonts w:ascii="Arial" w:hAnsi="Arial" w:cs="Arial"/>
          <w:b/>
          <w:sz w:val="28"/>
          <w:szCs w:val="28"/>
        </w:rPr>
        <w:t>ordinaria</w:t>
      </w:r>
      <w:r w:rsidR="00C818A9">
        <w:rPr>
          <w:rFonts w:ascii="Arial" w:hAnsi="Arial" w:cs="Arial"/>
          <w:b/>
          <w:sz w:val="28"/>
          <w:szCs w:val="28"/>
        </w:rPr>
        <w:br w:type="page"/>
      </w:r>
    </w:p>
    <w:p w14:paraId="5253BA73" w14:textId="461D1D11" w:rsidR="00C818A9" w:rsidRPr="00E93158" w:rsidRDefault="002002E6" w:rsidP="00E93158">
      <w:pPr>
        <w:rPr>
          <w:sz w:val="36"/>
          <w:szCs w:val="36"/>
        </w:rPr>
      </w:pPr>
      <w:r w:rsidRPr="00E93158">
        <w:rPr>
          <w:sz w:val="36"/>
          <w:szCs w:val="36"/>
        </w:rPr>
        <w:lastRenderedPageBreak/>
        <w:t>Instrumentación nuclear. Detectores Gamma.</w:t>
      </w:r>
    </w:p>
    <w:p w14:paraId="7124A657" w14:textId="59512337" w:rsidR="00C818A9" w:rsidRDefault="00C818A9" w:rsidP="00C818A9">
      <w:pPr>
        <w:pStyle w:val="Textoindependiente"/>
        <w:spacing w:line="498" w:lineRule="auto"/>
        <w:ind w:left="0" w:right="35"/>
        <w:rPr>
          <w:rFonts w:asciiTheme="minorHAnsi" w:hAnsiTheme="minorHAnsi" w:cstheme="minorHAnsi"/>
        </w:rPr>
      </w:pPr>
      <w:r>
        <w:rPr>
          <w:rFonts w:asciiTheme="minorHAnsi" w:hAnsiTheme="minorHAnsi" w:cstheme="minorHAnsi"/>
        </w:rPr>
        <w:t>Resumen:</w:t>
      </w:r>
    </w:p>
    <w:p w14:paraId="3E3121B6" w14:textId="30FF1D09" w:rsidR="00E93158" w:rsidRDefault="00E93158" w:rsidP="000D0556">
      <w:pPr>
        <w:pStyle w:val="Textoindependiente"/>
        <w:ind w:left="0" w:right="35"/>
        <w:rPr>
          <w:rFonts w:cs="Times New Roman"/>
          <w:b w:val="0"/>
          <w:bCs w:val="0"/>
          <w:sz w:val="22"/>
          <w:szCs w:val="22"/>
        </w:rPr>
      </w:pPr>
      <w:r>
        <w:rPr>
          <w:rFonts w:cs="Times New Roman"/>
          <w:b w:val="0"/>
          <w:bCs w:val="0"/>
          <w:sz w:val="22"/>
          <w:szCs w:val="22"/>
        </w:rPr>
        <w:t>La radiación gamma es una radiación electromagnética de carácter ionizante</w:t>
      </w:r>
      <w:r w:rsidR="005264D7">
        <w:rPr>
          <w:rFonts w:cs="Times New Roman"/>
          <w:b w:val="0"/>
          <w:bCs w:val="0"/>
          <w:sz w:val="22"/>
          <w:szCs w:val="22"/>
        </w:rPr>
        <w:t xml:space="preserve"> de muy alta frecuencia y gran</w:t>
      </w:r>
      <w:r>
        <w:rPr>
          <w:rFonts w:cs="Times New Roman"/>
          <w:b w:val="0"/>
          <w:bCs w:val="0"/>
          <w:sz w:val="22"/>
          <w:szCs w:val="22"/>
        </w:rPr>
        <w:t xml:space="preserve"> </w:t>
      </w:r>
      <w:r w:rsidR="005264D7">
        <w:rPr>
          <w:rFonts w:cs="Times New Roman"/>
          <w:b w:val="0"/>
          <w:bCs w:val="0"/>
          <w:sz w:val="22"/>
          <w:szCs w:val="22"/>
        </w:rPr>
        <w:t>poder de penetración. Así, se trata de una radiación de extremada peligrosidad</w:t>
      </w:r>
      <w:r>
        <w:rPr>
          <w:rFonts w:cs="Times New Roman"/>
          <w:b w:val="0"/>
          <w:bCs w:val="0"/>
          <w:sz w:val="22"/>
          <w:szCs w:val="22"/>
        </w:rPr>
        <w:t xml:space="preserve"> para el hombre</w:t>
      </w:r>
      <w:r w:rsidR="005264D7">
        <w:rPr>
          <w:rFonts w:cs="Times New Roman"/>
          <w:b w:val="0"/>
          <w:bCs w:val="0"/>
          <w:sz w:val="22"/>
          <w:szCs w:val="22"/>
        </w:rPr>
        <w:t xml:space="preserve">, quien </w:t>
      </w:r>
      <w:r>
        <w:rPr>
          <w:rFonts w:cs="Times New Roman"/>
          <w:b w:val="0"/>
          <w:bCs w:val="0"/>
          <w:sz w:val="22"/>
          <w:szCs w:val="22"/>
        </w:rPr>
        <w:t>ha recurrido a</w:t>
      </w:r>
      <w:r w:rsidR="005264D7">
        <w:rPr>
          <w:rFonts w:cs="Times New Roman"/>
          <w:b w:val="0"/>
          <w:bCs w:val="0"/>
          <w:sz w:val="22"/>
          <w:szCs w:val="22"/>
        </w:rPr>
        <w:t xml:space="preserve"> </w:t>
      </w:r>
      <w:r>
        <w:rPr>
          <w:rFonts w:cs="Times New Roman"/>
          <w:b w:val="0"/>
          <w:bCs w:val="0"/>
          <w:sz w:val="22"/>
          <w:szCs w:val="22"/>
        </w:rPr>
        <w:t xml:space="preserve">la física nuclear para construir aquellos dispositivos capaces de detectarla, medirla y, además, sacar una utilidad de ella. </w:t>
      </w:r>
    </w:p>
    <w:p w14:paraId="2B3EC0C0" w14:textId="21920A6F" w:rsidR="005264D7" w:rsidRDefault="005264D7" w:rsidP="000D0556">
      <w:pPr>
        <w:pStyle w:val="Textoindependiente"/>
        <w:ind w:left="0" w:right="34"/>
        <w:rPr>
          <w:rFonts w:cs="Times New Roman"/>
          <w:b w:val="0"/>
          <w:bCs w:val="0"/>
          <w:sz w:val="22"/>
          <w:szCs w:val="22"/>
        </w:rPr>
      </w:pPr>
      <w:r>
        <w:rPr>
          <w:rFonts w:cs="Times New Roman"/>
          <w:b w:val="0"/>
          <w:bCs w:val="0"/>
          <w:sz w:val="22"/>
          <w:szCs w:val="22"/>
        </w:rPr>
        <w:t xml:space="preserve">El desarrollo de los detectores </w:t>
      </w:r>
      <w:r w:rsidRPr="00E93158">
        <w:rPr>
          <w:rFonts w:cs="Times New Roman"/>
          <w:spacing w:val="15"/>
          <w:shd w:val="clear" w:color="auto" w:fill="FFFFFF"/>
        </w:rPr>
        <w:t>γ</w:t>
      </w:r>
      <w:r>
        <w:rPr>
          <w:rFonts w:cs="Times New Roman"/>
          <w:b w:val="0"/>
          <w:bCs w:val="0"/>
          <w:sz w:val="22"/>
          <w:szCs w:val="22"/>
        </w:rPr>
        <w:t xml:space="preserve"> pasa ineludiblemente por el profundo conocimiento del modo en que estos rayos interaccionan con la materia a través del efecto fotoeléctrico, Compton y la creación de pares. Entendiendo las relaciones que se dan entre los fotones gamma y los distintos materiales, pueden seleccionarse aquellos más afines a este tipo de radiación, y generar el ambiente propicio para su absorción y posterior medida.</w:t>
      </w:r>
    </w:p>
    <w:p w14:paraId="26E01302" w14:textId="7AA70A4E" w:rsidR="005264D7" w:rsidRPr="00E93158" w:rsidRDefault="005264D7" w:rsidP="000D0556">
      <w:pPr>
        <w:pStyle w:val="Textoindependiente"/>
        <w:ind w:left="0" w:right="34"/>
        <w:rPr>
          <w:rFonts w:cs="Times New Roman"/>
          <w:b w:val="0"/>
          <w:bCs w:val="0"/>
          <w:sz w:val="22"/>
          <w:szCs w:val="22"/>
        </w:rPr>
      </w:pPr>
      <w:r>
        <w:rPr>
          <w:rFonts w:cs="Times New Roman"/>
          <w:b w:val="0"/>
          <w:bCs w:val="0"/>
          <w:sz w:val="22"/>
          <w:szCs w:val="22"/>
        </w:rPr>
        <w:t>El desarrollo de fiables y seguros detectores se ha traducido en una mayor protección del ser humano y en una mejora de las técnicas médicas para el diagnóstico de enfermedades.</w:t>
      </w:r>
    </w:p>
    <w:p w14:paraId="72B5DB58" w14:textId="77777777" w:rsidR="002002E6" w:rsidRPr="002002E6" w:rsidRDefault="002002E6" w:rsidP="002002E6">
      <w:pPr>
        <w:rPr>
          <w:rFonts w:ascii="Times New Roman" w:hAnsi="Times New Roman" w:cs="Times New Roman"/>
        </w:rPr>
      </w:pPr>
    </w:p>
    <w:p w14:paraId="57EDDB6B" w14:textId="77777777" w:rsidR="00C818A9" w:rsidRPr="00F275AC" w:rsidRDefault="00C818A9" w:rsidP="00C818A9">
      <w:pPr>
        <w:pStyle w:val="Textoindependiente"/>
        <w:spacing w:line="498" w:lineRule="auto"/>
        <w:ind w:left="0" w:right="35"/>
        <w:rPr>
          <w:rFonts w:asciiTheme="minorHAnsi" w:hAnsiTheme="minorHAnsi" w:cstheme="minorHAnsi"/>
          <w:lang w:val="en-US"/>
        </w:rPr>
      </w:pPr>
      <w:r w:rsidRPr="00F275AC">
        <w:rPr>
          <w:rFonts w:asciiTheme="minorHAnsi" w:hAnsiTheme="minorHAnsi" w:cstheme="minorHAnsi"/>
          <w:lang w:val="en-US"/>
        </w:rPr>
        <w:t>Abstract:</w:t>
      </w:r>
    </w:p>
    <w:p w14:paraId="7A7CB590" w14:textId="5D0C25AE" w:rsidR="003328C6" w:rsidRPr="00F275AC" w:rsidRDefault="003328C6" w:rsidP="000D0556">
      <w:pPr>
        <w:rPr>
          <w:rFonts w:ascii="Times New Roman" w:hAnsi="Times New Roman" w:cs="Times New Roman"/>
          <w:lang w:val="en-US"/>
        </w:rPr>
      </w:pPr>
      <w:r w:rsidRPr="00F275AC">
        <w:rPr>
          <w:rFonts w:ascii="Times New Roman" w:hAnsi="Times New Roman" w:cs="Times New Roman"/>
          <w:lang w:val="en-US"/>
        </w:rPr>
        <w:t>Gamma radiation is a</w:t>
      </w:r>
      <w:r w:rsidR="00A75ADE" w:rsidRPr="00F275AC">
        <w:rPr>
          <w:rFonts w:ascii="Times New Roman" w:hAnsi="Times New Roman" w:cs="Times New Roman"/>
          <w:lang w:val="en-US"/>
        </w:rPr>
        <w:t xml:space="preserve">n electromagnetic ionizing radiation with </w:t>
      </w:r>
      <w:proofErr w:type="gramStart"/>
      <w:r w:rsidR="00A75ADE" w:rsidRPr="00F275AC">
        <w:rPr>
          <w:rFonts w:ascii="Times New Roman" w:hAnsi="Times New Roman" w:cs="Times New Roman"/>
          <w:lang w:val="en-US"/>
        </w:rPr>
        <w:t>a</w:t>
      </w:r>
      <w:r w:rsidRPr="00F275AC">
        <w:rPr>
          <w:rFonts w:ascii="Times New Roman" w:hAnsi="Times New Roman" w:cs="Times New Roman"/>
          <w:lang w:val="en-US"/>
        </w:rPr>
        <w:t xml:space="preserve"> very high</w:t>
      </w:r>
      <w:proofErr w:type="gramEnd"/>
      <w:r w:rsidRPr="00F275AC">
        <w:rPr>
          <w:rFonts w:ascii="Times New Roman" w:hAnsi="Times New Roman" w:cs="Times New Roman"/>
          <w:lang w:val="en-US"/>
        </w:rPr>
        <w:t xml:space="preserve"> frequency</w:t>
      </w:r>
      <w:r w:rsidR="00A75ADE" w:rsidRPr="00F275AC">
        <w:rPr>
          <w:rFonts w:ascii="Times New Roman" w:hAnsi="Times New Roman" w:cs="Times New Roman"/>
          <w:lang w:val="en-US"/>
        </w:rPr>
        <w:t xml:space="preserve"> and </w:t>
      </w:r>
      <w:r w:rsidRPr="00F275AC">
        <w:rPr>
          <w:rFonts w:ascii="Times New Roman" w:hAnsi="Times New Roman" w:cs="Times New Roman"/>
          <w:lang w:val="en-US"/>
        </w:rPr>
        <w:t xml:space="preserve">penetrating power. Thus, it is </w:t>
      </w:r>
      <w:r w:rsidR="00A75ADE" w:rsidRPr="00F275AC">
        <w:rPr>
          <w:rFonts w:ascii="Times New Roman" w:hAnsi="Times New Roman" w:cs="Times New Roman"/>
          <w:lang w:val="en-US"/>
        </w:rPr>
        <w:t>an extremely dangerous</w:t>
      </w:r>
      <w:r w:rsidRPr="00F275AC">
        <w:rPr>
          <w:rFonts w:ascii="Times New Roman" w:hAnsi="Times New Roman" w:cs="Times New Roman"/>
          <w:lang w:val="en-US"/>
        </w:rPr>
        <w:t xml:space="preserve"> radiation </w:t>
      </w:r>
      <w:r w:rsidR="00A75ADE" w:rsidRPr="00F275AC">
        <w:rPr>
          <w:rFonts w:ascii="Times New Roman" w:hAnsi="Times New Roman" w:cs="Times New Roman"/>
          <w:lang w:val="en-US"/>
        </w:rPr>
        <w:t>for the man</w:t>
      </w:r>
      <w:r w:rsidRPr="00F275AC">
        <w:rPr>
          <w:rFonts w:ascii="Times New Roman" w:hAnsi="Times New Roman" w:cs="Times New Roman"/>
          <w:lang w:val="en-US"/>
        </w:rPr>
        <w:t>, who has resorted to nuclear physics to build those devices capable of detecting, measuring</w:t>
      </w:r>
      <w:r w:rsidR="00A75ADE" w:rsidRPr="00F275AC">
        <w:rPr>
          <w:rFonts w:ascii="Times New Roman" w:hAnsi="Times New Roman" w:cs="Times New Roman"/>
          <w:lang w:val="en-US"/>
        </w:rPr>
        <w:t>,</w:t>
      </w:r>
      <w:r w:rsidRPr="00F275AC">
        <w:rPr>
          <w:rFonts w:ascii="Times New Roman" w:hAnsi="Times New Roman" w:cs="Times New Roman"/>
          <w:lang w:val="en-US"/>
        </w:rPr>
        <w:t xml:space="preserve"> and, in addition, taking advantage of it.</w:t>
      </w:r>
    </w:p>
    <w:p w14:paraId="1D4E440F" w14:textId="052C4F57" w:rsidR="003328C6" w:rsidRPr="00F275AC" w:rsidRDefault="003328C6" w:rsidP="000D0556">
      <w:pPr>
        <w:rPr>
          <w:rFonts w:ascii="Times New Roman" w:hAnsi="Times New Roman" w:cs="Times New Roman"/>
          <w:lang w:val="en-US"/>
        </w:rPr>
      </w:pPr>
      <w:r w:rsidRPr="00F275AC">
        <w:rPr>
          <w:rFonts w:ascii="Times New Roman" w:hAnsi="Times New Roman" w:cs="Times New Roman"/>
          <w:lang w:val="en-US"/>
        </w:rPr>
        <w:t xml:space="preserve">The development of </w:t>
      </w:r>
      <w:r w:rsidRPr="003328C6">
        <w:rPr>
          <w:rFonts w:ascii="Times New Roman" w:hAnsi="Times New Roman" w:cs="Times New Roman"/>
        </w:rPr>
        <w:t>γ</w:t>
      </w:r>
      <w:r w:rsidRPr="00F275AC">
        <w:rPr>
          <w:rFonts w:ascii="Times New Roman" w:hAnsi="Times New Roman" w:cs="Times New Roman"/>
          <w:lang w:val="en-US"/>
        </w:rPr>
        <w:t xml:space="preserve"> detectors inevitably goes through the deep knowledge of the way in which these rays interact with matter</w:t>
      </w:r>
      <w:r w:rsidR="00A75ADE" w:rsidRPr="00F275AC">
        <w:rPr>
          <w:rFonts w:ascii="Times New Roman" w:hAnsi="Times New Roman" w:cs="Times New Roman"/>
          <w:lang w:val="en-US"/>
        </w:rPr>
        <w:t>,</w:t>
      </w:r>
      <w:r w:rsidRPr="00F275AC">
        <w:rPr>
          <w:rFonts w:ascii="Times New Roman" w:hAnsi="Times New Roman" w:cs="Times New Roman"/>
          <w:lang w:val="en-US"/>
        </w:rPr>
        <w:t xml:space="preserve"> through the photoelectric, Compton and creation of pairs</w:t>
      </w:r>
      <w:r w:rsidR="00A75ADE" w:rsidRPr="00F275AC">
        <w:rPr>
          <w:rFonts w:ascii="Times New Roman" w:hAnsi="Times New Roman" w:cs="Times New Roman"/>
          <w:lang w:val="en-US"/>
        </w:rPr>
        <w:t xml:space="preserve"> effects</w:t>
      </w:r>
      <w:r w:rsidRPr="00F275AC">
        <w:rPr>
          <w:rFonts w:ascii="Times New Roman" w:hAnsi="Times New Roman" w:cs="Times New Roman"/>
          <w:lang w:val="en-US"/>
        </w:rPr>
        <w:t xml:space="preserve">. Understanding the relationships that occur between the gamma photons and the different materials, those </w:t>
      </w:r>
      <w:r w:rsidR="007061C7" w:rsidRPr="00F275AC">
        <w:rPr>
          <w:rFonts w:ascii="Times New Roman" w:hAnsi="Times New Roman" w:cs="Times New Roman"/>
          <w:lang w:val="en-US"/>
        </w:rPr>
        <w:t xml:space="preserve">substances </w:t>
      </w:r>
      <w:r w:rsidRPr="00F275AC">
        <w:rPr>
          <w:rFonts w:ascii="Times New Roman" w:hAnsi="Times New Roman" w:cs="Times New Roman"/>
          <w:lang w:val="en-US"/>
        </w:rPr>
        <w:t>closest to this type of radiation can be selected, and the environment conducive to their absorption and subsequent measurement can be generated.</w:t>
      </w:r>
    </w:p>
    <w:p w14:paraId="40BF0D45" w14:textId="314B7C95" w:rsidR="00C818A9" w:rsidRPr="00F275AC" w:rsidRDefault="003328C6" w:rsidP="007061C7">
      <w:pPr>
        <w:rPr>
          <w:rFonts w:cstheme="minorHAnsi"/>
          <w:lang w:val="en-US"/>
        </w:rPr>
      </w:pPr>
      <w:r w:rsidRPr="00F275AC">
        <w:rPr>
          <w:rFonts w:ascii="Times New Roman" w:hAnsi="Times New Roman" w:cs="Times New Roman"/>
          <w:lang w:val="en-US"/>
        </w:rPr>
        <w:t xml:space="preserve">The development of reliable and safe detectors has resulted in greater protection of the human </w:t>
      </w:r>
      <w:proofErr w:type="gramStart"/>
      <w:r w:rsidRPr="00F275AC">
        <w:rPr>
          <w:rFonts w:ascii="Times New Roman" w:hAnsi="Times New Roman" w:cs="Times New Roman"/>
          <w:lang w:val="en-US"/>
        </w:rPr>
        <w:t xml:space="preserve">and </w:t>
      </w:r>
      <w:r w:rsidR="007061C7" w:rsidRPr="00F275AC">
        <w:rPr>
          <w:rFonts w:ascii="Times New Roman" w:hAnsi="Times New Roman" w:cs="Times New Roman"/>
          <w:lang w:val="en-US"/>
        </w:rPr>
        <w:t>also</w:t>
      </w:r>
      <w:proofErr w:type="gramEnd"/>
      <w:r w:rsidR="007061C7" w:rsidRPr="00F275AC">
        <w:rPr>
          <w:rFonts w:ascii="Times New Roman" w:hAnsi="Times New Roman" w:cs="Times New Roman"/>
          <w:lang w:val="en-US"/>
        </w:rPr>
        <w:t xml:space="preserve"> in </w:t>
      </w:r>
      <w:r w:rsidRPr="00F275AC">
        <w:rPr>
          <w:rFonts w:ascii="Times New Roman" w:hAnsi="Times New Roman" w:cs="Times New Roman"/>
          <w:lang w:val="en-US"/>
        </w:rPr>
        <w:t>an improvement in medical techniques for diseases</w:t>
      </w:r>
      <w:r w:rsidR="007061C7" w:rsidRPr="00F275AC">
        <w:rPr>
          <w:rFonts w:ascii="Times New Roman" w:hAnsi="Times New Roman" w:cs="Times New Roman"/>
          <w:lang w:val="en-US"/>
        </w:rPr>
        <w:t xml:space="preserve"> diagnosing</w:t>
      </w:r>
      <w:r w:rsidRPr="00F275AC">
        <w:rPr>
          <w:rFonts w:ascii="Times New Roman" w:hAnsi="Times New Roman" w:cs="Times New Roman"/>
          <w:lang w:val="en-US"/>
        </w:rPr>
        <w:t>.</w:t>
      </w:r>
    </w:p>
    <w:p w14:paraId="378CF090" w14:textId="1278AFAE" w:rsidR="00726C18" w:rsidRPr="00F275AC" w:rsidRDefault="00726C18">
      <w:pPr>
        <w:rPr>
          <w:rFonts w:ascii="Arial" w:hAnsi="Arial" w:cs="Arial"/>
          <w:b/>
          <w:i/>
          <w:sz w:val="28"/>
          <w:szCs w:val="28"/>
          <w:lang w:val="en-US"/>
        </w:rPr>
      </w:pPr>
      <w:r w:rsidRPr="00F275AC">
        <w:rPr>
          <w:rFonts w:ascii="Arial" w:hAnsi="Arial" w:cs="Arial"/>
          <w:b/>
          <w:i/>
          <w:sz w:val="28"/>
          <w:szCs w:val="28"/>
          <w:lang w:val="en-US"/>
        </w:rPr>
        <w:br w:type="page"/>
      </w:r>
    </w:p>
    <w:sdt>
      <w:sdtPr>
        <w:rPr>
          <w:rFonts w:asciiTheme="minorHAnsi" w:eastAsiaTheme="minorHAnsi" w:hAnsiTheme="minorHAnsi" w:cstheme="minorBidi"/>
          <w:color w:val="auto"/>
          <w:sz w:val="22"/>
          <w:szCs w:val="22"/>
          <w:lang w:val="es-ES_tradnl" w:eastAsia="en-US"/>
        </w:rPr>
        <w:id w:val="1019271035"/>
        <w:docPartObj>
          <w:docPartGallery w:val="Table of Contents"/>
          <w:docPartUnique/>
        </w:docPartObj>
      </w:sdtPr>
      <w:sdtEndPr>
        <w:rPr>
          <w:b/>
          <w:bCs/>
        </w:rPr>
      </w:sdtEndPr>
      <w:sdtContent>
        <w:p w14:paraId="4FF2A11A" w14:textId="51CC0CC6" w:rsidR="00F3128B" w:rsidRPr="00E93158" w:rsidRDefault="00E93158">
          <w:pPr>
            <w:pStyle w:val="TtuloTDC"/>
            <w:rPr>
              <w:color w:val="auto"/>
            </w:rPr>
          </w:pPr>
          <w:r w:rsidRPr="00E93158">
            <w:rPr>
              <w:color w:val="auto"/>
            </w:rPr>
            <w:t>Índice</w:t>
          </w:r>
        </w:p>
        <w:p w14:paraId="185D58DC" w14:textId="04324EC8" w:rsidR="001C2510" w:rsidRDefault="00F3128B">
          <w:pPr>
            <w:pStyle w:val="TDC1"/>
            <w:tabs>
              <w:tab w:val="left" w:pos="440"/>
              <w:tab w:val="right" w:leader="dot" w:pos="9054"/>
            </w:tabs>
            <w:rPr>
              <w:rFonts w:eastAsiaTheme="minorEastAsia"/>
              <w:noProof/>
              <w:lang w:val="es-ES" w:eastAsia="es-ES"/>
            </w:rPr>
          </w:pPr>
          <w:r>
            <w:fldChar w:fldCharType="begin"/>
          </w:r>
          <w:r>
            <w:instrText xml:space="preserve"> TOC \o "1-3" \h \z \u </w:instrText>
          </w:r>
          <w:r>
            <w:fldChar w:fldCharType="separate"/>
          </w:r>
          <w:hyperlink w:anchor="_Toc45534801" w:history="1">
            <w:r w:rsidR="001C2510" w:rsidRPr="00AB19DE">
              <w:rPr>
                <w:rStyle w:val="Hipervnculo"/>
                <w:noProof/>
              </w:rPr>
              <w:t>1.</w:t>
            </w:r>
            <w:r w:rsidR="001C2510">
              <w:rPr>
                <w:rFonts w:eastAsiaTheme="minorEastAsia"/>
                <w:noProof/>
                <w:lang w:val="es-ES" w:eastAsia="es-ES"/>
              </w:rPr>
              <w:tab/>
            </w:r>
            <w:r w:rsidR="001C2510" w:rsidRPr="00AB19DE">
              <w:rPr>
                <w:rStyle w:val="Hipervnculo"/>
                <w:noProof/>
              </w:rPr>
              <w:t>Introducción</w:t>
            </w:r>
            <w:r w:rsidR="001C2510">
              <w:rPr>
                <w:noProof/>
                <w:webHidden/>
              </w:rPr>
              <w:tab/>
            </w:r>
            <w:r w:rsidR="001C2510">
              <w:rPr>
                <w:noProof/>
                <w:webHidden/>
              </w:rPr>
              <w:fldChar w:fldCharType="begin"/>
            </w:r>
            <w:r w:rsidR="001C2510">
              <w:rPr>
                <w:noProof/>
                <w:webHidden/>
              </w:rPr>
              <w:instrText xml:space="preserve"> PAGEREF _Toc45534801 \h </w:instrText>
            </w:r>
            <w:r w:rsidR="001C2510">
              <w:rPr>
                <w:noProof/>
                <w:webHidden/>
              </w:rPr>
            </w:r>
            <w:r w:rsidR="001C2510">
              <w:rPr>
                <w:noProof/>
                <w:webHidden/>
              </w:rPr>
              <w:fldChar w:fldCharType="separate"/>
            </w:r>
            <w:r w:rsidR="001C2510">
              <w:rPr>
                <w:noProof/>
                <w:webHidden/>
              </w:rPr>
              <w:t>4</w:t>
            </w:r>
            <w:r w:rsidR="001C2510">
              <w:rPr>
                <w:noProof/>
                <w:webHidden/>
              </w:rPr>
              <w:fldChar w:fldCharType="end"/>
            </w:r>
          </w:hyperlink>
        </w:p>
        <w:p w14:paraId="5026B83B" w14:textId="5D1974A4" w:rsidR="001C2510" w:rsidRDefault="00C677D5">
          <w:pPr>
            <w:pStyle w:val="TDC1"/>
            <w:tabs>
              <w:tab w:val="left" w:pos="440"/>
              <w:tab w:val="right" w:leader="dot" w:pos="9054"/>
            </w:tabs>
            <w:rPr>
              <w:rFonts w:eastAsiaTheme="minorEastAsia"/>
              <w:noProof/>
              <w:lang w:val="es-ES" w:eastAsia="es-ES"/>
            </w:rPr>
          </w:pPr>
          <w:hyperlink w:anchor="_Toc45534802" w:history="1">
            <w:r w:rsidR="001C2510" w:rsidRPr="00AB19DE">
              <w:rPr>
                <w:rStyle w:val="Hipervnculo"/>
                <w:noProof/>
              </w:rPr>
              <w:t>2.</w:t>
            </w:r>
            <w:r w:rsidR="001C2510">
              <w:rPr>
                <w:rFonts w:eastAsiaTheme="minorEastAsia"/>
                <w:noProof/>
                <w:lang w:val="es-ES" w:eastAsia="es-ES"/>
              </w:rPr>
              <w:tab/>
            </w:r>
            <w:r w:rsidR="001C2510" w:rsidRPr="00AB19DE">
              <w:rPr>
                <w:rStyle w:val="Hipervnculo"/>
                <w:noProof/>
              </w:rPr>
              <w:t>Objetivos</w:t>
            </w:r>
            <w:r w:rsidR="001C2510">
              <w:rPr>
                <w:noProof/>
                <w:webHidden/>
              </w:rPr>
              <w:tab/>
            </w:r>
            <w:r w:rsidR="001C2510">
              <w:rPr>
                <w:noProof/>
                <w:webHidden/>
              </w:rPr>
              <w:fldChar w:fldCharType="begin"/>
            </w:r>
            <w:r w:rsidR="001C2510">
              <w:rPr>
                <w:noProof/>
                <w:webHidden/>
              </w:rPr>
              <w:instrText xml:space="preserve"> PAGEREF _Toc45534802 \h </w:instrText>
            </w:r>
            <w:r w:rsidR="001C2510">
              <w:rPr>
                <w:noProof/>
                <w:webHidden/>
              </w:rPr>
            </w:r>
            <w:r w:rsidR="001C2510">
              <w:rPr>
                <w:noProof/>
                <w:webHidden/>
              </w:rPr>
              <w:fldChar w:fldCharType="separate"/>
            </w:r>
            <w:r w:rsidR="001C2510">
              <w:rPr>
                <w:noProof/>
                <w:webHidden/>
              </w:rPr>
              <w:t>4</w:t>
            </w:r>
            <w:r w:rsidR="001C2510">
              <w:rPr>
                <w:noProof/>
                <w:webHidden/>
              </w:rPr>
              <w:fldChar w:fldCharType="end"/>
            </w:r>
          </w:hyperlink>
        </w:p>
        <w:p w14:paraId="787684C6" w14:textId="77BF8DCE" w:rsidR="001C2510" w:rsidRDefault="00C677D5">
          <w:pPr>
            <w:pStyle w:val="TDC1"/>
            <w:tabs>
              <w:tab w:val="left" w:pos="440"/>
              <w:tab w:val="right" w:leader="dot" w:pos="9054"/>
            </w:tabs>
            <w:rPr>
              <w:rFonts w:eastAsiaTheme="minorEastAsia"/>
              <w:noProof/>
              <w:lang w:val="es-ES" w:eastAsia="es-ES"/>
            </w:rPr>
          </w:pPr>
          <w:hyperlink w:anchor="_Toc45534803" w:history="1">
            <w:r w:rsidR="001C2510" w:rsidRPr="00AB19DE">
              <w:rPr>
                <w:rStyle w:val="Hipervnculo"/>
                <w:noProof/>
              </w:rPr>
              <w:t>3.</w:t>
            </w:r>
            <w:r w:rsidR="001C2510">
              <w:rPr>
                <w:rFonts w:eastAsiaTheme="minorEastAsia"/>
                <w:noProof/>
                <w:lang w:val="es-ES" w:eastAsia="es-ES"/>
              </w:rPr>
              <w:tab/>
            </w:r>
            <w:r w:rsidR="001C2510" w:rsidRPr="00AB19DE">
              <w:rPr>
                <w:rStyle w:val="Hipervnculo"/>
                <w:noProof/>
              </w:rPr>
              <w:t>Metodología</w:t>
            </w:r>
            <w:r w:rsidR="001C2510">
              <w:rPr>
                <w:noProof/>
                <w:webHidden/>
              </w:rPr>
              <w:tab/>
            </w:r>
            <w:r w:rsidR="001C2510">
              <w:rPr>
                <w:noProof/>
                <w:webHidden/>
              </w:rPr>
              <w:fldChar w:fldCharType="begin"/>
            </w:r>
            <w:r w:rsidR="001C2510">
              <w:rPr>
                <w:noProof/>
                <w:webHidden/>
              </w:rPr>
              <w:instrText xml:space="preserve"> PAGEREF _Toc45534803 \h </w:instrText>
            </w:r>
            <w:r w:rsidR="001C2510">
              <w:rPr>
                <w:noProof/>
                <w:webHidden/>
              </w:rPr>
            </w:r>
            <w:r w:rsidR="001C2510">
              <w:rPr>
                <w:noProof/>
                <w:webHidden/>
              </w:rPr>
              <w:fldChar w:fldCharType="separate"/>
            </w:r>
            <w:r w:rsidR="001C2510">
              <w:rPr>
                <w:noProof/>
                <w:webHidden/>
              </w:rPr>
              <w:t>5</w:t>
            </w:r>
            <w:r w:rsidR="001C2510">
              <w:rPr>
                <w:noProof/>
                <w:webHidden/>
              </w:rPr>
              <w:fldChar w:fldCharType="end"/>
            </w:r>
          </w:hyperlink>
        </w:p>
        <w:p w14:paraId="75D09BDC" w14:textId="1E5B030B" w:rsidR="001C2510" w:rsidRDefault="00C677D5">
          <w:pPr>
            <w:pStyle w:val="TDC1"/>
            <w:tabs>
              <w:tab w:val="left" w:pos="440"/>
              <w:tab w:val="right" w:leader="dot" w:pos="9054"/>
            </w:tabs>
            <w:rPr>
              <w:rFonts w:eastAsiaTheme="minorEastAsia"/>
              <w:noProof/>
              <w:lang w:val="es-ES" w:eastAsia="es-ES"/>
            </w:rPr>
          </w:pPr>
          <w:hyperlink w:anchor="_Toc45534804" w:history="1">
            <w:r w:rsidR="001C2510" w:rsidRPr="00AB19DE">
              <w:rPr>
                <w:rStyle w:val="Hipervnculo"/>
                <w:noProof/>
              </w:rPr>
              <w:t>4.</w:t>
            </w:r>
            <w:r w:rsidR="001C2510">
              <w:rPr>
                <w:rFonts w:eastAsiaTheme="minorEastAsia"/>
                <w:noProof/>
                <w:lang w:val="es-ES" w:eastAsia="es-ES"/>
              </w:rPr>
              <w:tab/>
            </w:r>
            <w:r w:rsidR="001C2510" w:rsidRPr="00AB19DE">
              <w:rPr>
                <w:rStyle w:val="Hipervnculo"/>
                <w:noProof/>
              </w:rPr>
              <w:t>Radiación Gamma</w:t>
            </w:r>
            <w:r w:rsidR="001C2510">
              <w:rPr>
                <w:noProof/>
                <w:webHidden/>
              </w:rPr>
              <w:tab/>
            </w:r>
            <w:r w:rsidR="001C2510">
              <w:rPr>
                <w:noProof/>
                <w:webHidden/>
              </w:rPr>
              <w:fldChar w:fldCharType="begin"/>
            </w:r>
            <w:r w:rsidR="001C2510">
              <w:rPr>
                <w:noProof/>
                <w:webHidden/>
              </w:rPr>
              <w:instrText xml:space="preserve"> PAGEREF _Toc45534804 \h </w:instrText>
            </w:r>
            <w:r w:rsidR="001C2510">
              <w:rPr>
                <w:noProof/>
                <w:webHidden/>
              </w:rPr>
            </w:r>
            <w:r w:rsidR="001C2510">
              <w:rPr>
                <w:noProof/>
                <w:webHidden/>
              </w:rPr>
              <w:fldChar w:fldCharType="separate"/>
            </w:r>
            <w:r w:rsidR="001C2510">
              <w:rPr>
                <w:noProof/>
                <w:webHidden/>
              </w:rPr>
              <w:t>6</w:t>
            </w:r>
            <w:r w:rsidR="001C2510">
              <w:rPr>
                <w:noProof/>
                <w:webHidden/>
              </w:rPr>
              <w:fldChar w:fldCharType="end"/>
            </w:r>
          </w:hyperlink>
        </w:p>
        <w:p w14:paraId="5EF8318B" w14:textId="56512B72" w:rsidR="001C2510" w:rsidRDefault="00C677D5">
          <w:pPr>
            <w:pStyle w:val="TDC2"/>
            <w:tabs>
              <w:tab w:val="right" w:leader="dot" w:pos="9054"/>
            </w:tabs>
            <w:rPr>
              <w:rFonts w:eastAsiaTheme="minorEastAsia"/>
              <w:noProof/>
              <w:lang w:val="es-ES" w:eastAsia="es-ES"/>
            </w:rPr>
          </w:pPr>
          <w:hyperlink w:anchor="_Toc45534805" w:history="1">
            <w:r w:rsidR="001C2510" w:rsidRPr="00AB19DE">
              <w:rPr>
                <w:rStyle w:val="Hipervnculo"/>
                <w:rFonts w:cs="Arial"/>
                <w:noProof/>
              </w:rPr>
              <w:t>4.1 Características</w:t>
            </w:r>
            <w:r w:rsidR="001C2510">
              <w:rPr>
                <w:noProof/>
                <w:webHidden/>
              </w:rPr>
              <w:tab/>
            </w:r>
            <w:r w:rsidR="001C2510">
              <w:rPr>
                <w:noProof/>
                <w:webHidden/>
              </w:rPr>
              <w:fldChar w:fldCharType="begin"/>
            </w:r>
            <w:r w:rsidR="001C2510">
              <w:rPr>
                <w:noProof/>
                <w:webHidden/>
              </w:rPr>
              <w:instrText xml:space="preserve"> PAGEREF _Toc45534805 \h </w:instrText>
            </w:r>
            <w:r w:rsidR="001C2510">
              <w:rPr>
                <w:noProof/>
                <w:webHidden/>
              </w:rPr>
            </w:r>
            <w:r w:rsidR="001C2510">
              <w:rPr>
                <w:noProof/>
                <w:webHidden/>
              </w:rPr>
              <w:fldChar w:fldCharType="separate"/>
            </w:r>
            <w:r w:rsidR="001C2510">
              <w:rPr>
                <w:noProof/>
                <w:webHidden/>
              </w:rPr>
              <w:t>6</w:t>
            </w:r>
            <w:r w:rsidR="001C2510">
              <w:rPr>
                <w:noProof/>
                <w:webHidden/>
              </w:rPr>
              <w:fldChar w:fldCharType="end"/>
            </w:r>
          </w:hyperlink>
        </w:p>
        <w:p w14:paraId="72918D9D" w14:textId="2D578BE2" w:rsidR="001C2510" w:rsidRDefault="00C677D5">
          <w:pPr>
            <w:pStyle w:val="TDC2"/>
            <w:tabs>
              <w:tab w:val="right" w:leader="dot" w:pos="9054"/>
            </w:tabs>
            <w:rPr>
              <w:rFonts w:eastAsiaTheme="minorEastAsia"/>
              <w:noProof/>
              <w:lang w:val="es-ES" w:eastAsia="es-ES"/>
            </w:rPr>
          </w:pPr>
          <w:hyperlink w:anchor="_Toc45534806" w:history="1">
            <w:r w:rsidR="001C2510" w:rsidRPr="00AB19DE">
              <w:rPr>
                <w:rStyle w:val="Hipervnculo"/>
                <w:noProof/>
              </w:rPr>
              <w:t>4.2 Interacción de la radiación gamma con la materia</w:t>
            </w:r>
            <w:r w:rsidR="001C2510">
              <w:rPr>
                <w:noProof/>
                <w:webHidden/>
              </w:rPr>
              <w:tab/>
            </w:r>
            <w:r w:rsidR="001C2510">
              <w:rPr>
                <w:noProof/>
                <w:webHidden/>
              </w:rPr>
              <w:fldChar w:fldCharType="begin"/>
            </w:r>
            <w:r w:rsidR="001C2510">
              <w:rPr>
                <w:noProof/>
                <w:webHidden/>
              </w:rPr>
              <w:instrText xml:space="preserve"> PAGEREF _Toc45534806 \h </w:instrText>
            </w:r>
            <w:r w:rsidR="001C2510">
              <w:rPr>
                <w:noProof/>
                <w:webHidden/>
              </w:rPr>
            </w:r>
            <w:r w:rsidR="001C2510">
              <w:rPr>
                <w:noProof/>
                <w:webHidden/>
              </w:rPr>
              <w:fldChar w:fldCharType="separate"/>
            </w:r>
            <w:r w:rsidR="001C2510">
              <w:rPr>
                <w:noProof/>
                <w:webHidden/>
              </w:rPr>
              <w:t>7</w:t>
            </w:r>
            <w:r w:rsidR="001C2510">
              <w:rPr>
                <w:noProof/>
                <w:webHidden/>
              </w:rPr>
              <w:fldChar w:fldCharType="end"/>
            </w:r>
          </w:hyperlink>
        </w:p>
        <w:p w14:paraId="54F2C45C" w14:textId="579DE788" w:rsidR="001C2510" w:rsidRDefault="00C677D5">
          <w:pPr>
            <w:pStyle w:val="TDC3"/>
            <w:tabs>
              <w:tab w:val="right" w:leader="dot" w:pos="9054"/>
            </w:tabs>
            <w:rPr>
              <w:rFonts w:eastAsiaTheme="minorEastAsia"/>
              <w:noProof/>
              <w:lang w:val="es-ES" w:eastAsia="es-ES"/>
            </w:rPr>
          </w:pPr>
          <w:hyperlink w:anchor="_Toc45534807" w:history="1">
            <w:r w:rsidR="001C2510" w:rsidRPr="00AB19DE">
              <w:rPr>
                <w:rStyle w:val="Hipervnculo"/>
                <w:noProof/>
              </w:rPr>
              <w:t>4.2.1 Efecto fotoeléctrico</w:t>
            </w:r>
            <w:r w:rsidR="001C2510">
              <w:rPr>
                <w:noProof/>
                <w:webHidden/>
              </w:rPr>
              <w:tab/>
            </w:r>
            <w:r w:rsidR="001C2510">
              <w:rPr>
                <w:noProof/>
                <w:webHidden/>
              </w:rPr>
              <w:fldChar w:fldCharType="begin"/>
            </w:r>
            <w:r w:rsidR="001C2510">
              <w:rPr>
                <w:noProof/>
                <w:webHidden/>
              </w:rPr>
              <w:instrText xml:space="preserve"> PAGEREF _Toc45534807 \h </w:instrText>
            </w:r>
            <w:r w:rsidR="001C2510">
              <w:rPr>
                <w:noProof/>
                <w:webHidden/>
              </w:rPr>
            </w:r>
            <w:r w:rsidR="001C2510">
              <w:rPr>
                <w:noProof/>
                <w:webHidden/>
              </w:rPr>
              <w:fldChar w:fldCharType="separate"/>
            </w:r>
            <w:r w:rsidR="001C2510">
              <w:rPr>
                <w:noProof/>
                <w:webHidden/>
              </w:rPr>
              <w:t>8</w:t>
            </w:r>
            <w:r w:rsidR="001C2510">
              <w:rPr>
                <w:noProof/>
                <w:webHidden/>
              </w:rPr>
              <w:fldChar w:fldCharType="end"/>
            </w:r>
          </w:hyperlink>
        </w:p>
        <w:p w14:paraId="0063CEE0" w14:textId="1CE30B63" w:rsidR="001C2510" w:rsidRDefault="00C677D5">
          <w:pPr>
            <w:pStyle w:val="TDC3"/>
            <w:tabs>
              <w:tab w:val="right" w:leader="dot" w:pos="9054"/>
            </w:tabs>
            <w:rPr>
              <w:rFonts w:eastAsiaTheme="minorEastAsia"/>
              <w:noProof/>
              <w:lang w:val="es-ES" w:eastAsia="es-ES"/>
            </w:rPr>
          </w:pPr>
          <w:hyperlink w:anchor="_Toc45534808" w:history="1">
            <w:r w:rsidR="001C2510" w:rsidRPr="00AB19DE">
              <w:rPr>
                <w:rStyle w:val="Hipervnculo"/>
                <w:noProof/>
              </w:rPr>
              <w:t>4.2.2 Efecto Compton</w:t>
            </w:r>
            <w:r w:rsidR="001C2510">
              <w:rPr>
                <w:noProof/>
                <w:webHidden/>
              </w:rPr>
              <w:tab/>
            </w:r>
            <w:r w:rsidR="001C2510">
              <w:rPr>
                <w:noProof/>
                <w:webHidden/>
              </w:rPr>
              <w:fldChar w:fldCharType="begin"/>
            </w:r>
            <w:r w:rsidR="001C2510">
              <w:rPr>
                <w:noProof/>
                <w:webHidden/>
              </w:rPr>
              <w:instrText xml:space="preserve"> PAGEREF _Toc45534808 \h </w:instrText>
            </w:r>
            <w:r w:rsidR="001C2510">
              <w:rPr>
                <w:noProof/>
                <w:webHidden/>
              </w:rPr>
            </w:r>
            <w:r w:rsidR="001C2510">
              <w:rPr>
                <w:noProof/>
                <w:webHidden/>
              </w:rPr>
              <w:fldChar w:fldCharType="separate"/>
            </w:r>
            <w:r w:rsidR="001C2510">
              <w:rPr>
                <w:noProof/>
                <w:webHidden/>
              </w:rPr>
              <w:t>8</w:t>
            </w:r>
            <w:r w:rsidR="001C2510">
              <w:rPr>
                <w:noProof/>
                <w:webHidden/>
              </w:rPr>
              <w:fldChar w:fldCharType="end"/>
            </w:r>
          </w:hyperlink>
        </w:p>
        <w:p w14:paraId="10040580" w14:textId="10D0BAF2" w:rsidR="001C2510" w:rsidRDefault="00C677D5">
          <w:pPr>
            <w:pStyle w:val="TDC3"/>
            <w:tabs>
              <w:tab w:val="right" w:leader="dot" w:pos="9054"/>
            </w:tabs>
            <w:rPr>
              <w:rFonts w:eastAsiaTheme="minorEastAsia"/>
              <w:noProof/>
              <w:lang w:val="es-ES" w:eastAsia="es-ES"/>
            </w:rPr>
          </w:pPr>
          <w:hyperlink w:anchor="_Toc45534809" w:history="1">
            <w:r w:rsidR="001C2510" w:rsidRPr="00AB19DE">
              <w:rPr>
                <w:rStyle w:val="Hipervnculo"/>
                <w:noProof/>
              </w:rPr>
              <w:t>4.2.3 Creación de pares</w:t>
            </w:r>
            <w:r w:rsidR="001C2510">
              <w:rPr>
                <w:noProof/>
                <w:webHidden/>
              </w:rPr>
              <w:tab/>
            </w:r>
            <w:r w:rsidR="001C2510">
              <w:rPr>
                <w:noProof/>
                <w:webHidden/>
              </w:rPr>
              <w:fldChar w:fldCharType="begin"/>
            </w:r>
            <w:r w:rsidR="001C2510">
              <w:rPr>
                <w:noProof/>
                <w:webHidden/>
              </w:rPr>
              <w:instrText xml:space="preserve"> PAGEREF _Toc45534809 \h </w:instrText>
            </w:r>
            <w:r w:rsidR="001C2510">
              <w:rPr>
                <w:noProof/>
                <w:webHidden/>
              </w:rPr>
            </w:r>
            <w:r w:rsidR="001C2510">
              <w:rPr>
                <w:noProof/>
                <w:webHidden/>
              </w:rPr>
              <w:fldChar w:fldCharType="separate"/>
            </w:r>
            <w:r w:rsidR="001C2510">
              <w:rPr>
                <w:noProof/>
                <w:webHidden/>
              </w:rPr>
              <w:t>9</w:t>
            </w:r>
            <w:r w:rsidR="001C2510">
              <w:rPr>
                <w:noProof/>
                <w:webHidden/>
              </w:rPr>
              <w:fldChar w:fldCharType="end"/>
            </w:r>
          </w:hyperlink>
        </w:p>
        <w:p w14:paraId="0553B3BB" w14:textId="538A1596" w:rsidR="001C2510" w:rsidRDefault="00C677D5">
          <w:pPr>
            <w:pStyle w:val="TDC1"/>
            <w:tabs>
              <w:tab w:val="left" w:pos="440"/>
              <w:tab w:val="right" w:leader="dot" w:pos="9054"/>
            </w:tabs>
            <w:rPr>
              <w:rFonts w:eastAsiaTheme="minorEastAsia"/>
              <w:noProof/>
              <w:lang w:val="es-ES" w:eastAsia="es-ES"/>
            </w:rPr>
          </w:pPr>
          <w:hyperlink w:anchor="_Toc45534810" w:history="1">
            <w:r w:rsidR="001C2510" w:rsidRPr="00AB19DE">
              <w:rPr>
                <w:rStyle w:val="Hipervnculo"/>
                <w:noProof/>
              </w:rPr>
              <w:t>5.</w:t>
            </w:r>
            <w:r w:rsidR="001C2510">
              <w:rPr>
                <w:rFonts w:eastAsiaTheme="minorEastAsia"/>
                <w:noProof/>
                <w:lang w:val="es-ES" w:eastAsia="es-ES"/>
              </w:rPr>
              <w:tab/>
            </w:r>
            <w:r w:rsidR="001C2510" w:rsidRPr="00AB19DE">
              <w:rPr>
                <w:rStyle w:val="Hipervnculo"/>
                <w:noProof/>
              </w:rPr>
              <w:t>Detectores Gamma</w:t>
            </w:r>
            <w:r w:rsidR="001C2510">
              <w:rPr>
                <w:noProof/>
                <w:webHidden/>
              </w:rPr>
              <w:tab/>
            </w:r>
            <w:r w:rsidR="001C2510">
              <w:rPr>
                <w:noProof/>
                <w:webHidden/>
              </w:rPr>
              <w:fldChar w:fldCharType="begin"/>
            </w:r>
            <w:r w:rsidR="001C2510">
              <w:rPr>
                <w:noProof/>
                <w:webHidden/>
              </w:rPr>
              <w:instrText xml:space="preserve"> PAGEREF _Toc45534810 \h </w:instrText>
            </w:r>
            <w:r w:rsidR="001C2510">
              <w:rPr>
                <w:noProof/>
                <w:webHidden/>
              </w:rPr>
            </w:r>
            <w:r w:rsidR="001C2510">
              <w:rPr>
                <w:noProof/>
                <w:webHidden/>
              </w:rPr>
              <w:fldChar w:fldCharType="separate"/>
            </w:r>
            <w:r w:rsidR="001C2510">
              <w:rPr>
                <w:noProof/>
                <w:webHidden/>
              </w:rPr>
              <w:t>11</w:t>
            </w:r>
            <w:r w:rsidR="001C2510">
              <w:rPr>
                <w:noProof/>
                <w:webHidden/>
              </w:rPr>
              <w:fldChar w:fldCharType="end"/>
            </w:r>
          </w:hyperlink>
        </w:p>
        <w:p w14:paraId="7722BF90" w14:textId="6A1BC67F" w:rsidR="001C2510" w:rsidRDefault="00C677D5">
          <w:pPr>
            <w:pStyle w:val="TDC2"/>
            <w:tabs>
              <w:tab w:val="right" w:leader="dot" w:pos="9054"/>
            </w:tabs>
            <w:rPr>
              <w:rFonts w:eastAsiaTheme="minorEastAsia"/>
              <w:noProof/>
              <w:lang w:val="es-ES" w:eastAsia="es-ES"/>
            </w:rPr>
          </w:pPr>
          <w:hyperlink w:anchor="_Toc45534811" w:history="1">
            <w:r w:rsidR="001C2510" w:rsidRPr="00AB19DE">
              <w:rPr>
                <w:rStyle w:val="Hipervnculo"/>
                <w:noProof/>
              </w:rPr>
              <w:t>5.1 Detectores Gaseosos</w:t>
            </w:r>
            <w:r w:rsidR="001C2510">
              <w:rPr>
                <w:noProof/>
                <w:webHidden/>
              </w:rPr>
              <w:tab/>
            </w:r>
            <w:r w:rsidR="001C2510">
              <w:rPr>
                <w:noProof/>
                <w:webHidden/>
              </w:rPr>
              <w:fldChar w:fldCharType="begin"/>
            </w:r>
            <w:r w:rsidR="001C2510">
              <w:rPr>
                <w:noProof/>
                <w:webHidden/>
              </w:rPr>
              <w:instrText xml:space="preserve"> PAGEREF _Toc45534811 \h </w:instrText>
            </w:r>
            <w:r w:rsidR="001C2510">
              <w:rPr>
                <w:noProof/>
                <w:webHidden/>
              </w:rPr>
            </w:r>
            <w:r w:rsidR="001C2510">
              <w:rPr>
                <w:noProof/>
                <w:webHidden/>
              </w:rPr>
              <w:fldChar w:fldCharType="separate"/>
            </w:r>
            <w:r w:rsidR="001C2510">
              <w:rPr>
                <w:noProof/>
                <w:webHidden/>
              </w:rPr>
              <w:t>11</w:t>
            </w:r>
            <w:r w:rsidR="001C2510">
              <w:rPr>
                <w:noProof/>
                <w:webHidden/>
              </w:rPr>
              <w:fldChar w:fldCharType="end"/>
            </w:r>
          </w:hyperlink>
        </w:p>
        <w:p w14:paraId="0B1BF746" w14:textId="3EDB5C74" w:rsidR="001C2510" w:rsidRDefault="00C677D5">
          <w:pPr>
            <w:pStyle w:val="TDC3"/>
            <w:tabs>
              <w:tab w:val="right" w:leader="dot" w:pos="9054"/>
            </w:tabs>
            <w:rPr>
              <w:rFonts w:eastAsiaTheme="minorEastAsia"/>
              <w:noProof/>
              <w:lang w:val="es-ES" w:eastAsia="es-ES"/>
            </w:rPr>
          </w:pPr>
          <w:hyperlink w:anchor="_Toc45534812" w:history="1">
            <w:r w:rsidR="001C2510" w:rsidRPr="00AB19DE">
              <w:rPr>
                <w:rStyle w:val="Hipervnculo"/>
                <w:noProof/>
              </w:rPr>
              <w:t>5.1.1 Cámara de ionización</w:t>
            </w:r>
            <w:r w:rsidR="001C2510">
              <w:rPr>
                <w:noProof/>
                <w:webHidden/>
              </w:rPr>
              <w:tab/>
            </w:r>
            <w:r w:rsidR="001C2510">
              <w:rPr>
                <w:noProof/>
                <w:webHidden/>
              </w:rPr>
              <w:fldChar w:fldCharType="begin"/>
            </w:r>
            <w:r w:rsidR="001C2510">
              <w:rPr>
                <w:noProof/>
                <w:webHidden/>
              </w:rPr>
              <w:instrText xml:space="preserve"> PAGEREF _Toc45534812 \h </w:instrText>
            </w:r>
            <w:r w:rsidR="001C2510">
              <w:rPr>
                <w:noProof/>
                <w:webHidden/>
              </w:rPr>
            </w:r>
            <w:r w:rsidR="001C2510">
              <w:rPr>
                <w:noProof/>
                <w:webHidden/>
              </w:rPr>
              <w:fldChar w:fldCharType="separate"/>
            </w:r>
            <w:r w:rsidR="001C2510">
              <w:rPr>
                <w:noProof/>
                <w:webHidden/>
              </w:rPr>
              <w:t>11</w:t>
            </w:r>
            <w:r w:rsidR="001C2510">
              <w:rPr>
                <w:noProof/>
                <w:webHidden/>
              </w:rPr>
              <w:fldChar w:fldCharType="end"/>
            </w:r>
          </w:hyperlink>
        </w:p>
        <w:p w14:paraId="4AE9FD23" w14:textId="6447CC25" w:rsidR="001C2510" w:rsidRDefault="00C677D5">
          <w:pPr>
            <w:pStyle w:val="TDC3"/>
            <w:tabs>
              <w:tab w:val="right" w:leader="dot" w:pos="9054"/>
            </w:tabs>
            <w:rPr>
              <w:rFonts w:eastAsiaTheme="minorEastAsia"/>
              <w:noProof/>
              <w:lang w:val="es-ES" w:eastAsia="es-ES"/>
            </w:rPr>
          </w:pPr>
          <w:hyperlink w:anchor="_Toc45534813" w:history="1">
            <w:r w:rsidR="001C2510" w:rsidRPr="00AB19DE">
              <w:rPr>
                <w:rStyle w:val="Hipervnculo"/>
                <w:noProof/>
              </w:rPr>
              <w:t>5.1.2 Contador proporcional</w:t>
            </w:r>
            <w:r w:rsidR="001C2510">
              <w:rPr>
                <w:noProof/>
                <w:webHidden/>
              </w:rPr>
              <w:tab/>
            </w:r>
            <w:r w:rsidR="001C2510">
              <w:rPr>
                <w:noProof/>
                <w:webHidden/>
              </w:rPr>
              <w:fldChar w:fldCharType="begin"/>
            </w:r>
            <w:r w:rsidR="001C2510">
              <w:rPr>
                <w:noProof/>
                <w:webHidden/>
              </w:rPr>
              <w:instrText xml:space="preserve"> PAGEREF _Toc45534813 \h </w:instrText>
            </w:r>
            <w:r w:rsidR="001C2510">
              <w:rPr>
                <w:noProof/>
                <w:webHidden/>
              </w:rPr>
            </w:r>
            <w:r w:rsidR="001C2510">
              <w:rPr>
                <w:noProof/>
                <w:webHidden/>
              </w:rPr>
              <w:fldChar w:fldCharType="separate"/>
            </w:r>
            <w:r w:rsidR="001C2510">
              <w:rPr>
                <w:noProof/>
                <w:webHidden/>
              </w:rPr>
              <w:t>11</w:t>
            </w:r>
            <w:r w:rsidR="001C2510">
              <w:rPr>
                <w:noProof/>
                <w:webHidden/>
              </w:rPr>
              <w:fldChar w:fldCharType="end"/>
            </w:r>
          </w:hyperlink>
        </w:p>
        <w:p w14:paraId="0DA11736" w14:textId="2134DC76" w:rsidR="001C2510" w:rsidRDefault="00C677D5">
          <w:pPr>
            <w:pStyle w:val="TDC3"/>
            <w:tabs>
              <w:tab w:val="right" w:leader="dot" w:pos="9054"/>
            </w:tabs>
            <w:rPr>
              <w:rFonts w:eastAsiaTheme="minorEastAsia"/>
              <w:noProof/>
              <w:lang w:val="es-ES" w:eastAsia="es-ES"/>
            </w:rPr>
          </w:pPr>
          <w:hyperlink w:anchor="_Toc45534814" w:history="1">
            <w:r w:rsidR="001C2510" w:rsidRPr="00AB19DE">
              <w:rPr>
                <w:rStyle w:val="Hipervnculo"/>
                <w:noProof/>
              </w:rPr>
              <w:t>5.1.3 Detector Geiger-Müller</w:t>
            </w:r>
            <w:r w:rsidR="001C2510">
              <w:rPr>
                <w:noProof/>
                <w:webHidden/>
              </w:rPr>
              <w:tab/>
            </w:r>
            <w:r w:rsidR="001C2510">
              <w:rPr>
                <w:noProof/>
                <w:webHidden/>
              </w:rPr>
              <w:fldChar w:fldCharType="begin"/>
            </w:r>
            <w:r w:rsidR="001C2510">
              <w:rPr>
                <w:noProof/>
                <w:webHidden/>
              </w:rPr>
              <w:instrText xml:space="preserve"> PAGEREF _Toc45534814 \h </w:instrText>
            </w:r>
            <w:r w:rsidR="001C2510">
              <w:rPr>
                <w:noProof/>
                <w:webHidden/>
              </w:rPr>
            </w:r>
            <w:r w:rsidR="001C2510">
              <w:rPr>
                <w:noProof/>
                <w:webHidden/>
              </w:rPr>
              <w:fldChar w:fldCharType="separate"/>
            </w:r>
            <w:r w:rsidR="001C2510">
              <w:rPr>
                <w:noProof/>
                <w:webHidden/>
              </w:rPr>
              <w:t>12</w:t>
            </w:r>
            <w:r w:rsidR="001C2510">
              <w:rPr>
                <w:noProof/>
                <w:webHidden/>
              </w:rPr>
              <w:fldChar w:fldCharType="end"/>
            </w:r>
          </w:hyperlink>
        </w:p>
        <w:p w14:paraId="780430E1" w14:textId="3898C9BB" w:rsidR="001C2510" w:rsidRDefault="00C677D5">
          <w:pPr>
            <w:pStyle w:val="TDC2"/>
            <w:tabs>
              <w:tab w:val="right" w:leader="dot" w:pos="9054"/>
            </w:tabs>
            <w:rPr>
              <w:rFonts w:eastAsiaTheme="minorEastAsia"/>
              <w:noProof/>
              <w:lang w:val="es-ES" w:eastAsia="es-ES"/>
            </w:rPr>
          </w:pPr>
          <w:hyperlink w:anchor="_Toc45534815" w:history="1">
            <w:r w:rsidR="001C2510" w:rsidRPr="00AB19DE">
              <w:rPr>
                <w:rStyle w:val="Hipervnculo"/>
                <w:noProof/>
              </w:rPr>
              <w:t>5.2 Detectores sólidos</w:t>
            </w:r>
            <w:r w:rsidR="001C2510">
              <w:rPr>
                <w:noProof/>
                <w:webHidden/>
              </w:rPr>
              <w:tab/>
            </w:r>
            <w:r w:rsidR="001C2510">
              <w:rPr>
                <w:noProof/>
                <w:webHidden/>
              </w:rPr>
              <w:fldChar w:fldCharType="begin"/>
            </w:r>
            <w:r w:rsidR="001C2510">
              <w:rPr>
                <w:noProof/>
                <w:webHidden/>
              </w:rPr>
              <w:instrText xml:space="preserve"> PAGEREF _Toc45534815 \h </w:instrText>
            </w:r>
            <w:r w:rsidR="001C2510">
              <w:rPr>
                <w:noProof/>
                <w:webHidden/>
              </w:rPr>
            </w:r>
            <w:r w:rsidR="001C2510">
              <w:rPr>
                <w:noProof/>
                <w:webHidden/>
              </w:rPr>
              <w:fldChar w:fldCharType="separate"/>
            </w:r>
            <w:r w:rsidR="001C2510">
              <w:rPr>
                <w:noProof/>
                <w:webHidden/>
              </w:rPr>
              <w:t>12</w:t>
            </w:r>
            <w:r w:rsidR="001C2510">
              <w:rPr>
                <w:noProof/>
                <w:webHidden/>
              </w:rPr>
              <w:fldChar w:fldCharType="end"/>
            </w:r>
          </w:hyperlink>
        </w:p>
        <w:p w14:paraId="53D425C4" w14:textId="3CA0BB4D" w:rsidR="001C2510" w:rsidRDefault="00C677D5">
          <w:pPr>
            <w:pStyle w:val="TDC3"/>
            <w:tabs>
              <w:tab w:val="right" w:leader="dot" w:pos="9054"/>
            </w:tabs>
            <w:rPr>
              <w:rFonts w:eastAsiaTheme="minorEastAsia"/>
              <w:noProof/>
              <w:lang w:val="es-ES" w:eastAsia="es-ES"/>
            </w:rPr>
          </w:pPr>
          <w:hyperlink w:anchor="_Toc45534816" w:history="1">
            <w:r w:rsidR="001C2510" w:rsidRPr="00AB19DE">
              <w:rPr>
                <w:rStyle w:val="Hipervnculo"/>
                <w:noProof/>
              </w:rPr>
              <w:t>5.2.1Detector de centelleo</w:t>
            </w:r>
            <w:r w:rsidR="001C2510">
              <w:rPr>
                <w:noProof/>
                <w:webHidden/>
              </w:rPr>
              <w:tab/>
            </w:r>
            <w:r w:rsidR="001C2510">
              <w:rPr>
                <w:noProof/>
                <w:webHidden/>
              </w:rPr>
              <w:fldChar w:fldCharType="begin"/>
            </w:r>
            <w:r w:rsidR="001C2510">
              <w:rPr>
                <w:noProof/>
                <w:webHidden/>
              </w:rPr>
              <w:instrText xml:space="preserve"> PAGEREF _Toc45534816 \h </w:instrText>
            </w:r>
            <w:r w:rsidR="001C2510">
              <w:rPr>
                <w:noProof/>
                <w:webHidden/>
              </w:rPr>
            </w:r>
            <w:r w:rsidR="001C2510">
              <w:rPr>
                <w:noProof/>
                <w:webHidden/>
              </w:rPr>
              <w:fldChar w:fldCharType="separate"/>
            </w:r>
            <w:r w:rsidR="001C2510">
              <w:rPr>
                <w:noProof/>
                <w:webHidden/>
              </w:rPr>
              <w:t>13</w:t>
            </w:r>
            <w:r w:rsidR="001C2510">
              <w:rPr>
                <w:noProof/>
                <w:webHidden/>
              </w:rPr>
              <w:fldChar w:fldCharType="end"/>
            </w:r>
          </w:hyperlink>
        </w:p>
        <w:p w14:paraId="0CB9BE20" w14:textId="5B3DE442" w:rsidR="001C2510" w:rsidRDefault="00C677D5">
          <w:pPr>
            <w:pStyle w:val="TDC3"/>
            <w:tabs>
              <w:tab w:val="right" w:leader="dot" w:pos="9054"/>
            </w:tabs>
            <w:rPr>
              <w:rFonts w:eastAsiaTheme="minorEastAsia"/>
              <w:noProof/>
              <w:lang w:val="es-ES" w:eastAsia="es-ES"/>
            </w:rPr>
          </w:pPr>
          <w:hyperlink w:anchor="_Toc45534817" w:history="1">
            <w:r w:rsidR="001C2510" w:rsidRPr="00AB19DE">
              <w:rPr>
                <w:rStyle w:val="Hipervnculo"/>
                <w:noProof/>
              </w:rPr>
              <w:t>5.2.2 Detectores semiconductores</w:t>
            </w:r>
            <w:r w:rsidR="001C2510">
              <w:rPr>
                <w:noProof/>
                <w:webHidden/>
              </w:rPr>
              <w:tab/>
            </w:r>
            <w:r w:rsidR="001C2510">
              <w:rPr>
                <w:noProof/>
                <w:webHidden/>
              </w:rPr>
              <w:fldChar w:fldCharType="begin"/>
            </w:r>
            <w:r w:rsidR="001C2510">
              <w:rPr>
                <w:noProof/>
                <w:webHidden/>
              </w:rPr>
              <w:instrText xml:space="preserve"> PAGEREF _Toc45534817 \h </w:instrText>
            </w:r>
            <w:r w:rsidR="001C2510">
              <w:rPr>
                <w:noProof/>
                <w:webHidden/>
              </w:rPr>
            </w:r>
            <w:r w:rsidR="001C2510">
              <w:rPr>
                <w:noProof/>
                <w:webHidden/>
              </w:rPr>
              <w:fldChar w:fldCharType="separate"/>
            </w:r>
            <w:r w:rsidR="001C2510">
              <w:rPr>
                <w:noProof/>
                <w:webHidden/>
              </w:rPr>
              <w:t>16</w:t>
            </w:r>
            <w:r w:rsidR="001C2510">
              <w:rPr>
                <w:noProof/>
                <w:webHidden/>
              </w:rPr>
              <w:fldChar w:fldCharType="end"/>
            </w:r>
          </w:hyperlink>
        </w:p>
        <w:p w14:paraId="4CBF9702" w14:textId="46656E32" w:rsidR="001C2510" w:rsidRDefault="00C677D5">
          <w:pPr>
            <w:pStyle w:val="TDC1"/>
            <w:tabs>
              <w:tab w:val="left" w:pos="440"/>
              <w:tab w:val="right" w:leader="dot" w:pos="9054"/>
            </w:tabs>
            <w:rPr>
              <w:rFonts w:eastAsiaTheme="minorEastAsia"/>
              <w:noProof/>
              <w:lang w:val="es-ES" w:eastAsia="es-ES"/>
            </w:rPr>
          </w:pPr>
          <w:hyperlink w:anchor="_Toc45534818" w:history="1">
            <w:r w:rsidR="001C2510" w:rsidRPr="00AB19DE">
              <w:rPr>
                <w:rStyle w:val="Hipervnculo"/>
                <w:noProof/>
              </w:rPr>
              <w:t>6.</w:t>
            </w:r>
            <w:r w:rsidR="001C2510">
              <w:rPr>
                <w:rFonts w:eastAsiaTheme="minorEastAsia"/>
                <w:noProof/>
                <w:lang w:val="es-ES" w:eastAsia="es-ES"/>
              </w:rPr>
              <w:tab/>
            </w:r>
            <w:r w:rsidR="001C2510" w:rsidRPr="00AB19DE">
              <w:rPr>
                <w:rStyle w:val="Hipervnculo"/>
                <w:noProof/>
              </w:rPr>
              <w:t>Usos y aplicaciones de los detectores</w:t>
            </w:r>
            <w:r w:rsidR="001C2510">
              <w:rPr>
                <w:noProof/>
                <w:webHidden/>
              </w:rPr>
              <w:tab/>
            </w:r>
            <w:r w:rsidR="001C2510">
              <w:rPr>
                <w:noProof/>
                <w:webHidden/>
              </w:rPr>
              <w:fldChar w:fldCharType="begin"/>
            </w:r>
            <w:r w:rsidR="001C2510">
              <w:rPr>
                <w:noProof/>
                <w:webHidden/>
              </w:rPr>
              <w:instrText xml:space="preserve"> PAGEREF _Toc45534818 \h </w:instrText>
            </w:r>
            <w:r w:rsidR="001C2510">
              <w:rPr>
                <w:noProof/>
                <w:webHidden/>
              </w:rPr>
            </w:r>
            <w:r w:rsidR="001C2510">
              <w:rPr>
                <w:noProof/>
                <w:webHidden/>
              </w:rPr>
              <w:fldChar w:fldCharType="separate"/>
            </w:r>
            <w:r w:rsidR="001C2510">
              <w:rPr>
                <w:noProof/>
                <w:webHidden/>
              </w:rPr>
              <w:t>18</w:t>
            </w:r>
            <w:r w:rsidR="001C2510">
              <w:rPr>
                <w:noProof/>
                <w:webHidden/>
              </w:rPr>
              <w:fldChar w:fldCharType="end"/>
            </w:r>
          </w:hyperlink>
        </w:p>
        <w:p w14:paraId="6D110935" w14:textId="32BBB29F" w:rsidR="001C2510" w:rsidRDefault="00C677D5">
          <w:pPr>
            <w:pStyle w:val="TDC1"/>
            <w:tabs>
              <w:tab w:val="left" w:pos="440"/>
              <w:tab w:val="right" w:leader="dot" w:pos="9054"/>
            </w:tabs>
            <w:rPr>
              <w:rFonts w:eastAsiaTheme="minorEastAsia"/>
              <w:noProof/>
              <w:lang w:val="es-ES" w:eastAsia="es-ES"/>
            </w:rPr>
          </w:pPr>
          <w:hyperlink w:anchor="_Toc45534819" w:history="1">
            <w:r w:rsidR="001C2510" w:rsidRPr="00AB19DE">
              <w:rPr>
                <w:rStyle w:val="Hipervnculo"/>
                <w:noProof/>
              </w:rPr>
              <w:t>7.</w:t>
            </w:r>
            <w:r w:rsidR="001C2510">
              <w:rPr>
                <w:rFonts w:eastAsiaTheme="minorEastAsia"/>
                <w:noProof/>
                <w:lang w:val="es-ES" w:eastAsia="es-ES"/>
              </w:rPr>
              <w:tab/>
            </w:r>
            <w:r w:rsidR="001C2510" w:rsidRPr="00AB19DE">
              <w:rPr>
                <w:rStyle w:val="Hipervnculo"/>
                <w:noProof/>
              </w:rPr>
              <w:t>Conclusiones</w:t>
            </w:r>
            <w:r w:rsidR="001C2510">
              <w:rPr>
                <w:noProof/>
                <w:webHidden/>
              </w:rPr>
              <w:tab/>
            </w:r>
            <w:r w:rsidR="001C2510">
              <w:rPr>
                <w:noProof/>
                <w:webHidden/>
              </w:rPr>
              <w:fldChar w:fldCharType="begin"/>
            </w:r>
            <w:r w:rsidR="001C2510">
              <w:rPr>
                <w:noProof/>
                <w:webHidden/>
              </w:rPr>
              <w:instrText xml:space="preserve"> PAGEREF _Toc45534819 \h </w:instrText>
            </w:r>
            <w:r w:rsidR="001C2510">
              <w:rPr>
                <w:noProof/>
                <w:webHidden/>
              </w:rPr>
            </w:r>
            <w:r w:rsidR="001C2510">
              <w:rPr>
                <w:noProof/>
                <w:webHidden/>
              </w:rPr>
              <w:fldChar w:fldCharType="separate"/>
            </w:r>
            <w:r w:rsidR="001C2510">
              <w:rPr>
                <w:noProof/>
                <w:webHidden/>
              </w:rPr>
              <w:t>19</w:t>
            </w:r>
            <w:r w:rsidR="001C2510">
              <w:rPr>
                <w:noProof/>
                <w:webHidden/>
              </w:rPr>
              <w:fldChar w:fldCharType="end"/>
            </w:r>
          </w:hyperlink>
        </w:p>
        <w:p w14:paraId="419B1C28" w14:textId="1A69F49C" w:rsidR="001C2510" w:rsidRDefault="00C677D5">
          <w:pPr>
            <w:pStyle w:val="TDC1"/>
            <w:tabs>
              <w:tab w:val="left" w:pos="440"/>
              <w:tab w:val="right" w:leader="dot" w:pos="9054"/>
            </w:tabs>
            <w:rPr>
              <w:rFonts w:eastAsiaTheme="minorEastAsia"/>
              <w:noProof/>
              <w:lang w:val="es-ES" w:eastAsia="es-ES"/>
            </w:rPr>
          </w:pPr>
          <w:hyperlink w:anchor="_Toc45534820" w:history="1">
            <w:r w:rsidR="001C2510" w:rsidRPr="00AB19DE">
              <w:rPr>
                <w:rStyle w:val="Hipervnculo"/>
                <w:noProof/>
              </w:rPr>
              <w:t>8.</w:t>
            </w:r>
            <w:r w:rsidR="001C2510">
              <w:rPr>
                <w:rFonts w:eastAsiaTheme="minorEastAsia"/>
                <w:noProof/>
                <w:lang w:val="es-ES" w:eastAsia="es-ES"/>
              </w:rPr>
              <w:tab/>
            </w:r>
            <w:r w:rsidR="001C2510" w:rsidRPr="00AB19DE">
              <w:rPr>
                <w:rStyle w:val="Hipervnculo"/>
                <w:noProof/>
              </w:rPr>
              <w:t>Bibliografía</w:t>
            </w:r>
            <w:r w:rsidR="001C2510">
              <w:rPr>
                <w:noProof/>
                <w:webHidden/>
              </w:rPr>
              <w:tab/>
            </w:r>
            <w:r w:rsidR="001C2510">
              <w:rPr>
                <w:noProof/>
                <w:webHidden/>
              </w:rPr>
              <w:fldChar w:fldCharType="begin"/>
            </w:r>
            <w:r w:rsidR="001C2510">
              <w:rPr>
                <w:noProof/>
                <w:webHidden/>
              </w:rPr>
              <w:instrText xml:space="preserve"> PAGEREF _Toc45534820 \h </w:instrText>
            </w:r>
            <w:r w:rsidR="001C2510">
              <w:rPr>
                <w:noProof/>
                <w:webHidden/>
              </w:rPr>
            </w:r>
            <w:r w:rsidR="001C2510">
              <w:rPr>
                <w:noProof/>
                <w:webHidden/>
              </w:rPr>
              <w:fldChar w:fldCharType="separate"/>
            </w:r>
            <w:r w:rsidR="001C2510">
              <w:rPr>
                <w:noProof/>
                <w:webHidden/>
              </w:rPr>
              <w:t>20</w:t>
            </w:r>
            <w:r w:rsidR="001C2510">
              <w:rPr>
                <w:noProof/>
                <w:webHidden/>
              </w:rPr>
              <w:fldChar w:fldCharType="end"/>
            </w:r>
          </w:hyperlink>
        </w:p>
        <w:p w14:paraId="2A1B38EA" w14:textId="76940591" w:rsidR="00F3128B" w:rsidRDefault="00F3128B">
          <w:pPr>
            <w:rPr>
              <w:b/>
              <w:bCs/>
            </w:rPr>
          </w:pPr>
          <w:r>
            <w:rPr>
              <w:b/>
              <w:bCs/>
            </w:rPr>
            <w:fldChar w:fldCharType="end"/>
          </w:r>
        </w:p>
      </w:sdtContent>
    </w:sdt>
    <w:p w14:paraId="09AB09B1" w14:textId="77777777" w:rsidR="00F3128B" w:rsidRDefault="00F3128B">
      <w:pPr>
        <w:rPr>
          <w:b/>
          <w:bCs/>
        </w:rPr>
      </w:pPr>
      <w:r>
        <w:rPr>
          <w:b/>
          <w:bCs/>
        </w:rPr>
        <w:br w:type="page"/>
      </w:r>
    </w:p>
    <w:p w14:paraId="509A4246" w14:textId="338BF6C3" w:rsidR="00726C18" w:rsidRPr="00E93158" w:rsidRDefault="00726C18" w:rsidP="00E93158">
      <w:pPr>
        <w:pStyle w:val="Ttulo1"/>
        <w:numPr>
          <w:ilvl w:val="0"/>
          <w:numId w:val="4"/>
        </w:numPr>
        <w:rPr>
          <w:color w:val="auto"/>
        </w:rPr>
      </w:pPr>
      <w:bookmarkStart w:id="0" w:name="_Toc45534801"/>
      <w:r w:rsidRPr="00E93158">
        <w:rPr>
          <w:color w:val="auto"/>
        </w:rPr>
        <w:lastRenderedPageBreak/>
        <w:t>Introducción</w:t>
      </w:r>
      <w:bookmarkEnd w:id="0"/>
    </w:p>
    <w:p w14:paraId="499F95A6" w14:textId="77777777" w:rsidR="00BB6C3E" w:rsidRDefault="00BB6C3E" w:rsidP="00BB6C3E">
      <w:pPr>
        <w:rPr>
          <w:rFonts w:ascii="Times New Roman" w:hAnsi="Times New Roman" w:cs="Times New Roman"/>
        </w:rPr>
      </w:pPr>
      <w:r w:rsidRPr="00BB6C3E">
        <w:rPr>
          <w:rFonts w:ascii="Times New Roman" w:hAnsi="Times New Roman" w:cs="Times New Roman"/>
        </w:rPr>
        <w:t>La Sociedad Nuclear Española (SNE), define el sistema de instrumentación nuclear como “el conjunto de elementos interrelacionados dedicados a la captura de las magnitudes físicas aportadas por los instrumentos de medida de un reactor nuclear y a su transmisión a la unidad central de procesamiento para la generación de las señales de información, mando, protección y regulación”.</w:t>
      </w:r>
    </w:p>
    <w:p w14:paraId="46FCCEBF" w14:textId="630155C6" w:rsidR="00BB6C3E" w:rsidRPr="00BB6C3E" w:rsidRDefault="00BB6C3E" w:rsidP="00BB6C3E">
      <w:pPr>
        <w:rPr>
          <w:rFonts w:ascii="Times New Roman" w:hAnsi="Times New Roman" w:cs="Times New Roman"/>
        </w:rPr>
      </w:pPr>
      <w:r w:rsidRPr="00BB6C3E">
        <w:rPr>
          <w:rFonts w:ascii="Times New Roman" w:hAnsi="Times New Roman" w:cs="Times New Roman"/>
        </w:rPr>
        <w:t>Así, el buen profesional</w:t>
      </w:r>
      <w:r>
        <w:rPr>
          <w:rFonts w:ascii="Times New Roman" w:hAnsi="Times New Roman" w:cs="Times New Roman"/>
        </w:rPr>
        <w:t xml:space="preserve"> físico</w:t>
      </w:r>
      <w:r w:rsidRPr="00BB6C3E">
        <w:rPr>
          <w:rFonts w:ascii="Times New Roman" w:hAnsi="Times New Roman" w:cs="Times New Roman"/>
        </w:rPr>
        <w:t xml:space="preserve"> será aquel que conozca de las teorías físicas, tan bien como de los instrumentos para la medición y posterior interpretación de las señales nucleares.</w:t>
      </w:r>
    </w:p>
    <w:p w14:paraId="6B944076" w14:textId="1B660AB2" w:rsidR="00BB6C3E" w:rsidRPr="00BB6C3E" w:rsidRDefault="00BB6C3E" w:rsidP="00BB6C3E">
      <w:pPr>
        <w:rPr>
          <w:rFonts w:ascii="Times New Roman" w:hAnsi="Times New Roman" w:cs="Times New Roman"/>
        </w:rPr>
      </w:pPr>
      <w:r w:rsidRPr="00BB6C3E">
        <w:rPr>
          <w:rFonts w:ascii="Times New Roman" w:hAnsi="Times New Roman" w:cs="Times New Roman"/>
        </w:rPr>
        <w:t xml:space="preserve">La física nuclear encuentra </w:t>
      </w:r>
      <w:r>
        <w:rPr>
          <w:rFonts w:ascii="Times New Roman" w:hAnsi="Times New Roman" w:cs="Times New Roman"/>
        </w:rPr>
        <w:t>a su paso</w:t>
      </w:r>
      <w:r w:rsidRPr="00BB6C3E">
        <w:rPr>
          <w:rFonts w:ascii="Times New Roman" w:hAnsi="Times New Roman" w:cs="Times New Roman"/>
        </w:rPr>
        <w:t xml:space="preserve"> un </w:t>
      </w:r>
      <w:r>
        <w:rPr>
          <w:rFonts w:ascii="Times New Roman" w:hAnsi="Times New Roman" w:cs="Times New Roman"/>
        </w:rPr>
        <w:t>creciente</w:t>
      </w:r>
      <w:r w:rsidRPr="00BB6C3E">
        <w:rPr>
          <w:rFonts w:ascii="Times New Roman" w:hAnsi="Times New Roman" w:cs="Times New Roman"/>
        </w:rPr>
        <w:t xml:space="preserve"> número de aplicaciones y son estas a su vez de una mayor sofisticación. Ejemplo de ello es el uso de esta disciplina en los sistemas de imagen para el diagnóstico médico o los sensores remotos para el control de la calidad ambiental, para los que se requiere instrumentación nuclear avanzada, de alta precisión, calidad y fiabilidad. En este sentido, y de acuerdo con lo publicado por la Agencia Internacional de Energía Atómica (IAEA, por sus siglas en inglés), “el uso seguro y eficaz de las técnicas nucleares requiere instrumentación fiable para llevar a cabo las actividades de medición, diagnóstico y control”.</w:t>
      </w:r>
    </w:p>
    <w:p w14:paraId="13213441" w14:textId="77777777" w:rsidR="00933A0C" w:rsidRDefault="00BB6C3E" w:rsidP="00BB6C3E">
      <w:pPr>
        <w:rPr>
          <w:rFonts w:ascii="Times New Roman" w:hAnsi="Times New Roman" w:cs="Times New Roman"/>
        </w:rPr>
      </w:pPr>
      <w:r w:rsidRPr="00BB6C3E">
        <w:rPr>
          <w:rFonts w:ascii="Times New Roman" w:hAnsi="Times New Roman" w:cs="Times New Roman"/>
        </w:rPr>
        <w:t xml:space="preserve">La detección y posterior medida de la radiación requiere, en primer lugar, de un conocimiento básico de los procesos fundamentales que </w:t>
      </w:r>
      <w:r w:rsidR="00893C80">
        <w:rPr>
          <w:rFonts w:ascii="Times New Roman" w:hAnsi="Times New Roman" w:cs="Times New Roman"/>
        </w:rPr>
        <w:t xml:space="preserve">ocurren </w:t>
      </w:r>
      <w:r w:rsidRPr="00BB6C3E">
        <w:rPr>
          <w:rFonts w:ascii="Times New Roman" w:hAnsi="Times New Roman" w:cs="Times New Roman"/>
        </w:rPr>
        <w:t xml:space="preserve">cuando aquella atraviesa la materia. Estos procesos son la base de todos los sistemas de detección de partículas y al mismo tiempo determinan cuál ha de ser el detector idóneo para cada caso particular, así como </w:t>
      </w:r>
      <w:r w:rsidR="00933A0C">
        <w:rPr>
          <w:rFonts w:ascii="Times New Roman" w:hAnsi="Times New Roman" w:cs="Times New Roman"/>
        </w:rPr>
        <w:t>la</w:t>
      </w:r>
      <w:r w:rsidRPr="00BB6C3E">
        <w:rPr>
          <w:rFonts w:ascii="Times New Roman" w:hAnsi="Times New Roman" w:cs="Times New Roman"/>
        </w:rPr>
        <w:t xml:space="preserve"> sensibilidad y eficiencia</w:t>
      </w:r>
      <w:r w:rsidR="00933A0C">
        <w:rPr>
          <w:rFonts w:ascii="Times New Roman" w:hAnsi="Times New Roman" w:cs="Times New Roman"/>
        </w:rPr>
        <w:t xml:space="preserve"> esperada</w:t>
      </w:r>
      <w:r w:rsidRPr="00BB6C3E">
        <w:rPr>
          <w:rFonts w:ascii="Times New Roman" w:hAnsi="Times New Roman" w:cs="Times New Roman"/>
        </w:rPr>
        <w:t xml:space="preserve">. </w:t>
      </w:r>
      <w:r w:rsidR="00933A0C">
        <w:rPr>
          <w:rFonts w:ascii="Times New Roman" w:hAnsi="Times New Roman" w:cs="Times New Roman"/>
        </w:rPr>
        <w:t>A este respecto, sabiendo que la radiación gamma interactúa con la materia por medio de los efectos fotoeléctrico, Compton y creación de pares, es posible estudiar los diferentes materiales y seleccionar entre todos ellos el más conveniente para la detección de la radiación, induciendo las óptimas condiciones para cada material.</w:t>
      </w:r>
    </w:p>
    <w:p w14:paraId="1745937A" w14:textId="365E18A3" w:rsidR="00933A0C" w:rsidRDefault="00933A0C" w:rsidP="00BB6C3E">
      <w:pPr>
        <w:rPr>
          <w:rFonts w:ascii="Times New Roman" w:hAnsi="Times New Roman" w:cs="Times New Roman"/>
        </w:rPr>
      </w:pPr>
      <w:r>
        <w:rPr>
          <w:rFonts w:ascii="Times New Roman" w:hAnsi="Times New Roman" w:cs="Times New Roman"/>
        </w:rPr>
        <w:t xml:space="preserve">La detección y control de la radiación se vuelve especialmente relevante cuando, más allá de fines docentes o investigadores, encuentra aplicaciones en sectores tan importantes como es el médico, o el de seguridad ambiental. </w:t>
      </w:r>
    </w:p>
    <w:p w14:paraId="4004E9B2" w14:textId="10BD01A6" w:rsidR="00726C18" w:rsidRPr="00E93158" w:rsidRDefault="00726C18" w:rsidP="00E93158">
      <w:pPr>
        <w:pStyle w:val="Ttulo1"/>
        <w:numPr>
          <w:ilvl w:val="0"/>
          <w:numId w:val="4"/>
        </w:numPr>
        <w:rPr>
          <w:color w:val="auto"/>
        </w:rPr>
      </w:pPr>
      <w:bookmarkStart w:id="1" w:name="_Toc45534802"/>
      <w:r w:rsidRPr="00E93158">
        <w:rPr>
          <w:color w:val="auto"/>
        </w:rPr>
        <w:t>Objetivos</w:t>
      </w:r>
      <w:bookmarkEnd w:id="1"/>
    </w:p>
    <w:p w14:paraId="5762CB3C" w14:textId="0260F841" w:rsidR="00C87263" w:rsidRPr="000D0556" w:rsidRDefault="00C87263" w:rsidP="00C87263">
      <w:pPr>
        <w:rPr>
          <w:rFonts w:ascii="Times New Roman" w:hAnsi="Times New Roman" w:cs="Times New Roman"/>
          <w:noProof/>
        </w:rPr>
      </w:pPr>
      <w:r w:rsidRPr="000D0556">
        <w:rPr>
          <w:rFonts w:ascii="Times New Roman" w:hAnsi="Times New Roman" w:cs="Times New Roman"/>
          <w:noProof/>
        </w:rPr>
        <w:t>El presente proyecto pretende acercar a lector</w:t>
      </w:r>
      <w:r w:rsidR="00933A0C" w:rsidRPr="000D0556">
        <w:rPr>
          <w:rFonts w:ascii="Times New Roman" w:hAnsi="Times New Roman" w:cs="Times New Roman"/>
          <w:noProof/>
        </w:rPr>
        <w:t xml:space="preserve"> a</w:t>
      </w:r>
      <w:r w:rsidRPr="000D0556">
        <w:rPr>
          <w:rFonts w:ascii="Times New Roman" w:hAnsi="Times New Roman" w:cs="Times New Roman"/>
          <w:noProof/>
        </w:rPr>
        <w:t xml:space="preserve"> una de las familias más relevantes en el campo de la física nuclear</w:t>
      </w:r>
      <w:r w:rsidR="00933A0C" w:rsidRPr="000D0556">
        <w:rPr>
          <w:rFonts w:ascii="Times New Roman" w:hAnsi="Times New Roman" w:cs="Times New Roman"/>
          <w:noProof/>
        </w:rPr>
        <w:t xml:space="preserve">, los detectores gamma. </w:t>
      </w:r>
    </w:p>
    <w:p w14:paraId="62C779B9" w14:textId="6CCC59F6" w:rsidR="007D44C0" w:rsidRPr="000D0556" w:rsidRDefault="007D44C0" w:rsidP="00C87263">
      <w:pPr>
        <w:rPr>
          <w:rFonts w:ascii="Times New Roman" w:hAnsi="Times New Roman" w:cs="Times New Roman"/>
          <w:noProof/>
        </w:rPr>
      </w:pPr>
      <w:r w:rsidRPr="000D0556">
        <w:rPr>
          <w:rFonts w:ascii="Times New Roman" w:hAnsi="Times New Roman" w:cs="Times New Roman"/>
          <w:noProof/>
        </w:rPr>
        <w:t xml:space="preserve">Tras una breve </w:t>
      </w:r>
      <w:r w:rsidR="00933A0C" w:rsidRPr="000D0556">
        <w:rPr>
          <w:rFonts w:ascii="Times New Roman" w:hAnsi="Times New Roman" w:cs="Times New Roman"/>
          <w:noProof/>
        </w:rPr>
        <w:t>presentación de</w:t>
      </w:r>
      <w:r w:rsidRPr="000D0556">
        <w:rPr>
          <w:rFonts w:ascii="Times New Roman" w:hAnsi="Times New Roman" w:cs="Times New Roman"/>
          <w:noProof/>
        </w:rPr>
        <w:t xml:space="preserve"> la radiación gamma, </w:t>
      </w:r>
      <w:r w:rsidR="001E5F02" w:rsidRPr="000D0556">
        <w:rPr>
          <w:rFonts w:ascii="Times New Roman" w:hAnsi="Times New Roman" w:cs="Times New Roman"/>
          <w:noProof/>
        </w:rPr>
        <w:t xml:space="preserve">exhibiendo sus </w:t>
      </w:r>
      <w:r w:rsidR="00BC5DBC" w:rsidRPr="000D0556">
        <w:rPr>
          <w:rFonts w:ascii="Times New Roman" w:hAnsi="Times New Roman" w:cs="Times New Roman"/>
          <w:noProof/>
        </w:rPr>
        <w:t>rasgos</w:t>
      </w:r>
      <w:r w:rsidR="001E5F02" w:rsidRPr="000D0556">
        <w:rPr>
          <w:rFonts w:ascii="Times New Roman" w:hAnsi="Times New Roman" w:cs="Times New Roman"/>
          <w:noProof/>
        </w:rPr>
        <w:t xml:space="preserve"> más </w:t>
      </w:r>
      <w:r w:rsidR="00BC5DBC" w:rsidRPr="000D0556">
        <w:rPr>
          <w:rFonts w:ascii="Times New Roman" w:hAnsi="Times New Roman" w:cs="Times New Roman"/>
          <w:noProof/>
        </w:rPr>
        <w:t>característicos</w:t>
      </w:r>
      <w:r w:rsidR="001E5F02" w:rsidRPr="000D0556">
        <w:rPr>
          <w:rFonts w:ascii="Times New Roman" w:hAnsi="Times New Roman" w:cs="Times New Roman"/>
          <w:noProof/>
        </w:rPr>
        <w:t xml:space="preserve">, las claves de su comportamiento y otros factores que se consideraban interesantes para el mejor entendimiento del proyecto, se aborda de un modo más extenso y detallado el tema principal del trabajo: los detectores gamma. </w:t>
      </w:r>
      <w:r w:rsidR="00B54582" w:rsidRPr="000D0556">
        <w:rPr>
          <w:rFonts w:ascii="Times New Roman" w:hAnsi="Times New Roman" w:cs="Times New Roman"/>
          <w:noProof/>
        </w:rPr>
        <w:t>De e</w:t>
      </w:r>
      <w:r w:rsidR="00BC6CE5" w:rsidRPr="000D0556">
        <w:rPr>
          <w:rFonts w:ascii="Times New Roman" w:hAnsi="Times New Roman" w:cs="Times New Roman"/>
          <w:noProof/>
        </w:rPr>
        <w:t>t</w:t>
      </w:r>
      <w:r w:rsidR="00B54582" w:rsidRPr="000D0556">
        <w:rPr>
          <w:rFonts w:ascii="Times New Roman" w:hAnsi="Times New Roman" w:cs="Times New Roman"/>
          <w:noProof/>
        </w:rPr>
        <w:t xml:space="preserve">ste modo, el objetivo central del proyecto ha sido esclarecer qué son los detectores de </w:t>
      </w:r>
      <w:r w:rsidR="00B54582" w:rsidRPr="000D0556">
        <w:rPr>
          <w:rFonts w:ascii="Times New Roman" w:hAnsi="Times New Roman" w:cs="Times New Roman"/>
          <w:noProof/>
        </w:rPr>
        <w:lastRenderedPageBreak/>
        <w:t>radiación gamma, qué tipos existen,</w:t>
      </w:r>
      <w:r w:rsidRPr="000D0556">
        <w:rPr>
          <w:rFonts w:ascii="Times New Roman" w:hAnsi="Times New Roman" w:cs="Times New Roman"/>
          <w:noProof/>
        </w:rPr>
        <w:t xml:space="preserve"> cómo funciona cada uno de ellos, y cuáles son los principales usos y aplicaciones a los que </w:t>
      </w:r>
      <w:r w:rsidR="00933A0C" w:rsidRPr="000D0556">
        <w:rPr>
          <w:rFonts w:ascii="Times New Roman" w:hAnsi="Times New Roman" w:cs="Times New Roman"/>
          <w:noProof/>
        </w:rPr>
        <w:t>están destinados</w:t>
      </w:r>
      <w:r w:rsidRPr="000D0556">
        <w:rPr>
          <w:rFonts w:ascii="Times New Roman" w:hAnsi="Times New Roman" w:cs="Times New Roman"/>
          <w:noProof/>
        </w:rPr>
        <w:t>.</w:t>
      </w:r>
    </w:p>
    <w:p w14:paraId="12746DE0" w14:textId="1822A8E8" w:rsidR="007D44C0" w:rsidRPr="000D0556" w:rsidRDefault="007D44C0" w:rsidP="00C87263">
      <w:pPr>
        <w:rPr>
          <w:rFonts w:ascii="Times New Roman" w:hAnsi="Times New Roman" w:cs="Times New Roman"/>
          <w:noProof/>
        </w:rPr>
      </w:pPr>
      <w:r w:rsidRPr="000D0556">
        <w:rPr>
          <w:rFonts w:ascii="Times New Roman" w:hAnsi="Times New Roman" w:cs="Times New Roman"/>
          <w:noProof/>
        </w:rPr>
        <w:t xml:space="preserve">Dentro del amplio </w:t>
      </w:r>
      <w:r w:rsidR="00367012" w:rsidRPr="000D0556">
        <w:rPr>
          <w:rFonts w:ascii="Times New Roman" w:hAnsi="Times New Roman" w:cs="Times New Roman"/>
          <w:noProof/>
        </w:rPr>
        <w:t>campo</w:t>
      </w:r>
      <w:r w:rsidRPr="000D0556">
        <w:rPr>
          <w:rFonts w:ascii="Times New Roman" w:hAnsi="Times New Roman" w:cs="Times New Roman"/>
          <w:noProof/>
        </w:rPr>
        <w:t xml:space="preserve"> de la instrumentación nuclear se ha optado por </w:t>
      </w:r>
      <w:r w:rsidR="0011070C" w:rsidRPr="000D0556">
        <w:rPr>
          <w:rFonts w:ascii="Times New Roman" w:hAnsi="Times New Roman" w:cs="Times New Roman"/>
          <w:noProof/>
        </w:rPr>
        <w:t>estrechar el círculo sobre los detectores gamma, dotando</w:t>
      </w:r>
      <w:r w:rsidR="00367012" w:rsidRPr="000D0556">
        <w:rPr>
          <w:rFonts w:ascii="Times New Roman" w:hAnsi="Times New Roman" w:cs="Times New Roman"/>
          <w:noProof/>
        </w:rPr>
        <w:t xml:space="preserve"> así</w:t>
      </w:r>
      <w:r w:rsidR="0011070C" w:rsidRPr="000D0556">
        <w:rPr>
          <w:rFonts w:ascii="Times New Roman" w:hAnsi="Times New Roman" w:cs="Times New Roman"/>
          <w:noProof/>
        </w:rPr>
        <w:t xml:space="preserve"> al trabajo de una mayor profundidad y tecnicismo, </w:t>
      </w:r>
      <w:r w:rsidR="00D619DE" w:rsidRPr="000D0556">
        <w:rPr>
          <w:rFonts w:ascii="Times New Roman" w:hAnsi="Times New Roman" w:cs="Times New Roman"/>
          <w:noProof/>
        </w:rPr>
        <w:t>tratando de</w:t>
      </w:r>
      <w:r w:rsidR="0011070C" w:rsidRPr="000D0556">
        <w:rPr>
          <w:rFonts w:ascii="Times New Roman" w:hAnsi="Times New Roman" w:cs="Times New Roman"/>
          <w:noProof/>
        </w:rPr>
        <w:t xml:space="preserve"> </w:t>
      </w:r>
      <w:r w:rsidR="00933A0C" w:rsidRPr="000D0556">
        <w:rPr>
          <w:rFonts w:ascii="Times New Roman" w:hAnsi="Times New Roman" w:cs="Times New Roman"/>
          <w:noProof/>
        </w:rPr>
        <w:t>sumergir</w:t>
      </w:r>
      <w:r w:rsidR="0011070C" w:rsidRPr="000D0556">
        <w:rPr>
          <w:rFonts w:ascii="Times New Roman" w:hAnsi="Times New Roman" w:cs="Times New Roman"/>
          <w:noProof/>
        </w:rPr>
        <w:t xml:space="preserve"> al interesado</w:t>
      </w:r>
      <w:r w:rsidR="00933A0C" w:rsidRPr="000D0556">
        <w:rPr>
          <w:rFonts w:ascii="Times New Roman" w:hAnsi="Times New Roman" w:cs="Times New Roman"/>
          <w:noProof/>
        </w:rPr>
        <w:t xml:space="preserve"> en el interesante área de los detectores nucleares.</w:t>
      </w:r>
    </w:p>
    <w:p w14:paraId="45686B2A" w14:textId="6C8316C7" w:rsidR="00BC5DBC" w:rsidRPr="000D0556" w:rsidRDefault="0011070C" w:rsidP="00BC5DBC">
      <w:pPr>
        <w:rPr>
          <w:rFonts w:ascii="Times New Roman" w:hAnsi="Times New Roman" w:cs="Times New Roman"/>
        </w:rPr>
      </w:pPr>
      <w:r w:rsidRPr="000D0556">
        <w:rPr>
          <w:rFonts w:ascii="Times New Roman" w:hAnsi="Times New Roman" w:cs="Times New Roman"/>
          <w:noProof/>
        </w:rPr>
        <w:t>Así, no ha existido pretensi</w:t>
      </w:r>
      <w:r w:rsidR="00F3128B" w:rsidRPr="000D0556">
        <w:rPr>
          <w:rFonts w:ascii="Times New Roman" w:hAnsi="Times New Roman" w:cs="Times New Roman"/>
          <w:noProof/>
        </w:rPr>
        <w:t>ón</w:t>
      </w:r>
      <w:r w:rsidRPr="000D0556">
        <w:rPr>
          <w:rFonts w:ascii="Times New Roman" w:hAnsi="Times New Roman" w:cs="Times New Roman"/>
          <w:noProof/>
        </w:rPr>
        <w:t xml:space="preserve"> </w:t>
      </w:r>
      <w:r w:rsidR="00BC5DBC" w:rsidRPr="000D0556">
        <w:rPr>
          <w:rFonts w:ascii="Times New Roman" w:hAnsi="Times New Roman" w:cs="Times New Roman"/>
          <w:noProof/>
        </w:rPr>
        <w:t xml:space="preserve">distinta </w:t>
      </w:r>
      <w:r w:rsidRPr="000D0556">
        <w:rPr>
          <w:rFonts w:ascii="Times New Roman" w:hAnsi="Times New Roman" w:cs="Times New Roman"/>
          <w:noProof/>
        </w:rPr>
        <w:t>en la redacción del presente Trabajo de Fin de Carrera que la de recopilar y concentrar la información preexistente sobre la materia, con el fin de nutrir el interés de los ya curiosos, o despertarlo en quienes no se encontraran aun en dicha posición</w:t>
      </w:r>
      <w:r w:rsidR="008F5331" w:rsidRPr="000D0556">
        <w:rPr>
          <w:rFonts w:ascii="Times New Roman" w:hAnsi="Times New Roman" w:cs="Times New Roman"/>
          <w:noProof/>
        </w:rPr>
        <w:t xml:space="preserve">, </w:t>
      </w:r>
      <w:r w:rsidR="00BC5DBC" w:rsidRPr="000D0556">
        <w:rPr>
          <w:rFonts w:ascii="Times New Roman" w:hAnsi="Times New Roman" w:cs="Times New Roman"/>
        </w:rPr>
        <w:t>tratando de conferir una visión transversal a un tema que, cada vez más, encuentra aplicaciones prácticas en múltiples ámbitos de la vida cotidiana.</w:t>
      </w:r>
    </w:p>
    <w:p w14:paraId="76DD0C11" w14:textId="73543707" w:rsidR="0011070C" w:rsidRPr="000D0556" w:rsidRDefault="008F5331" w:rsidP="00C87263">
      <w:pPr>
        <w:rPr>
          <w:rFonts w:ascii="Times New Roman" w:hAnsi="Times New Roman" w:cs="Times New Roman"/>
          <w:noProof/>
        </w:rPr>
      </w:pPr>
      <w:r w:rsidRPr="000D0556">
        <w:rPr>
          <w:rFonts w:ascii="Times New Roman" w:hAnsi="Times New Roman" w:cs="Times New Roman"/>
        </w:rPr>
        <w:t>Por último, no debe obviarse el objetivo académico por el cual se ha efectuado el presente trabajo</w:t>
      </w:r>
      <w:r w:rsidR="00933A0C" w:rsidRPr="000D0556">
        <w:rPr>
          <w:rFonts w:ascii="Times New Roman" w:hAnsi="Times New Roman" w:cs="Times New Roman"/>
        </w:rPr>
        <w:t xml:space="preserve"> con el que</w:t>
      </w:r>
      <w:r w:rsidRPr="000D0556">
        <w:rPr>
          <w:rFonts w:ascii="Times New Roman" w:hAnsi="Times New Roman" w:cs="Times New Roman"/>
        </w:rPr>
        <w:t xml:space="preserve"> se ha tratado de profundizar en un tema </w:t>
      </w:r>
      <w:r w:rsidR="00D619DE" w:rsidRPr="000D0556">
        <w:rPr>
          <w:rFonts w:ascii="Times New Roman" w:hAnsi="Times New Roman" w:cs="Times New Roman"/>
        </w:rPr>
        <w:t xml:space="preserve">íntimamente relacionado con diversos aspectos de la carrera, aplicando los conocimientos obtenidos a lo largo de la misma, </w:t>
      </w:r>
      <w:r w:rsidR="00933A0C" w:rsidRPr="000D0556">
        <w:rPr>
          <w:rFonts w:ascii="Times New Roman" w:hAnsi="Times New Roman" w:cs="Times New Roman"/>
        </w:rPr>
        <w:t>a fin</w:t>
      </w:r>
      <w:r w:rsidR="00D619DE" w:rsidRPr="000D0556">
        <w:rPr>
          <w:rFonts w:ascii="Times New Roman" w:hAnsi="Times New Roman" w:cs="Times New Roman"/>
        </w:rPr>
        <w:t xml:space="preserve"> de completar con éxito el Grado de Física.</w:t>
      </w:r>
    </w:p>
    <w:p w14:paraId="055CCD93" w14:textId="48848F40" w:rsidR="00726C18" w:rsidRPr="00E93158" w:rsidRDefault="00726C18" w:rsidP="00E93158">
      <w:pPr>
        <w:pStyle w:val="Ttulo1"/>
        <w:numPr>
          <w:ilvl w:val="0"/>
          <w:numId w:val="4"/>
        </w:numPr>
        <w:rPr>
          <w:color w:val="auto"/>
        </w:rPr>
      </w:pPr>
      <w:bookmarkStart w:id="2" w:name="_Toc45534803"/>
      <w:r w:rsidRPr="00E93158">
        <w:rPr>
          <w:color w:val="auto"/>
        </w:rPr>
        <w:t>Metodología</w:t>
      </w:r>
      <w:bookmarkEnd w:id="2"/>
    </w:p>
    <w:p w14:paraId="7A726FAE" w14:textId="67D9E67D" w:rsidR="00BC5DBC" w:rsidRPr="000D0556" w:rsidRDefault="00C87263" w:rsidP="0016091A">
      <w:pPr>
        <w:rPr>
          <w:rFonts w:ascii="Times New Roman" w:hAnsi="Times New Roman" w:cs="Times New Roman"/>
        </w:rPr>
      </w:pPr>
      <w:r w:rsidRPr="000D0556">
        <w:rPr>
          <w:rFonts w:ascii="Times New Roman" w:hAnsi="Times New Roman" w:cs="Times New Roman"/>
        </w:rPr>
        <w:t xml:space="preserve">Por tratarse de un </w:t>
      </w:r>
      <w:r w:rsidR="00B54582" w:rsidRPr="000D0556">
        <w:rPr>
          <w:rFonts w:ascii="Times New Roman" w:hAnsi="Times New Roman" w:cs="Times New Roman"/>
        </w:rPr>
        <w:t>proyecto</w:t>
      </w:r>
      <w:r w:rsidRPr="000D0556">
        <w:rPr>
          <w:rFonts w:ascii="Times New Roman" w:hAnsi="Times New Roman" w:cs="Times New Roman"/>
        </w:rPr>
        <w:t xml:space="preserve"> de revisión bibliográfica, la metodología empleada para la realización del presente Trabajo de Fin de Grado ha sido la </w:t>
      </w:r>
      <w:r w:rsidR="0016091A" w:rsidRPr="000D0556">
        <w:rPr>
          <w:rFonts w:ascii="Times New Roman" w:hAnsi="Times New Roman" w:cs="Times New Roman"/>
        </w:rPr>
        <w:t>búsqueda, recopilación</w:t>
      </w:r>
      <w:r w:rsidRPr="000D0556">
        <w:rPr>
          <w:rFonts w:ascii="Times New Roman" w:hAnsi="Times New Roman" w:cs="Times New Roman"/>
        </w:rPr>
        <w:t xml:space="preserve"> y análisis crítico</w:t>
      </w:r>
      <w:r w:rsidR="0016091A" w:rsidRPr="000D0556">
        <w:rPr>
          <w:rFonts w:ascii="Times New Roman" w:hAnsi="Times New Roman" w:cs="Times New Roman"/>
        </w:rPr>
        <w:t xml:space="preserve"> </w:t>
      </w:r>
      <w:r w:rsidRPr="000D0556">
        <w:rPr>
          <w:rFonts w:ascii="Times New Roman" w:hAnsi="Times New Roman" w:cs="Times New Roman"/>
        </w:rPr>
        <w:t>de información relevante, relativa a</w:t>
      </w:r>
      <w:r w:rsidR="0016091A" w:rsidRPr="000D0556">
        <w:rPr>
          <w:rFonts w:ascii="Times New Roman" w:hAnsi="Times New Roman" w:cs="Times New Roman"/>
        </w:rPr>
        <w:t xml:space="preserve"> </w:t>
      </w:r>
      <w:r w:rsidRPr="000D0556">
        <w:rPr>
          <w:rFonts w:ascii="Times New Roman" w:hAnsi="Times New Roman" w:cs="Times New Roman"/>
        </w:rPr>
        <w:t>la instrumentación nuclear en general, y a los detectores de radiación gamma en particular</w:t>
      </w:r>
      <w:r w:rsidR="00BC5DBC" w:rsidRPr="000D0556">
        <w:rPr>
          <w:rFonts w:ascii="Times New Roman" w:hAnsi="Times New Roman" w:cs="Times New Roman"/>
        </w:rPr>
        <w:t xml:space="preserve">. Para ello se ha recurrido a la lectura y análisis exhaustivos de proyectos de investigación, sitios webs oficiales de Institutos Nacionales de referencia en la física nuclear, libros, tesis doctorales, y otras diversas fuentes. </w:t>
      </w:r>
    </w:p>
    <w:p w14:paraId="402B11F8" w14:textId="2D6C4112" w:rsidR="00C87263" w:rsidRPr="000D0556" w:rsidRDefault="00367012" w:rsidP="0016091A">
      <w:pPr>
        <w:rPr>
          <w:rFonts w:ascii="Times New Roman" w:hAnsi="Times New Roman" w:cs="Times New Roman"/>
        </w:rPr>
      </w:pPr>
      <w:r w:rsidRPr="000D0556">
        <w:rPr>
          <w:rFonts w:ascii="Times New Roman" w:hAnsi="Times New Roman" w:cs="Times New Roman"/>
        </w:rPr>
        <w:t>De este modo</w:t>
      </w:r>
      <w:r w:rsidR="00C87263" w:rsidRPr="000D0556">
        <w:rPr>
          <w:rFonts w:ascii="Times New Roman" w:hAnsi="Times New Roman" w:cs="Times New Roman"/>
        </w:rPr>
        <w:t xml:space="preserve">, en el apartado de bibliografía recogido en el último apéndice del </w:t>
      </w:r>
      <w:r w:rsidRPr="000D0556">
        <w:rPr>
          <w:rFonts w:ascii="Times New Roman" w:hAnsi="Times New Roman" w:cs="Times New Roman"/>
        </w:rPr>
        <w:t>trabajo</w:t>
      </w:r>
      <w:r w:rsidR="00C87263" w:rsidRPr="000D0556">
        <w:rPr>
          <w:rFonts w:ascii="Times New Roman" w:hAnsi="Times New Roman" w:cs="Times New Roman"/>
        </w:rPr>
        <w:t xml:space="preserve">, pueden encontrarse algunas de las publicaciones que más han influido en la redacción del texto, a pesar de que, gracias a la gran actualidad del tema, existe un amplio abanico de información de calidad a disposición de los interesados, tanto en plataformas virtuales, como en </w:t>
      </w:r>
      <w:r w:rsidR="00B54582" w:rsidRPr="000D0556">
        <w:rPr>
          <w:rFonts w:ascii="Times New Roman" w:hAnsi="Times New Roman" w:cs="Times New Roman"/>
        </w:rPr>
        <w:t>importantes</w:t>
      </w:r>
      <w:r w:rsidR="00C87263" w:rsidRPr="000D0556">
        <w:rPr>
          <w:rFonts w:ascii="Times New Roman" w:hAnsi="Times New Roman" w:cs="Times New Roman"/>
        </w:rPr>
        <w:t xml:space="preserve"> libros sobre la materia.</w:t>
      </w:r>
    </w:p>
    <w:p w14:paraId="2D092C74" w14:textId="6E4267C6" w:rsidR="00F3128B" w:rsidRPr="000D0556" w:rsidRDefault="00D619DE" w:rsidP="0016091A">
      <w:pPr>
        <w:rPr>
          <w:rFonts w:ascii="Times New Roman" w:hAnsi="Times New Roman" w:cs="Times New Roman"/>
        </w:rPr>
      </w:pPr>
      <w:r w:rsidRPr="000D0556">
        <w:rPr>
          <w:rFonts w:ascii="Times New Roman" w:hAnsi="Times New Roman" w:cs="Times New Roman"/>
        </w:rPr>
        <w:t>Para la redacción del texto propiamente dicha, se ha optado por estructurarlo en apéndices tal y como se exponen en el índice</w:t>
      </w:r>
      <w:r w:rsidR="0018087B" w:rsidRPr="000D0556">
        <w:rPr>
          <w:rFonts w:ascii="Times New Roman" w:hAnsi="Times New Roman" w:cs="Times New Roman"/>
        </w:rPr>
        <w:t>, t</w:t>
      </w:r>
      <w:r w:rsidRPr="000D0556">
        <w:rPr>
          <w:rFonts w:ascii="Times New Roman" w:hAnsi="Times New Roman" w:cs="Times New Roman"/>
        </w:rPr>
        <w:t>ratando de guiar al lector desde una perspectiva más amplia hacia el tema específico a estudiar</w:t>
      </w:r>
      <w:r w:rsidR="000D0556" w:rsidRPr="000D0556">
        <w:rPr>
          <w:rFonts w:ascii="Times New Roman" w:hAnsi="Times New Roman" w:cs="Times New Roman"/>
        </w:rPr>
        <w:t>;</w:t>
      </w:r>
      <w:r w:rsidRPr="000D0556">
        <w:rPr>
          <w:rFonts w:ascii="Times New Roman" w:hAnsi="Times New Roman" w:cs="Times New Roman"/>
        </w:rPr>
        <w:t xml:space="preserve"> </w:t>
      </w:r>
      <w:r w:rsidR="0018087B" w:rsidRPr="000D0556">
        <w:rPr>
          <w:rFonts w:ascii="Times New Roman" w:hAnsi="Times New Roman" w:cs="Times New Roman"/>
        </w:rPr>
        <w:t xml:space="preserve">empleando para ello la antesala de los rayos gamma, a los cuales se ha querido dedicar una parte importante del trabajo por considerar su manejo imprescindible para la correcta compresión del núcleo del </w:t>
      </w:r>
      <w:r w:rsidR="000D0556" w:rsidRPr="000D0556">
        <w:rPr>
          <w:rFonts w:ascii="Times New Roman" w:hAnsi="Times New Roman" w:cs="Times New Roman"/>
        </w:rPr>
        <w:t>texto</w:t>
      </w:r>
      <w:r w:rsidR="0018087B" w:rsidRPr="000D0556">
        <w:rPr>
          <w:rFonts w:ascii="Times New Roman" w:hAnsi="Times New Roman" w:cs="Times New Roman"/>
        </w:rPr>
        <w:t xml:space="preserve">. Se ha recogido igualmente en la parte final del </w:t>
      </w:r>
      <w:r w:rsidR="002C3737" w:rsidRPr="000D0556">
        <w:rPr>
          <w:rFonts w:ascii="Times New Roman" w:hAnsi="Times New Roman" w:cs="Times New Roman"/>
        </w:rPr>
        <w:t>proyecto</w:t>
      </w:r>
      <w:r w:rsidR="0018087B" w:rsidRPr="000D0556">
        <w:rPr>
          <w:rFonts w:ascii="Times New Roman" w:hAnsi="Times New Roman" w:cs="Times New Roman"/>
        </w:rPr>
        <w:t>, un apéndice denominado “conclusiones” en el que se exponen los conceptos más importantes y que mejor exhiben la esencia y contenido del texto académico.</w:t>
      </w:r>
    </w:p>
    <w:p w14:paraId="550260D3" w14:textId="6F8ECC69" w:rsidR="00367012" w:rsidRDefault="00367012" w:rsidP="00E93158">
      <w:pPr>
        <w:pStyle w:val="Ttulo1"/>
        <w:numPr>
          <w:ilvl w:val="0"/>
          <w:numId w:val="4"/>
        </w:numPr>
        <w:rPr>
          <w:color w:val="auto"/>
        </w:rPr>
      </w:pPr>
      <w:bookmarkStart w:id="3" w:name="_Toc45534804"/>
      <w:r w:rsidRPr="00E93158">
        <w:rPr>
          <w:color w:val="auto"/>
        </w:rPr>
        <w:lastRenderedPageBreak/>
        <w:t>Radiación Gamma</w:t>
      </w:r>
      <w:bookmarkEnd w:id="3"/>
    </w:p>
    <w:p w14:paraId="54B7D398" w14:textId="77777777" w:rsidR="00F15683" w:rsidRDefault="00F15683" w:rsidP="00F15683">
      <w:r>
        <w:t xml:space="preserve">Los rayos Gamma (γ) son radiaciones electromagnéticas derivadas de la desintegración radiactiva de núcleos atómicos. Como radiación de energía del campo electromagnético (radiación electromagnética), se trata de un fenómeno de comportamiento dual, esto es, corpuscular y ondulatorio. </w:t>
      </w:r>
    </w:p>
    <w:p w14:paraId="0D776482" w14:textId="29E6A8F6" w:rsidR="00F15683" w:rsidRDefault="00F15683" w:rsidP="00F15683">
      <w:r>
        <w:t xml:space="preserve">Pertenecen los rayos γ a la familia de radiaciones </w:t>
      </w:r>
      <w:r w:rsidR="00E521C5">
        <w:t>ionizantes y</w:t>
      </w:r>
      <w:r>
        <w:t>, como tal, corresponden a la radiación de muy alta frecuencia, por lo que son capaces de penetrar profundamente en la materia sobre la que inciden. De este modo, es lógico entender el grave peligro que supone esta radiación para los seres vivos expuestos, siendo capaz de atravesar con facilidad los tejidos y, además, de interactuar con el material celular. Sin embargo, y gracias al desarrollo de la instrumentación apropiada, el hombre es capaz de detectar este tipo de radiación, y controlarla con precisión para sacar utilidad de ella. De este modo, en la actualidad es empleada, entre otras muchas aplicaciones, para la esterilización de alimentos o en equipos de diagnóstico médico.</w:t>
      </w:r>
    </w:p>
    <w:p w14:paraId="36E33B39" w14:textId="6BC8B291" w:rsidR="00F15683" w:rsidRPr="00F15683" w:rsidRDefault="00F15683" w:rsidP="00F3128B">
      <w:pPr>
        <w:rPr>
          <w:rFonts w:ascii="Times New Roman" w:hAnsi="Times New Roman" w:cs="Times New Roman"/>
        </w:rPr>
      </w:pPr>
      <w:r w:rsidRPr="00F15683">
        <w:rPr>
          <w:rFonts w:ascii="Times New Roman" w:hAnsi="Times New Roman" w:cs="Times New Roman"/>
        </w:rPr>
        <w:t>Los rayos gamma pueden encontrarse en la Tierra en fuentes naturales procedentes de la desintegración de los radionucleidos, de las interacciones de los rayos cósmicos con la atmósfera o, aunque menos frecuentemente, también de las tormentas eléctricas. Asimismo, se han detectado explosiones de rayos gamma en el espacio, resultado de eventos astrofísicos de gran violencia, como la explosión de estrellas masivas para su conversión en agujeros negros o en magnetares. No obstante, estos fenómenos están todavía por esclarecerse de un modo más concreto puesto que su fugacidad ha dificultado hasta el momento, con una instrumentación actual de pobre resolución angular, detectar el motor causante de la explosión.</w:t>
      </w:r>
    </w:p>
    <w:p w14:paraId="6941127E" w14:textId="2EC47C54" w:rsidR="00FD6FB8" w:rsidRPr="00FD6FB8" w:rsidRDefault="00FD6FB8" w:rsidP="00FD6FB8">
      <w:pPr>
        <w:pStyle w:val="Ttulo2"/>
        <w:rPr>
          <w:rFonts w:cs="Arial"/>
          <w:color w:val="auto"/>
        </w:rPr>
      </w:pPr>
      <w:bookmarkStart w:id="4" w:name="_Toc45534805"/>
      <w:r>
        <w:rPr>
          <w:rFonts w:cs="Arial"/>
          <w:color w:val="auto"/>
        </w:rPr>
        <w:t>4</w:t>
      </w:r>
      <w:r w:rsidR="00E93158" w:rsidRPr="00DF255F">
        <w:rPr>
          <w:rFonts w:cs="Arial"/>
          <w:color w:val="auto"/>
        </w:rPr>
        <w:t xml:space="preserve">.1 </w:t>
      </w:r>
      <w:r w:rsidR="00B856F8" w:rsidRPr="00DF255F">
        <w:rPr>
          <w:rFonts w:cs="Arial"/>
          <w:color w:val="auto"/>
        </w:rPr>
        <w:t>Características</w:t>
      </w:r>
      <w:bookmarkEnd w:id="4"/>
    </w:p>
    <w:p w14:paraId="2AA31FDD" w14:textId="53EA7C02" w:rsidR="00B856F8" w:rsidRPr="00DF255F" w:rsidRDefault="00A31B45" w:rsidP="00B856F8">
      <w:pPr>
        <w:rPr>
          <w:rFonts w:ascii="Times New Roman" w:hAnsi="Times New Roman" w:cs="Times New Roman"/>
        </w:rPr>
      </w:pPr>
      <w:r w:rsidRPr="00DF255F">
        <w:rPr>
          <w:rFonts w:ascii="Times New Roman" w:hAnsi="Times New Roman" w:cs="Times New Roman"/>
        </w:rPr>
        <w:t>L</w:t>
      </w:r>
      <w:r w:rsidR="00B856F8" w:rsidRPr="00DF255F">
        <w:rPr>
          <w:rFonts w:ascii="Times New Roman" w:hAnsi="Times New Roman" w:cs="Times New Roman"/>
        </w:rPr>
        <w:t>as ondas electromagnéticas se caracterizan</w:t>
      </w:r>
      <w:r w:rsidRPr="00DF255F">
        <w:rPr>
          <w:rFonts w:ascii="Times New Roman" w:hAnsi="Times New Roman" w:cs="Times New Roman"/>
        </w:rPr>
        <w:t xml:space="preserve"> en función de tres parámetros fundamentales:</w:t>
      </w:r>
      <w:r w:rsidR="00B856F8" w:rsidRPr="00DF255F">
        <w:rPr>
          <w:rFonts w:ascii="Times New Roman" w:hAnsi="Times New Roman" w:cs="Times New Roman"/>
        </w:rPr>
        <w:t xml:space="preserve"> </w:t>
      </w:r>
      <w:r w:rsidRPr="00DF255F">
        <w:rPr>
          <w:rFonts w:ascii="Times New Roman" w:hAnsi="Times New Roman" w:cs="Times New Roman"/>
        </w:rPr>
        <w:t>la</w:t>
      </w:r>
      <w:r w:rsidR="00B856F8" w:rsidRPr="00DF255F">
        <w:rPr>
          <w:rFonts w:ascii="Times New Roman" w:hAnsi="Times New Roman" w:cs="Times New Roman"/>
        </w:rPr>
        <w:t xml:space="preserve"> frecuencia,</w:t>
      </w:r>
      <w:r w:rsidR="00D164AE" w:rsidRPr="00DF255F">
        <w:rPr>
          <w:rFonts w:ascii="Times New Roman" w:hAnsi="Times New Roman" w:cs="Times New Roman"/>
        </w:rPr>
        <w:t xml:space="preserve"> la</w:t>
      </w:r>
      <w:r w:rsidR="00B856F8" w:rsidRPr="00DF255F">
        <w:rPr>
          <w:rFonts w:ascii="Times New Roman" w:hAnsi="Times New Roman" w:cs="Times New Roman"/>
        </w:rPr>
        <w:t xml:space="preserve"> longitud de onda y </w:t>
      </w:r>
      <w:r w:rsidR="00D164AE" w:rsidRPr="00DF255F">
        <w:rPr>
          <w:rFonts w:ascii="Times New Roman" w:hAnsi="Times New Roman" w:cs="Times New Roman"/>
        </w:rPr>
        <w:t xml:space="preserve">la </w:t>
      </w:r>
      <w:r w:rsidR="00B856F8" w:rsidRPr="00DF255F">
        <w:rPr>
          <w:rFonts w:ascii="Times New Roman" w:hAnsi="Times New Roman" w:cs="Times New Roman"/>
        </w:rPr>
        <w:t>polarización. Así, los rayos gamma presentan una frecuencia superior a 10</w:t>
      </w:r>
      <w:r w:rsidR="00B856F8" w:rsidRPr="00DF255F">
        <w:rPr>
          <w:rFonts w:ascii="Times New Roman" w:hAnsi="Times New Roman" w:cs="Times New Roman"/>
          <w:vertAlign w:val="superscript"/>
        </w:rPr>
        <w:t>20</w:t>
      </w:r>
      <w:r w:rsidR="00B856F8" w:rsidRPr="00DF255F">
        <w:rPr>
          <w:rFonts w:ascii="Times New Roman" w:hAnsi="Times New Roman" w:cs="Times New Roman"/>
        </w:rPr>
        <w:t xml:space="preserve"> Hz</w:t>
      </w:r>
      <w:r w:rsidRPr="00DF255F">
        <w:rPr>
          <w:rFonts w:ascii="Times New Roman" w:hAnsi="Times New Roman" w:cs="Times New Roman"/>
        </w:rPr>
        <w:t xml:space="preserve"> (con </w:t>
      </w:r>
      <w:r w:rsidR="00B856F8" w:rsidRPr="00DF255F">
        <w:rPr>
          <w:rFonts w:ascii="Times New Roman" w:hAnsi="Times New Roman" w:cs="Times New Roman"/>
        </w:rPr>
        <w:t xml:space="preserve">lo que su energía </w:t>
      </w:r>
      <w:r w:rsidRPr="00DF255F">
        <w:rPr>
          <w:rFonts w:ascii="Times New Roman" w:hAnsi="Times New Roman" w:cs="Times New Roman"/>
        </w:rPr>
        <w:t>rebasa</w:t>
      </w:r>
      <w:r w:rsidR="00B856F8" w:rsidRPr="00DF255F">
        <w:rPr>
          <w:rFonts w:ascii="Times New Roman" w:hAnsi="Times New Roman" w:cs="Times New Roman"/>
        </w:rPr>
        <w:t xml:space="preserve"> los 100keV</w:t>
      </w:r>
      <w:r w:rsidRPr="00DF255F">
        <w:rPr>
          <w:rFonts w:ascii="Times New Roman" w:hAnsi="Times New Roman" w:cs="Times New Roman"/>
        </w:rPr>
        <w:t>);</w:t>
      </w:r>
      <w:r w:rsidR="00B856F8" w:rsidRPr="00DF255F">
        <w:rPr>
          <w:rFonts w:ascii="Times New Roman" w:hAnsi="Times New Roman" w:cs="Times New Roman"/>
        </w:rPr>
        <w:t xml:space="preserve"> una longitud de onda</w:t>
      </w:r>
      <w:r w:rsidR="00B856F8" w:rsidRPr="00286D96">
        <w:rPr>
          <w:rFonts w:ascii="Arial" w:hAnsi="Arial" w:cs="Arial"/>
        </w:rPr>
        <w:t xml:space="preserve"> </w:t>
      </w:r>
      <w:r w:rsidR="00B856F8" w:rsidRPr="00DF255F">
        <w:rPr>
          <w:rFonts w:ascii="Times New Roman" w:hAnsi="Times New Roman" w:cs="Times New Roman"/>
        </w:rPr>
        <w:t>inferior a 3x10</w:t>
      </w:r>
      <w:r w:rsidR="00780731" w:rsidRPr="00DF255F">
        <w:rPr>
          <w:rFonts w:ascii="Times New Roman" w:hAnsi="Times New Roman" w:cs="Times New Roman"/>
          <w:vertAlign w:val="superscript"/>
        </w:rPr>
        <w:t>-</w:t>
      </w:r>
      <w:r w:rsidR="00B856F8" w:rsidRPr="00DF255F">
        <w:rPr>
          <w:rFonts w:ascii="Times New Roman" w:hAnsi="Times New Roman" w:cs="Times New Roman"/>
          <w:vertAlign w:val="superscript"/>
        </w:rPr>
        <w:t>13</w:t>
      </w:r>
      <w:r w:rsidR="00B856F8" w:rsidRPr="00DF255F">
        <w:rPr>
          <w:rFonts w:ascii="Times New Roman" w:hAnsi="Times New Roman" w:cs="Times New Roman"/>
        </w:rPr>
        <w:t>m</w:t>
      </w:r>
      <w:r w:rsidRPr="00DF255F">
        <w:rPr>
          <w:rFonts w:ascii="Times New Roman" w:hAnsi="Times New Roman" w:cs="Times New Roman"/>
        </w:rPr>
        <w:t xml:space="preserve"> (considerablemente</w:t>
      </w:r>
      <w:r w:rsidR="00B856F8" w:rsidRPr="00DF255F">
        <w:rPr>
          <w:rFonts w:ascii="Times New Roman" w:hAnsi="Times New Roman" w:cs="Times New Roman"/>
        </w:rPr>
        <w:t xml:space="preserve"> </w:t>
      </w:r>
      <w:r w:rsidR="00D164AE" w:rsidRPr="00DF255F">
        <w:rPr>
          <w:rFonts w:ascii="Times New Roman" w:hAnsi="Times New Roman" w:cs="Times New Roman"/>
        </w:rPr>
        <w:t>menor</w:t>
      </w:r>
      <w:r w:rsidR="00B856F8" w:rsidRPr="00DF255F">
        <w:rPr>
          <w:rFonts w:ascii="Times New Roman" w:hAnsi="Times New Roman" w:cs="Times New Roman"/>
        </w:rPr>
        <w:t xml:space="preserve"> al diámetro</w:t>
      </w:r>
      <w:r w:rsidRPr="00DF255F">
        <w:rPr>
          <w:rFonts w:ascii="Times New Roman" w:hAnsi="Times New Roman" w:cs="Times New Roman"/>
        </w:rPr>
        <w:t xml:space="preserve"> atómico); y, </w:t>
      </w:r>
      <w:r w:rsidR="00D75D41" w:rsidRPr="00DF255F">
        <w:rPr>
          <w:rFonts w:ascii="Times New Roman" w:hAnsi="Times New Roman" w:cs="Times New Roman"/>
        </w:rPr>
        <w:t xml:space="preserve">una polarización </w:t>
      </w:r>
      <w:r w:rsidR="00515B4D" w:rsidRPr="00DF255F">
        <w:rPr>
          <w:rFonts w:ascii="Times New Roman" w:hAnsi="Times New Roman" w:cs="Times New Roman"/>
        </w:rPr>
        <w:t xml:space="preserve">variable </w:t>
      </w:r>
      <w:r w:rsidR="000D0556" w:rsidRPr="00DF255F">
        <w:rPr>
          <w:rFonts w:ascii="Times New Roman" w:hAnsi="Times New Roman" w:cs="Times New Roman"/>
        </w:rPr>
        <w:t>dependiendo de</w:t>
      </w:r>
      <w:r w:rsidR="00D75D41" w:rsidRPr="00DF255F">
        <w:rPr>
          <w:rFonts w:ascii="Times New Roman" w:hAnsi="Times New Roman" w:cs="Times New Roman"/>
        </w:rPr>
        <w:t>l medio en que se propague la onda</w:t>
      </w:r>
      <w:r w:rsidR="00B856F8" w:rsidRPr="00DF255F">
        <w:rPr>
          <w:rFonts w:ascii="Times New Roman" w:hAnsi="Times New Roman" w:cs="Times New Roman"/>
        </w:rPr>
        <w:t>.</w:t>
      </w:r>
    </w:p>
    <w:p w14:paraId="4F0A25B2" w14:textId="641FE015" w:rsidR="00B856F8" w:rsidRPr="00DF255F" w:rsidRDefault="00D75D41" w:rsidP="00B856F8">
      <w:pPr>
        <w:rPr>
          <w:rFonts w:ascii="Times New Roman" w:hAnsi="Times New Roman" w:cs="Times New Roman"/>
        </w:rPr>
      </w:pPr>
      <w:r w:rsidRPr="00DF255F">
        <w:rPr>
          <w:rFonts w:ascii="Times New Roman" w:hAnsi="Times New Roman" w:cs="Times New Roman"/>
        </w:rPr>
        <w:t>Igualmente, l</w:t>
      </w:r>
      <w:r w:rsidR="00B856F8" w:rsidRPr="00DF255F">
        <w:rPr>
          <w:rFonts w:ascii="Times New Roman" w:hAnsi="Times New Roman" w:cs="Times New Roman"/>
        </w:rPr>
        <w:t>os rayos gamma</w:t>
      </w:r>
      <w:r w:rsidRPr="00DF255F">
        <w:rPr>
          <w:rFonts w:ascii="Times New Roman" w:hAnsi="Times New Roman" w:cs="Times New Roman"/>
        </w:rPr>
        <w:t xml:space="preserve"> se caracterizan por ser considerablemente</w:t>
      </w:r>
      <w:r w:rsidR="00B856F8" w:rsidRPr="00DF255F">
        <w:rPr>
          <w:rFonts w:ascii="Times New Roman" w:hAnsi="Times New Roman" w:cs="Times New Roman"/>
        </w:rPr>
        <w:t xml:space="preserve"> más penetrantes que la radiación </w:t>
      </w:r>
      <w:r w:rsidRPr="00DF255F">
        <w:rPr>
          <w:rFonts w:ascii="Times New Roman" w:hAnsi="Times New Roman" w:cs="Times New Roman"/>
        </w:rPr>
        <w:t>resultante de</w:t>
      </w:r>
      <w:r w:rsidR="00B856F8" w:rsidRPr="00DF255F">
        <w:rPr>
          <w:rFonts w:ascii="Times New Roman" w:hAnsi="Times New Roman" w:cs="Times New Roman"/>
        </w:rPr>
        <w:t xml:space="preserve"> otras formas de desintegración radiactiva</w:t>
      </w:r>
      <w:r w:rsidR="00981244" w:rsidRPr="00DF255F">
        <w:rPr>
          <w:rFonts w:ascii="Times New Roman" w:hAnsi="Times New Roman" w:cs="Times New Roman"/>
        </w:rPr>
        <w:t>.</w:t>
      </w:r>
      <w:r w:rsidR="00515B4D" w:rsidRPr="00DF255F">
        <w:rPr>
          <w:rFonts w:ascii="Times New Roman" w:hAnsi="Times New Roman" w:cs="Times New Roman"/>
        </w:rPr>
        <w:t xml:space="preserve"> </w:t>
      </w:r>
      <w:r w:rsidR="000D0556" w:rsidRPr="00DF255F">
        <w:rPr>
          <w:rFonts w:ascii="Times New Roman" w:hAnsi="Times New Roman" w:cs="Times New Roman"/>
        </w:rPr>
        <w:t>L</w:t>
      </w:r>
      <w:r w:rsidR="00E7071E" w:rsidRPr="00DF255F">
        <w:rPr>
          <w:rFonts w:ascii="Times New Roman" w:hAnsi="Times New Roman" w:cs="Times New Roman"/>
        </w:rPr>
        <w:t>as part</w:t>
      </w:r>
      <w:r w:rsidR="00515B4D" w:rsidRPr="00DF255F">
        <w:rPr>
          <w:rFonts w:ascii="Times New Roman" w:hAnsi="Times New Roman" w:cs="Times New Roman"/>
        </w:rPr>
        <w:t>í</w:t>
      </w:r>
      <w:r w:rsidR="00E7071E" w:rsidRPr="00DF255F">
        <w:rPr>
          <w:rFonts w:ascii="Times New Roman" w:hAnsi="Times New Roman" w:cs="Times New Roman"/>
        </w:rPr>
        <w:t>culas de</w:t>
      </w:r>
      <w:r w:rsidR="00B856F8" w:rsidRPr="00DF255F">
        <w:rPr>
          <w:rFonts w:ascii="Times New Roman" w:hAnsi="Times New Roman" w:cs="Times New Roman"/>
        </w:rPr>
        <w:t xml:space="preserve"> radiación alfa</w:t>
      </w:r>
      <w:r w:rsidR="00515B4D" w:rsidRPr="00DF255F">
        <w:rPr>
          <w:rFonts w:ascii="Times New Roman" w:hAnsi="Times New Roman" w:cs="Times New Roman"/>
        </w:rPr>
        <w:t xml:space="preserve"> (α)</w:t>
      </w:r>
      <w:r w:rsidR="000D0556" w:rsidRPr="00DF255F">
        <w:rPr>
          <w:rFonts w:ascii="Times New Roman" w:hAnsi="Times New Roman" w:cs="Times New Roman"/>
        </w:rPr>
        <w:t>, por ejemplo,</w:t>
      </w:r>
      <w:r w:rsidR="00E7071E" w:rsidRPr="00DF255F">
        <w:rPr>
          <w:rFonts w:ascii="Times New Roman" w:hAnsi="Times New Roman" w:cs="Times New Roman"/>
        </w:rPr>
        <w:t xml:space="preserve"> </w:t>
      </w:r>
      <w:r w:rsidR="00B10F7B" w:rsidRPr="00DF255F">
        <w:rPr>
          <w:rFonts w:ascii="Times New Roman" w:hAnsi="Times New Roman" w:cs="Times New Roman"/>
        </w:rPr>
        <w:t xml:space="preserve">exhiben un corto radio de acción, puesto que </w:t>
      </w:r>
      <w:r w:rsidR="00E7071E" w:rsidRPr="00DF255F">
        <w:rPr>
          <w:rFonts w:ascii="Times New Roman" w:hAnsi="Times New Roman" w:cs="Times New Roman"/>
        </w:rPr>
        <w:t>son partículas cargadas positivamente que,</w:t>
      </w:r>
      <w:r w:rsidR="00B856F8" w:rsidRPr="00DF255F">
        <w:rPr>
          <w:rFonts w:ascii="Times New Roman" w:hAnsi="Times New Roman" w:cs="Times New Roman"/>
        </w:rPr>
        <w:t xml:space="preserve"> </w:t>
      </w:r>
      <w:r w:rsidR="00E7071E" w:rsidRPr="00DF255F">
        <w:rPr>
          <w:rFonts w:ascii="Times New Roman" w:hAnsi="Times New Roman" w:cs="Times New Roman"/>
        </w:rPr>
        <w:t xml:space="preserve">aunque muy energéticas, son tan pesadas que consumen su energía en </w:t>
      </w:r>
      <w:r w:rsidR="00B10F7B" w:rsidRPr="00DF255F">
        <w:rPr>
          <w:rFonts w:ascii="Times New Roman" w:hAnsi="Times New Roman" w:cs="Times New Roman"/>
        </w:rPr>
        <w:t xml:space="preserve">las </w:t>
      </w:r>
      <w:r w:rsidR="00515B4D" w:rsidRPr="00DF255F">
        <w:rPr>
          <w:rFonts w:ascii="Times New Roman" w:hAnsi="Times New Roman" w:cs="Times New Roman"/>
        </w:rPr>
        <w:t xml:space="preserve">cortas </w:t>
      </w:r>
      <w:r w:rsidR="00E7071E" w:rsidRPr="00DF255F">
        <w:rPr>
          <w:rFonts w:ascii="Times New Roman" w:hAnsi="Times New Roman" w:cs="Times New Roman"/>
        </w:rPr>
        <w:t>distancias. Las partículas típicas de la radiación beta</w:t>
      </w:r>
      <w:r w:rsidR="00515B4D" w:rsidRPr="00DF255F">
        <w:rPr>
          <w:rFonts w:ascii="Times New Roman" w:hAnsi="Times New Roman" w:cs="Times New Roman"/>
        </w:rPr>
        <w:t xml:space="preserve"> (β)</w:t>
      </w:r>
      <w:r w:rsidR="00E7071E" w:rsidRPr="00DF255F">
        <w:rPr>
          <w:rFonts w:ascii="Times New Roman" w:hAnsi="Times New Roman" w:cs="Times New Roman"/>
        </w:rPr>
        <w:t>, en cambio, son partículas cargadas negativamente, pequeñas y veloces</w:t>
      </w:r>
      <w:r w:rsidR="00515B4D" w:rsidRPr="00DF255F">
        <w:rPr>
          <w:rFonts w:ascii="Times New Roman" w:hAnsi="Times New Roman" w:cs="Times New Roman"/>
        </w:rPr>
        <w:t xml:space="preserve">, fácilmente detenidas por materiales comunes presentados en capas delgadas. </w:t>
      </w:r>
    </w:p>
    <w:p w14:paraId="5354F148" w14:textId="43D22232" w:rsidR="00B856F8" w:rsidRDefault="00981244" w:rsidP="00B856F8">
      <w:pPr>
        <w:rPr>
          <w:rFonts w:ascii="Times New Roman" w:hAnsi="Times New Roman" w:cs="Times New Roman"/>
        </w:rPr>
      </w:pPr>
      <w:r w:rsidRPr="00DF255F">
        <w:rPr>
          <w:rFonts w:ascii="Times New Roman" w:hAnsi="Times New Roman" w:cs="Times New Roman"/>
        </w:rPr>
        <w:lastRenderedPageBreak/>
        <w:t>En cuanto a su comportamiento como radiación electromagnética ionizante,</w:t>
      </w:r>
      <w:r w:rsidR="00515B4D" w:rsidRPr="00DF255F">
        <w:rPr>
          <w:rFonts w:ascii="Times New Roman" w:hAnsi="Times New Roman" w:cs="Times New Roman"/>
        </w:rPr>
        <w:t xml:space="preserve"> cabe diferencia</w:t>
      </w:r>
      <w:r w:rsidRPr="00DF255F">
        <w:rPr>
          <w:rFonts w:ascii="Times New Roman" w:hAnsi="Times New Roman" w:cs="Times New Roman"/>
        </w:rPr>
        <w:t>r la radiación</w:t>
      </w:r>
      <w:r w:rsidR="00B10F7B" w:rsidRPr="00DF255F">
        <w:rPr>
          <w:rFonts w:ascii="Times New Roman" w:hAnsi="Times New Roman" w:cs="Times New Roman"/>
        </w:rPr>
        <w:t xml:space="preserve"> </w:t>
      </w:r>
      <w:r w:rsidR="00B10F7B" w:rsidRPr="00DF255F">
        <w:rPr>
          <w:rFonts w:ascii="Times New Roman" w:hAnsi="Times New Roman" w:cs="Times New Roman"/>
          <w:spacing w:val="15"/>
          <w:shd w:val="clear" w:color="auto" w:fill="FFFFFF"/>
        </w:rPr>
        <w:t>γ</w:t>
      </w:r>
      <w:r w:rsidRPr="00DF255F">
        <w:rPr>
          <w:rFonts w:ascii="Times New Roman" w:hAnsi="Times New Roman" w:cs="Times New Roman"/>
          <w:spacing w:val="15"/>
          <w:shd w:val="clear" w:color="auto" w:fill="FFFFFF"/>
        </w:rPr>
        <w:t xml:space="preserve"> de la radiación</w:t>
      </w:r>
      <w:r w:rsidR="00515B4D" w:rsidRPr="00DF255F">
        <w:rPr>
          <w:rFonts w:ascii="Times New Roman" w:hAnsi="Times New Roman" w:cs="Times New Roman"/>
        </w:rPr>
        <w:t xml:space="preserve"> X</w:t>
      </w:r>
      <w:r w:rsidRPr="00DF255F">
        <w:rPr>
          <w:rFonts w:ascii="Times New Roman" w:hAnsi="Times New Roman" w:cs="Times New Roman"/>
        </w:rPr>
        <w:t xml:space="preserve">. Así, ambas radiaciones divergen directamente desde </w:t>
      </w:r>
      <w:r w:rsidR="000D0556" w:rsidRPr="00DF255F">
        <w:rPr>
          <w:rFonts w:ascii="Times New Roman" w:hAnsi="Times New Roman" w:cs="Times New Roman"/>
        </w:rPr>
        <w:t>el</w:t>
      </w:r>
      <w:r w:rsidRPr="00DF255F">
        <w:rPr>
          <w:rFonts w:ascii="Times New Roman" w:hAnsi="Times New Roman" w:cs="Times New Roman"/>
        </w:rPr>
        <w:t xml:space="preserve"> orige</w:t>
      </w:r>
      <w:r w:rsidR="00B856F8" w:rsidRPr="00DF255F">
        <w:rPr>
          <w:rFonts w:ascii="Times New Roman" w:hAnsi="Times New Roman" w:cs="Times New Roman"/>
        </w:rPr>
        <w:t xml:space="preserve">n: los rayos gamma se producen por transiciones subatómicas, mientras que los rayos X se producen por transiciones de energía </w:t>
      </w:r>
      <w:proofErr w:type="spellStart"/>
      <w:r w:rsidR="00515B4D" w:rsidRPr="00DF255F">
        <w:rPr>
          <w:rFonts w:ascii="Times New Roman" w:hAnsi="Times New Roman" w:cs="Times New Roman"/>
        </w:rPr>
        <w:t>extranucleares</w:t>
      </w:r>
      <w:proofErr w:type="spellEnd"/>
      <w:r w:rsidR="00B856F8" w:rsidRPr="00DF255F">
        <w:rPr>
          <w:rFonts w:ascii="Times New Roman" w:hAnsi="Times New Roman" w:cs="Times New Roman"/>
        </w:rPr>
        <w:t xml:space="preserve">. </w:t>
      </w:r>
      <w:r w:rsidR="00515B4D" w:rsidRPr="00DF255F">
        <w:rPr>
          <w:rFonts w:ascii="Times New Roman" w:hAnsi="Times New Roman" w:cs="Times New Roman"/>
        </w:rPr>
        <w:t xml:space="preserve">Es lógico entender entonces que, </w:t>
      </w:r>
      <w:r w:rsidR="000D0556" w:rsidRPr="00DF255F">
        <w:rPr>
          <w:rFonts w:ascii="Times New Roman" w:hAnsi="Times New Roman" w:cs="Times New Roman"/>
        </w:rPr>
        <w:t>sabiendo</w:t>
      </w:r>
      <w:r w:rsidR="00515B4D" w:rsidRPr="00DF255F">
        <w:rPr>
          <w:rFonts w:ascii="Times New Roman" w:hAnsi="Times New Roman" w:cs="Times New Roman"/>
        </w:rPr>
        <w:t xml:space="preserve"> </w:t>
      </w:r>
      <w:r w:rsidR="00B856F8" w:rsidRPr="00DF255F">
        <w:rPr>
          <w:rFonts w:ascii="Times New Roman" w:hAnsi="Times New Roman" w:cs="Times New Roman"/>
        </w:rPr>
        <w:t xml:space="preserve">que algunas transiciones electrónicas </w:t>
      </w:r>
      <w:r w:rsidR="00515B4D" w:rsidRPr="00DF255F">
        <w:rPr>
          <w:rFonts w:ascii="Times New Roman" w:hAnsi="Times New Roman" w:cs="Times New Roman"/>
        </w:rPr>
        <w:t>pueden superar</w:t>
      </w:r>
      <w:r w:rsidR="00B856F8" w:rsidRPr="00DF255F">
        <w:rPr>
          <w:rFonts w:ascii="Times New Roman" w:hAnsi="Times New Roman" w:cs="Times New Roman"/>
        </w:rPr>
        <w:t xml:space="preserve"> las energías de algunas transiciones nucleares, la frecuencia de los rayos X más energéticos </w:t>
      </w:r>
      <w:r w:rsidRPr="00DF255F">
        <w:rPr>
          <w:rFonts w:ascii="Times New Roman" w:hAnsi="Times New Roman" w:cs="Times New Roman"/>
        </w:rPr>
        <w:t>podrá superar</w:t>
      </w:r>
      <w:r w:rsidR="00B856F8" w:rsidRPr="00DF255F">
        <w:rPr>
          <w:rFonts w:ascii="Times New Roman" w:hAnsi="Times New Roman" w:cs="Times New Roman"/>
        </w:rPr>
        <w:t xml:space="preserve"> la de los rayos gamma </w:t>
      </w:r>
      <w:r w:rsidRPr="00DF255F">
        <w:rPr>
          <w:rFonts w:ascii="Times New Roman" w:hAnsi="Times New Roman" w:cs="Times New Roman"/>
        </w:rPr>
        <w:t>más débiles</w:t>
      </w:r>
      <w:r w:rsidR="00B856F8" w:rsidRPr="00DF255F">
        <w:rPr>
          <w:rFonts w:ascii="Times New Roman" w:hAnsi="Times New Roman" w:cs="Times New Roman"/>
        </w:rPr>
        <w:t xml:space="preserve">. </w:t>
      </w:r>
    </w:p>
    <w:p w14:paraId="7CB94C44" w14:textId="04DAEB78" w:rsidR="00B856F8" w:rsidRPr="00E93158" w:rsidRDefault="00FD6FB8" w:rsidP="00B856F8">
      <w:pPr>
        <w:pStyle w:val="Ttulo2"/>
        <w:rPr>
          <w:color w:val="auto"/>
        </w:rPr>
      </w:pPr>
      <w:bookmarkStart w:id="5" w:name="_Toc45534806"/>
      <w:r>
        <w:rPr>
          <w:color w:val="auto"/>
        </w:rPr>
        <w:t>4</w:t>
      </w:r>
      <w:r w:rsidR="00E93158">
        <w:rPr>
          <w:color w:val="auto"/>
        </w:rPr>
        <w:t xml:space="preserve">.2 </w:t>
      </w:r>
      <w:r w:rsidR="00B10F7B" w:rsidRPr="00E93158">
        <w:rPr>
          <w:color w:val="auto"/>
        </w:rPr>
        <w:t>Interacción de la radiación gamma con la materia</w:t>
      </w:r>
      <w:bookmarkEnd w:id="5"/>
    </w:p>
    <w:p w14:paraId="5B937D96" w14:textId="399E0DC3" w:rsidR="003B2C14" w:rsidRPr="00E93158" w:rsidRDefault="00B10F7B" w:rsidP="00B856F8">
      <w:pPr>
        <w:rPr>
          <w:rFonts w:ascii="Times New Roman" w:hAnsi="Times New Roman" w:cs="Times New Roman"/>
        </w:rPr>
      </w:pPr>
      <w:r w:rsidRPr="00E93158">
        <w:rPr>
          <w:rFonts w:ascii="Times New Roman" w:hAnsi="Times New Roman" w:cs="Times New Roman"/>
        </w:rPr>
        <w:t xml:space="preserve">Como se ha introducido en el apartado anterior, </w:t>
      </w:r>
      <w:r w:rsidR="009A7CDA" w:rsidRPr="00E93158">
        <w:rPr>
          <w:rFonts w:ascii="Times New Roman" w:hAnsi="Times New Roman" w:cs="Times New Roman"/>
        </w:rPr>
        <w:t xml:space="preserve">antes de perder por completo su energía, </w:t>
      </w:r>
      <w:r w:rsidRPr="00E93158">
        <w:rPr>
          <w:rFonts w:ascii="Times New Roman" w:hAnsi="Times New Roman" w:cs="Times New Roman"/>
        </w:rPr>
        <w:t>l</w:t>
      </w:r>
      <w:r w:rsidR="00B856F8" w:rsidRPr="00E93158">
        <w:rPr>
          <w:rFonts w:ascii="Times New Roman" w:hAnsi="Times New Roman" w:cs="Times New Roman"/>
        </w:rPr>
        <w:t xml:space="preserve">as partículas </w:t>
      </w:r>
      <w:r w:rsidR="00981244" w:rsidRPr="00E93158">
        <w:rPr>
          <w:rFonts w:ascii="Times New Roman" w:hAnsi="Times New Roman" w:cs="Times New Roman"/>
        </w:rPr>
        <w:t>gamma</w:t>
      </w:r>
      <w:r w:rsidR="00B856F8" w:rsidRPr="00E93158">
        <w:rPr>
          <w:rFonts w:ascii="Times New Roman" w:hAnsi="Times New Roman" w:cs="Times New Roman"/>
        </w:rPr>
        <w:t xml:space="preserve"> pueden atravesar cierto </w:t>
      </w:r>
      <w:r w:rsidR="00981244" w:rsidRPr="00E93158">
        <w:rPr>
          <w:rFonts w:ascii="Times New Roman" w:hAnsi="Times New Roman" w:cs="Times New Roman"/>
        </w:rPr>
        <w:t>grosor</w:t>
      </w:r>
      <w:r w:rsidR="00B856F8" w:rsidRPr="00E93158">
        <w:rPr>
          <w:rFonts w:ascii="Times New Roman" w:hAnsi="Times New Roman" w:cs="Times New Roman"/>
        </w:rPr>
        <w:t xml:space="preserve"> de materia. </w:t>
      </w:r>
      <w:r w:rsidR="009A7CDA" w:rsidRPr="00E93158">
        <w:rPr>
          <w:rFonts w:ascii="Times New Roman" w:hAnsi="Times New Roman" w:cs="Times New Roman"/>
        </w:rPr>
        <w:t xml:space="preserve">Así, por norma general, este espesor es medido en distintas unidades en función de la fuerza específica de cada radiación para incidir sobre los cuerpos sólidos, </w:t>
      </w:r>
      <w:r w:rsidR="000D0556">
        <w:rPr>
          <w:rFonts w:ascii="Times New Roman" w:hAnsi="Times New Roman" w:cs="Times New Roman"/>
        </w:rPr>
        <w:t>determinándose</w:t>
      </w:r>
      <w:r w:rsidR="009A7CDA" w:rsidRPr="00E93158">
        <w:rPr>
          <w:rFonts w:ascii="Times New Roman" w:hAnsi="Times New Roman" w:cs="Times New Roman"/>
        </w:rPr>
        <w:t xml:space="preserve"> así</w:t>
      </w:r>
      <w:r w:rsidR="000D0556">
        <w:rPr>
          <w:rFonts w:ascii="Times New Roman" w:hAnsi="Times New Roman" w:cs="Times New Roman"/>
        </w:rPr>
        <w:t xml:space="preserve"> cuáles son</w:t>
      </w:r>
      <w:r w:rsidR="009A7CDA" w:rsidRPr="00E93158">
        <w:rPr>
          <w:rFonts w:ascii="Times New Roman" w:hAnsi="Times New Roman" w:cs="Times New Roman"/>
        </w:rPr>
        <w:t xml:space="preserve"> las</w:t>
      </w:r>
      <w:r w:rsidR="000D0556">
        <w:rPr>
          <w:rFonts w:ascii="Times New Roman" w:hAnsi="Times New Roman" w:cs="Times New Roman"/>
        </w:rPr>
        <w:t xml:space="preserve"> </w:t>
      </w:r>
      <w:r w:rsidR="009A7CDA" w:rsidRPr="00E93158">
        <w:rPr>
          <w:rFonts w:ascii="Times New Roman" w:hAnsi="Times New Roman" w:cs="Times New Roman"/>
        </w:rPr>
        <w:t>unidades más adecuadas para</w:t>
      </w:r>
      <w:r w:rsidR="000D0556">
        <w:rPr>
          <w:rFonts w:ascii="Times New Roman" w:hAnsi="Times New Roman" w:cs="Times New Roman"/>
        </w:rPr>
        <w:t xml:space="preserve"> medir</w:t>
      </w:r>
      <w:r w:rsidR="009A7CDA" w:rsidRPr="00E93158">
        <w:rPr>
          <w:rFonts w:ascii="Times New Roman" w:hAnsi="Times New Roman" w:cs="Times New Roman"/>
        </w:rPr>
        <w:t xml:space="preserve"> cada</w:t>
      </w:r>
      <w:r w:rsidR="000D0556">
        <w:rPr>
          <w:rFonts w:ascii="Times New Roman" w:hAnsi="Times New Roman" w:cs="Times New Roman"/>
        </w:rPr>
        <w:t xml:space="preserve"> tipo de</w:t>
      </w:r>
      <w:r w:rsidR="009A7CDA" w:rsidRPr="00E93158">
        <w:rPr>
          <w:rFonts w:ascii="Times New Roman" w:hAnsi="Times New Roman" w:cs="Times New Roman"/>
        </w:rPr>
        <w:t xml:space="preserve"> radiación, como son: </w:t>
      </w:r>
      <w:r w:rsidR="00B856F8" w:rsidRPr="00E93158">
        <w:rPr>
          <w:rFonts w:ascii="Times New Roman" w:hAnsi="Times New Roman" w:cs="Times New Roman"/>
        </w:rPr>
        <w:t xml:space="preserve">metros para los neutrones; centímetros para los rayos gamma; </w:t>
      </w:r>
      <w:r w:rsidR="009A7CDA" w:rsidRPr="00E93158">
        <w:rPr>
          <w:rFonts w:ascii="Times New Roman" w:hAnsi="Times New Roman" w:cs="Times New Roman"/>
        </w:rPr>
        <w:t>m</w:t>
      </w:r>
      <w:r w:rsidR="00B856F8" w:rsidRPr="00E93158">
        <w:rPr>
          <w:rFonts w:ascii="Times New Roman" w:hAnsi="Times New Roman" w:cs="Times New Roman"/>
        </w:rPr>
        <w:t xml:space="preserve">ilímetros para los rayos </w:t>
      </w:r>
      <w:r w:rsidR="009A7CDA" w:rsidRPr="00E93158">
        <w:rPr>
          <w:rFonts w:ascii="Times New Roman" w:hAnsi="Times New Roman" w:cs="Times New Roman"/>
        </w:rPr>
        <w:t>β;</w:t>
      </w:r>
      <w:r w:rsidR="00B856F8" w:rsidRPr="00E93158">
        <w:rPr>
          <w:rFonts w:ascii="Times New Roman" w:hAnsi="Times New Roman" w:cs="Times New Roman"/>
        </w:rPr>
        <w:t xml:space="preserve"> y centésimas de milímetro para los rayos </w:t>
      </w:r>
      <w:r w:rsidR="009A7CDA" w:rsidRPr="00E93158">
        <w:rPr>
          <w:rFonts w:ascii="Times New Roman" w:hAnsi="Times New Roman" w:cs="Times New Roman"/>
        </w:rPr>
        <w:t>α</w:t>
      </w:r>
      <w:r w:rsidR="00B856F8" w:rsidRPr="00E93158">
        <w:rPr>
          <w:rFonts w:ascii="Times New Roman" w:hAnsi="Times New Roman" w:cs="Times New Roman"/>
        </w:rPr>
        <w:t>.</w:t>
      </w:r>
      <w:r w:rsidR="003B2C14" w:rsidRPr="00E93158">
        <w:rPr>
          <w:rFonts w:ascii="Times New Roman" w:hAnsi="Times New Roman" w:cs="Times New Roman"/>
        </w:rPr>
        <w:t xml:space="preserve"> </w:t>
      </w:r>
    </w:p>
    <w:p w14:paraId="7AE3722C" w14:textId="2EB9BC40" w:rsidR="003B2C14" w:rsidRPr="00E93158" w:rsidRDefault="000D0556" w:rsidP="00B856F8">
      <w:pPr>
        <w:rPr>
          <w:rFonts w:ascii="Times New Roman" w:hAnsi="Times New Roman" w:cs="Times New Roman"/>
        </w:rPr>
      </w:pPr>
      <w:r>
        <w:rPr>
          <w:rFonts w:ascii="Times New Roman" w:hAnsi="Times New Roman" w:cs="Times New Roman"/>
        </w:rPr>
        <w:t>Haciéndose eco del poder de penetración de estos rayos,</w:t>
      </w:r>
      <w:r w:rsidR="003B2C14" w:rsidRPr="00E93158">
        <w:rPr>
          <w:rFonts w:ascii="Times New Roman" w:hAnsi="Times New Roman" w:cs="Times New Roman"/>
        </w:rPr>
        <w:t xml:space="preserve"> la instrumentación nuclear </w:t>
      </w:r>
      <w:r>
        <w:rPr>
          <w:rFonts w:ascii="Times New Roman" w:hAnsi="Times New Roman" w:cs="Times New Roman"/>
        </w:rPr>
        <w:t>ha logrado</w:t>
      </w:r>
      <w:r w:rsidR="003B2C14" w:rsidRPr="00E93158">
        <w:rPr>
          <w:rFonts w:ascii="Times New Roman" w:hAnsi="Times New Roman" w:cs="Times New Roman"/>
        </w:rPr>
        <w:t xml:space="preserve"> </w:t>
      </w:r>
      <w:r>
        <w:rPr>
          <w:rFonts w:ascii="Times New Roman" w:hAnsi="Times New Roman" w:cs="Times New Roman"/>
        </w:rPr>
        <w:t>direccionarlos</w:t>
      </w:r>
      <w:r w:rsidR="003B2C14" w:rsidRPr="00E93158">
        <w:rPr>
          <w:rFonts w:ascii="Times New Roman" w:hAnsi="Times New Roman" w:cs="Times New Roman"/>
        </w:rPr>
        <w:t xml:space="preserve"> hacia dispositivos capaces de detectarl</w:t>
      </w:r>
      <w:r>
        <w:rPr>
          <w:rFonts w:ascii="Times New Roman" w:hAnsi="Times New Roman" w:cs="Times New Roman"/>
        </w:rPr>
        <w:t>o</w:t>
      </w:r>
      <w:r w:rsidR="003B2C14" w:rsidRPr="00E93158">
        <w:rPr>
          <w:rFonts w:ascii="Times New Roman" w:hAnsi="Times New Roman" w:cs="Times New Roman"/>
        </w:rPr>
        <w:t xml:space="preserve">s. Así, en función de la sensibilidad del dispositivo, pueden incluso llegar a contabilizarse corrientes de partículas individuales, midiendo y estudiando de este modo las transformaciones que pueden sufrir cantidades </w:t>
      </w:r>
      <w:r w:rsidR="00981244" w:rsidRPr="00E93158">
        <w:rPr>
          <w:rFonts w:ascii="Times New Roman" w:hAnsi="Times New Roman" w:cs="Times New Roman"/>
        </w:rPr>
        <w:t>ínfimas</w:t>
      </w:r>
      <w:r w:rsidR="003B2C14" w:rsidRPr="00E93158">
        <w:rPr>
          <w:rFonts w:ascii="Times New Roman" w:hAnsi="Times New Roman" w:cs="Times New Roman"/>
        </w:rPr>
        <w:t xml:space="preserve"> de materia.</w:t>
      </w:r>
    </w:p>
    <w:p w14:paraId="077863FB" w14:textId="1AA03897" w:rsidR="003B2C14" w:rsidRPr="00E93158" w:rsidRDefault="003B2C14" w:rsidP="00B856F8">
      <w:pPr>
        <w:rPr>
          <w:rFonts w:ascii="Times New Roman" w:hAnsi="Times New Roman" w:cs="Times New Roman"/>
        </w:rPr>
      </w:pPr>
      <w:r w:rsidRPr="00E93158">
        <w:rPr>
          <w:rFonts w:ascii="Times New Roman" w:hAnsi="Times New Roman" w:cs="Times New Roman"/>
        </w:rPr>
        <w:t xml:space="preserve">Los rayos incidentes sobre la materia van perdiendo energía al atravesar cualquier medio debido a la interacción entre éstos y los electrones o núcleos atómicos. Así, cuando se trata de partículas con carga, una parte relevante de la energía se </w:t>
      </w:r>
      <w:r w:rsidR="0048456D" w:rsidRPr="00E93158">
        <w:rPr>
          <w:rFonts w:ascii="Times New Roman" w:hAnsi="Times New Roman" w:cs="Times New Roman"/>
        </w:rPr>
        <w:t>pierde al ionizar</w:t>
      </w:r>
      <w:r w:rsidRPr="00E93158">
        <w:rPr>
          <w:rFonts w:ascii="Times New Roman" w:hAnsi="Times New Roman" w:cs="Times New Roman"/>
        </w:rPr>
        <w:t xml:space="preserve"> los átomos</w:t>
      </w:r>
      <w:r w:rsidR="0048456D" w:rsidRPr="00E93158">
        <w:rPr>
          <w:rFonts w:ascii="Times New Roman" w:hAnsi="Times New Roman" w:cs="Times New Roman"/>
        </w:rPr>
        <w:t xml:space="preserve"> contenidos en la materia a atravesar</w:t>
      </w:r>
      <w:r w:rsidRPr="00E93158">
        <w:rPr>
          <w:rFonts w:ascii="Times New Roman" w:hAnsi="Times New Roman" w:cs="Times New Roman"/>
        </w:rPr>
        <w:t>.</w:t>
      </w:r>
      <w:r w:rsidR="00EA3ACD" w:rsidRPr="00E93158">
        <w:rPr>
          <w:rFonts w:ascii="Times New Roman" w:hAnsi="Times New Roman" w:cs="Times New Roman"/>
        </w:rPr>
        <w:t xml:space="preserve"> </w:t>
      </w:r>
      <w:r w:rsidR="004908CE" w:rsidRPr="00E93158">
        <w:rPr>
          <w:rFonts w:ascii="Times New Roman" w:hAnsi="Times New Roman" w:cs="Times New Roman"/>
        </w:rPr>
        <w:t>Es interesante recordar que, como e</w:t>
      </w:r>
      <w:r w:rsidRPr="00E93158">
        <w:rPr>
          <w:rFonts w:ascii="Times New Roman" w:hAnsi="Times New Roman" w:cs="Times New Roman"/>
        </w:rPr>
        <w:t>s bien sabido</w:t>
      </w:r>
      <w:r w:rsidR="004908CE" w:rsidRPr="00E93158">
        <w:rPr>
          <w:rFonts w:ascii="Times New Roman" w:hAnsi="Times New Roman" w:cs="Times New Roman"/>
        </w:rPr>
        <w:t>,</w:t>
      </w:r>
      <w:r w:rsidRPr="00E93158">
        <w:rPr>
          <w:rFonts w:ascii="Times New Roman" w:hAnsi="Times New Roman" w:cs="Times New Roman"/>
        </w:rPr>
        <w:t xml:space="preserve"> l</w:t>
      </w:r>
      <w:r w:rsidR="00B856F8" w:rsidRPr="00E93158">
        <w:rPr>
          <w:rFonts w:ascii="Times New Roman" w:hAnsi="Times New Roman" w:cs="Times New Roman"/>
        </w:rPr>
        <w:t xml:space="preserve">a energía de la radiación electromagnética </w:t>
      </w:r>
      <w:r w:rsidRPr="00E93158">
        <w:rPr>
          <w:rFonts w:ascii="Times New Roman" w:hAnsi="Times New Roman" w:cs="Times New Roman"/>
        </w:rPr>
        <w:t>se expresa en forma de:</w:t>
      </w:r>
    </w:p>
    <w:p w14:paraId="0DFE662F" w14:textId="42816780" w:rsidR="003B2C14" w:rsidRPr="00E93158" w:rsidRDefault="003B2C14" w:rsidP="00B856F8">
      <w:pPr>
        <w:rPr>
          <w:rFonts w:ascii="Times New Roman" w:eastAsiaTheme="minorEastAsia" w:hAnsi="Times New Roman" w:cs="Times New Roman"/>
        </w:rPr>
      </w:pPr>
      <m:oMathPara>
        <m:oMath>
          <m:r>
            <w:rPr>
              <w:rFonts w:ascii="Cambria Math" w:hAnsi="Cambria Math" w:cs="Times New Roman"/>
            </w:rPr>
            <m:t>E=hv</m:t>
          </m:r>
        </m:oMath>
      </m:oMathPara>
    </w:p>
    <w:p w14:paraId="796C7C7A" w14:textId="77777777" w:rsidR="0048456D" w:rsidRPr="00E93158" w:rsidRDefault="0048456D" w:rsidP="00B856F8">
      <w:pPr>
        <w:rPr>
          <w:rFonts w:ascii="Times New Roman" w:hAnsi="Times New Roman" w:cs="Times New Roman"/>
        </w:rPr>
      </w:pPr>
    </w:p>
    <w:p w14:paraId="682346CF" w14:textId="21E8454B" w:rsidR="003B2C14" w:rsidRPr="00E93158" w:rsidRDefault="00B856F8" w:rsidP="00B856F8">
      <w:pPr>
        <w:rPr>
          <w:rFonts w:ascii="Times New Roman" w:hAnsi="Times New Roman" w:cs="Times New Roman"/>
        </w:rPr>
      </w:pPr>
      <w:r w:rsidRPr="00E93158">
        <w:rPr>
          <w:rFonts w:ascii="Times New Roman" w:hAnsi="Times New Roman" w:cs="Times New Roman"/>
        </w:rPr>
        <w:t xml:space="preserve">donde h es la constante de Planck y v la frecuencia de los fotones incidentes. </w:t>
      </w:r>
      <w:r w:rsidR="0048456D" w:rsidRPr="00E93158">
        <w:rPr>
          <w:rFonts w:ascii="Times New Roman" w:hAnsi="Times New Roman" w:cs="Times New Roman"/>
        </w:rPr>
        <w:t>Cabe entonces entender que cuando se trata de un único tipo de radiación, la energía precisada para producir un par de iones dependerá únicamente del cuerpo a atravesar.</w:t>
      </w:r>
    </w:p>
    <w:p w14:paraId="4003F44C" w14:textId="3CDDFD5E" w:rsidR="00B856F8" w:rsidRPr="00E93158" w:rsidRDefault="004908CE" w:rsidP="00B856F8">
      <w:pPr>
        <w:rPr>
          <w:rFonts w:ascii="Times New Roman" w:hAnsi="Times New Roman" w:cs="Times New Roman"/>
        </w:rPr>
      </w:pPr>
      <w:r w:rsidRPr="00E93158">
        <w:rPr>
          <w:rFonts w:ascii="Times New Roman" w:hAnsi="Times New Roman" w:cs="Times New Roman"/>
        </w:rPr>
        <w:t>En cualquier caso, p</w:t>
      </w:r>
      <w:r w:rsidR="003B2C14" w:rsidRPr="00E93158">
        <w:rPr>
          <w:rFonts w:ascii="Times New Roman" w:hAnsi="Times New Roman" w:cs="Times New Roman"/>
        </w:rPr>
        <w:t>or ser los rayos gamma los que resultan de interés para el trabajo, nos centraremos</w:t>
      </w:r>
      <w:r w:rsidR="0048456D" w:rsidRPr="00E93158">
        <w:rPr>
          <w:rFonts w:ascii="Times New Roman" w:hAnsi="Times New Roman" w:cs="Times New Roman"/>
        </w:rPr>
        <w:t xml:space="preserve"> únicamente</w:t>
      </w:r>
      <w:r w:rsidR="003B2C14" w:rsidRPr="00E93158">
        <w:rPr>
          <w:rFonts w:ascii="Times New Roman" w:hAnsi="Times New Roman" w:cs="Times New Roman"/>
        </w:rPr>
        <w:t xml:space="preserve"> en</w:t>
      </w:r>
      <w:r w:rsidRPr="00E93158">
        <w:rPr>
          <w:rFonts w:ascii="Times New Roman" w:hAnsi="Times New Roman" w:cs="Times New Roman"/>
        </w:rPr>
        <w:t xml:space="preserve"> la</w:t>
      </w:r>
      <w:r w:rsidR="00B856F8" w:rsidRPr="00E93158">
        <w:rPr>
          <w:rFonts w:ascii="Times New Roman" w:hAnsi="Times New Roman" w:cs="Times New Roman"/>
        </w:rPr>
        <w:t xml:space="preserve"> interacción de </w:t>
      </w:r>
      <w:r w:rsidR="003B2C14" w:rsidRPr="00E93158">
        <w:rPr>
          <w:rFonts w:ascii="Times New Roman" w:hAnsi="Times New Roman" w:cs="Times New Roman"/>
        </w:rPr>
        <w:t>estos</w:t>
      </w:r>
      <w:r w:rsidR="00B856F8" w:rsidRPr="00E93158">
        <w:rPr>
          <w:rFonts w:ascii="Times New Roman" w:hAnsi="Times New Roman" w:cs="Times New Roman"/>
        </w:rPr>
        <w:t xml:space="preserve"> con la materia</w:t>
      </w:r>
      <w:r w:rsidR="003B2C14" w:rsidRPr="00E93158">
        <w:rPr>
          <w:rFonts w:ascii="Times New Roman" w:hAnsi="Times New Roman" w:cs="Times New Roman"/>
        </w:rPr>
        <w:t>. Por norma gene</w:t>
      </w:r>
      <w:r w:rsidR="00B856F8" w:rsidRPr="00E93158">
        <w:rPr>
          <w:rFonts w:ascii="Times New Roman" w:hAnsi="Times New Roman" w:cs="Times New Roman"/>
        </w:rPr>
        <w:t>ral, la interacción directa</w:t>
      </w:r>
      <w:r w:rsidR="003B2C14" w:rsidRPr="00E93158">
        <w:rPr>
          <w:rFonts w:ascii="Times New Roman" w:hAnsi="Times New Roman" w:cs="Times New Roman"/>
        </w:rPr>
        <w:t>, radiación-cuerpo,</w:t>
      </w:r>
      <w:r w:rsidR="00B856F8" w:rsidRPr="00E93158">
        <w:rPr>
          <w:rFonts w:ascii="Times New Roman" w:hAnsi="Times New Roman" w:cs="Times New Roman"/>
        </w:rPr>
        <w:t xml:space="preserve"> da lugar a la liberación de electrones secundarios, </w:t>
      </w:r>
      <w:r w:rsidR="003B2C14" w:rsidRPr="00E93158">
        <w:rPr>
          <w:rFonts w:ascii="Times New Roman" w:hAnsi="Times New Roman" w:cs="Times New Roman"/>
        </w:rPr>
        <w:t>quienes</w:t>
      </w:r>
      <w:r w:rsidR="00B856F8" w:rsidRPr="00E93158">
        <w:rPr>
          <w:rFonts w:ascii="Times New Roman" w:hAnsi="Times New Roman" w:cs="Times New Roman"/>
        </w:rPr>
        <w:t xml:space="preserve"> producen la subsiguiente ionización. </w:t>
      </w:r>
      <w:r w:rsidRPr="00E93158">
        <w:rPr>
          <w:rFonts w:ascii="Times New Roman" w:hAnsi="Times New Roman" w:cs="Times New Roman"/>
        </w:rPr>
        <w:t>Así, la primera</w:t>
      </w:r>
      <w:r w:rsidR="00B856F8" w:rsidRPr="00E93158">
        <w:rPr>
          <w:rFonts w:ascii="Times New Roman" w:hAnsi="Times New Roman" w:cs="Times New Roman"/>
        </w:rPr>
        <w:t xml:space="preserve"> interacción directa </w:t>
      </w:r>
      <w:r w:rsidR="0048456D" w:rsidRPr="00E93158">
        <w:rPr>
          <w:rFonts w:ascii="Times New Roman" w:hAnsi="Times New Roman" w:cs="Times New Roman"/>
        </w:rPr>
        <w:t xml:space="preserve">se </w:t>
      </w:r>
      <w:r w:rsidR="00B856F8" w:rsidRPr="00E93158">
        <w:rPr>
          <w:rFonts w:ascii="Times New Roman" w:hAnsi="Times New Roman" w:cs="Times New Roman"/>
        </w:rPr>
        <w:t>efectuar</w:t>
      </w:r>
      <w:r w:rsidR="0048456D" w:rsidRPr="00E93158">
        <w:rPr>
          <w:rFonts w:ascii="Times New Roman" w:hAnsi="Times New Roman" w:cs="Times New Roman"/>
        </w:rPr>
        <w:t>á</w:t>
      </w:r>
      <w:r w:rsidR="00B856F8" w:rsidRPr="00E93158">
        <w:rPr>
          <w:rFonts w:ascii="Times New Roman" w:hAnsi="Times New Roman" w:cs="Times New Roman"/>
        </w:rPr>
        <w:t xml:space="preserve"> por cualquiera de los tres procesos siguientes</w:t>
      </w:r>
      <w:r w:rsidR="009A7CDA" w:rsidRPr="00E93158">
        <w:rPr>
          <w:rFonts w:ascii="Times New Roman" w:hAnsi="Times New Roman" w:cs="Times New Roman"/>
        </w:rPr>
        <w:t xml:space="preserve">, </w:t>
      </w:r>
      <w:r w:rsidR="0048456D" w:rsidRPr="00E93158">
        <w:rPr>
          <w:rFonts w:ascii="Times New Roman" w:hAnsi="Times New Roman" w:cs="Times New Roman"/>
        </w:rPr>
        <w:t>ex</w:t>
      </w:r>
      <w:r w:rsidR="009A7CDA" w:rsidRPr="00E93158">
        <w:rPr>
          <w:rFonts w:ascii="Times New Roman" w:hAnsi="Times New Roman" w:cs="Times New Roman"/>
        </w:rPr>
        <w:t>plica</w:t>
      </w:r>
      <w:r w:rsidR="0048456D" w:rsidRPr="00E93158">
        <w:rPr>
          <w:rFonts w:ascii="Times New Roman" w:hAnsi="Times New Roman" w:cs="Times New Roman"/>
        </w:rPr>
        <w:t>dos</w:t>
      </w:r>
      <w:r w:rsidR="009A7CDA" w:rsidRPr="00E93158">
        <w:rPr>
          <w:rFonts w:ascii="Times New Roman" w:hAnsi="Times New Roman" w:cs="Times New Roman"/>
        </w:rPr>
        <w:t xml:space="preserve"> más detalladamente a continuación: el efecto fotoeléctrico, el efecto Compton y la creación </w:t>
      </w:r>
      <w:r w:rsidR="009A7CDA" w:rsidRPr="00E93158">
        <w:rPr>
          <w:rFonts w:ascii="Times New Roman" w:hAnsi="Times New Roman" w:cs="Times New Roman"/>
        </w:rPr>
        <w:lastRenderedPageBreak/>
        <w:t>de pares.</w:t>
      </w:r>
      <w:r w:rsidR="009F5CD2" w:rsidRPr="00E93158">
        <w:rPr>
          <w:rFonts w:ascii="Times New Roman" w:hAnsi="Times New Roman" w:cs="Times New Roman"/>
        </w:rPr>
        <w:t xml:space="preserve"> La energía de la radiación incidente resulta determinante para que, según el caso, sea uno u otro efecto el dominante.</w:t>
      </w:r>
    </w:p>
    <w:p w14:paraId="51DD7223" w14:textId="4703C08C" w:rsidR="00B10F7B" w:rsidRPr="00E93158" w:rsidRDefault="00FD6FB8" w:rsidP="00B10F7B">
      <w:pPr>
        <w:pStyle w:val="Ttulo3"/>
        <w:rPr>
          <w:color w:val="auto"/>
        </w:rPr>
      </w:pPr>
      <w:bookmarkStart w:id="6" w:name="_Toc45534807"/>
      <w:r>
        <w:rPr>
          <w:color w:val="auto"/>
        </w:rPr>
        <w:t>4</w:t>
      </w:r>
      <w:r w:rsidR="00E93158">
        <w:rPr>
          <w:color w:val="auto"/>
        </w:rPr>
        <w:t xml:space="preserve">.2.1 </w:t>
      </w:r>
      <w:r w:rsidR="00B856F8" w:rsidRPr="00E93158">
        <w:rPr>
          <w:color w:val="auto"/>
        </w:rPr>
        <w:t>Efecto fotoeléctrico</w:t>
      </w:r>
      <w:bookmarkEnd w:id="6"/>
    </w:p>
    <w:p w14:paraId="039E6A96" w14:textId="0034ED7F" w:rsidR="00894E7A" w:rsidRPr="00E93158" w:rsidRDefault="009F5CD2" w:rsidP="00EA3ACD">
      <w:pPr>
        <w:contextualSpacing/>
        <w:rPr>
          <w:rFonts w:ascii="Times New Roman" w:hAnsi="Times New Roman" w:cs="Times New Roman"/>
        </w:rPr>
      </w:pPr>
      <w:r w:rsidRPr="00E93158">
        <w:rPr>
          <w:rFonts w:ascii="Times New Roman" w:hAnsi="Times New Roman" w:cs="Times New Roman"/>
        </w:rPr>
        <w:t>Los fotones de energía más baja interactúan con la materia por medio del efecto fotoeléctrico</w:t>
      </w:r>
      <w:r w:rsidR="00E145F3" w:rsidRPr="00E93158">
        <w:rPr>
          <w:rFonts w:ascii="Times New Roman" w:hAnsi="Times New Roman" w:cs="Times New Roman"/>
        </w:rPr>
        <w:t xml:space="preserve">, en el cual </w:t>
      </w:r>
      <w:r w:rsidR="00894E7A" w:rsidRPr="00E93158">
        <w:rPr>
          <w:rFonts w:ascii="Times New Roman" w:hAnsi="Times New Roman" w:cs="Times New Roman"/>
        </w:rPr>
        <w:t xml:space="preserve">un haz de radiación </w:t>
      </w:r>
      <w:r w:rsidR="0048456D" w:rsidRPr="00E93158">
        <w:rPr>
          <w:rFonts w:ascii="Times New Roman" w:hAnsi="Times New Roman" w:cs="Times New Roman"/>
        </w:rPr>
        <w:t>gamma</w:t>
      </w:r>
      <w:r w:rsidR="00E145F3" w:rsidRPr="00E93158">
        <w:rPr>
          <w:rFonts w:ascii="Times New Roman" w:hAnsi="Times New Roman" w:cs="Times New Roman"/>
        </w:rPr>
        <w:t xml:space="preserve"> incidente</w:t>
      </w:r>
      <w:r w:rsidR="00894E7A" w:rsidRPr="00E93158">
        <w:rPr>
          <w:rFonts w:ascii="Times New Roman" w:hAnsi="Times New Roman" w:cs="Times New Roman"/>
        </w:rPr>
        <w:t xml:space="preserve"> d</w:t>
      </w:r>
      <w:r w:rsidR="00E145F3" w:rsidRPr="00E93158">
        <w:rPr>
          <w:rFonts w:ascii="Times New Roman" w:hAnsi="Times New Roman" w:cs="Times New Roman"/>
        </w:rPr>
        <w:t>e</w:t>
      </w:r>
      <w:r w:rsidR="00894E7A" w:rsidRPr="00E93158">
        <w:rPr>
          <w:rFonts w:ascii="Times New Roman" w:hAnsi="Times New Roman" w:cs="Times New Roman"/>
        </w:rPr>
        <w:t xml:space="preserve"> frecuencia suficientemente elevada interacciona con un electrón de las capas internas del átomo del material </w:t>
      </w:r>
      <w:r w:rsidR="00E145F3" w:rsidRPr="00E93158">
        <w:rPr>
          <w:rFonts w:ascii="Times New Roman" w:hAnsi="Times New Roman" w:cs="Times New Roman"/>
        </w:rPr>
        <w:t>atravesado</w:t>
      </w:r>
      <w:r w:rsidR="00894E7A" w:rsidRPr="00E93158">
        <w:rPr>
          <w:rFonts w:ascii="Times New Roman" w:hAnsi="Times New Roman" w:cs="Times New Roman"/>
        </w:rPr>
        <w:t xml:space="preserve">. Así, la energía del fotón incidente es </w:t>
      </w:r>
      <w:r w:rsidR="0048456D" w:rsidRPr="00E93158">
        <w:rPr>
          <w:rFonts w:ascii="Times New Roman" w:hAnsi="Times New Roman" w:cs="Times New Roman"/>
        </w:rPr>
        <w:t xml:space="preserve">completamente </w:t>
      </w:r>
      <w:r w:rsidR="00894E7A" w:rsidRPr="00E93158">
        <w:rPr>
          <w:rFonts w:ascii="Times New Roman" w:hAnsi="Times New Roman" w:cs="Times New Roman"/>
        </w:rPr>
        <w:t>cedida al electrón ligado a</w:t>
      </w:r>
      <w:r w:rsidR="00E145F3" w:rsidRPr="00E93158">
        <w:rPr>
          <w:rFonts w:ascii="Times New Roman" w:hAnsi="Times New Roman" w:cs="Times New Roman"/>
        </w:rPr>
        <w:t>l</w:t>
      </w:r>
      <w:r w:rsidR="00894E7A" w:rsidRPr="00E93158">
        <w:rPr>
          <w:rFonts w:ascii="Times New Roman" w:hAnsi="Times New Roman" w:cs="Times New Roman"/>
        </w:rPr>
        <w:t xml:space="preserve"> átomo, el cual resulta expulsado del mismo</w:t>
      </w:r>
      <w:r w:rsidR="00E145F3" w:rsidRPr="00E93158">
        <w:rPr>
          <w:rFonts w:ascii="Times New Roman" w:hAnsi="Times New Roman" w:cs="Times New Roman"/>
        </w:rPr>
        <w:t xml:space="preserve"> en forma de fotoelectrón</w:t>
      </w:r>
      <w:r w:rsidR="00894E7A" w:rsidRPr="00E93158">
        <w:rPr>
          <w:rFonts w:ascii="Times New Roman" w:hAnsi="Times New Roman" w:cs="Times New Roman"/>
        </w:rPr>
        <w:t xml:space="preserve"> con una energía cinética</w:t>
      </w:r>
      <w:r w:rsidR="00E145F3" w:rsidRPr="00E93158">
        <w:rPr>
          <w:rFonts w:ascii="Times New Roman" w:hAnsi="Times New Roman" w:cs="Times New Roman"/>
        </w:rPr>
        <w:t xml:space="preserve"> resultante igual a la diferencia entre la energía de la radiación incidente y </w:t>
      </w:r>
      <w:r w:rsidR="0048456D" w:rsidRPr="00E93158">
        <w:rPr>
          <w:rFonts w:ascii="Times New Roman" w:hAnsi="Times New Roman" w:cs="Times New Roman"/>
        </w:rPr>
        <w:t>el potencial de ionización de</w:t>
      </w:r>
      <w:r w:rsidR="00E145F3" w:rsidRPr="00E93158">
        <w:rPr>
          <w:rFonts w:ascii="Times New Roman" w:hAnsi="Times New Roman" w:cs="Times New Roman"/>
        </w:rPr>
        <w:t>l átomo, esto es</w:t>
      </w:r>
      <w:r w:rsidR="00894E7A" w:rsidRPr="00E93158">
        <w:rPr>
          <w:rFonts w:ascii="Times New Roman" w:hAnsi="Times New Roman" w:cs="Times New Roman"/>
        </w:rPr>
        <w:t>:</w:t>
      </w:r>
    </w:p>
    <w:p w14:paraId="1DB12261" w14:textId="3CBA9B8E" w:rsidR="00894E7A" w:rsidRPr="00E93158" w:rsidRDefault="00894E7A" w:rsidP="00EA3ACD">
      <w:pPr>
        <w:contextualSpacing/>
        <w:rPr>
          <w:rFonts w:ascii="Times New Roman" w:eastAsiaTheme="minorEastAsia" w:hAnsi="Times New Roman" w:cs="Times New Roman"/>
        </w:rPr>
      </w:pPr>
      <m:oMathPara>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r>
            <w:rPr>
              <w:rFonts w:ascii="Cambria Math" w:hAnsi="Cambria Math" w:cs="Times New Roman"/>
            </w:rPr>
            <m:t>-W=hv-W</m:t>
          </m:r>
        </m:oMath>
      </m:oMathPara>
    </w:p>
    <w:p w14:paraId="0F110AB1" w14:textId="754D30D8" w:rsidR="00B856F8" w:rsidRPr="00E93158" w:rsidRDefault="0048456D" w:rsidP="00EA3ACD">
      <w:pPr>
        <w:contextualSpacing/>
        <w:rPr>
          <w:rFonts w:ascii="Times New Roman" w:eastAsiaTheme="minorEastAsia" w:hAnsi="Times New Roman" w:cs="Times New Roman"/>
        </w:rPr>
      </w:pPr>
      <w:r w:rsidRPr="00E93158">
        <w:rPr>
          <w:rFonts w:ascii="Times New Roman" w:eastAsiaTheme="minorEastAsia" w:hAnsi="Times New Roman" w:cs="Times New Roman"/>
        </w:rPr>
        <w:t>D</w:t>
      </w:r>
      <w:r w:rsidR="00894E7A" w:rsidRPr="00E93158">
        <w:rPr>
          <w:rFonts w:ascii="Times New Roman" w:eastAsiaTheme="minorEastAsia" w:hAnsi="Times New Roman" w:cs="Times New Roman"/>
        </w:rPr>
        <w:t xml:space="preserve">onde W es el potencial de ionización requerido para liberar el electrón, es decir, su energía de ligadura al átomo. </w:t>
      </w:r>
      <w:r w:rsidR="00E145F3" w:rsidRPr="00E93158">
        <w:rPr>
          <w:rFonts w:ascii="Times New Roman" w:eastAsiaTheme="minorEastAsia" w:hAnsi="Times New Roman" w:cs="Times New Roman"/>
        </w:rPr>
        <w:t>Cabe entender que d</w:t>
      </w:r>
      <w:r w:rsidR="00B856F8" w:rsidRPr="00E93158">
        <w:rPr>
          <w:rFonts w:ascii="Times New Roman" w:hAnsi="Times New Roman" w:cs="Times New Roman"/>
        </w:rPr>
        <w:t xml:space="preserve">icha energía de ligadura del electrón </w:t>
      </w:r>
      <w:r w:rsidR="00894E7A" w:rsidRPr="00E93158">
        <w:rPr>
          <w:rFonts w:ascii="Times New Roman" w:hAnsi="Times New Roman" w:cs="Times New Roman"/>
        </w:rPr>
        <w:t>será</w:t>
      </w:r>
      <w:r w:rsidR="00B856F8" w:rsidRPr="00E93158">
        <w:rPr>
          <w:rFonts w:ascii="Times New Roman" w:hAnsi="Times New Roman" w:cs="Times New Roman"/>
        </w:rPr>
        <w:t xml:space="preserve"> mayor cuanto más profunda sea la capa en que </w:t>
      </w:r>
      <w:r w:rsidR="00E145F3" w:rsidRPr="00E93158">
        <w:rPr>
          <w:rFonts w:ascii="Times New Roman" w:hAnsi="Times New Roman" w:cs="Times New Roman"/>
        </w:rPr>
        <w:t xml:space="preserve">éste </w:t>
      </w:r>
      <w:r w:rsidR="00B856F8" w:rsidRPr="00E93158">
        <w:rPr>
          <w:rFonts w:ascii="Times New Roman" w:hAnsi="Times New Roman" w:cs="Times New Roman"/>
        </w:rPr>
        <w:t xml:space="preserve">se </w:t>
      </w:r>
      <w:r w:rsidR="004777A3" w:rsidRPr="00E93158">
        <w:rPr>
          <w:rFonts w:ascii="Times New Roman" w:hAnsi="Times New Roman" w:cs="Times New Roman"/>
        </w:rPr>
        <w:t>encuentre</w:t>
      </w:r>
      <w:r w:rsidR="00E145F3" w:rsidRPr="00E93158">
        <w:rPr>
          <w:rFonts w:ascii="Times New Roman" w:hAnsi="Times New Roman" w:cs="Times New Roman"/>
        </w:rPr>
        <w:t xml:space="preserve"> </w:t>
      </w:r>
      <w:r w:rsidR="00B856F8" w:rsidRPr="00E93158">
        <w:rPr>
          <w:rFonts w:ascii="Times New Roman" w:hAnsi="Times New Roman" w:cs="Times New Roman"/>
        </w:rPr>
        <w:t xml:space="preserve">y más pesado sea el elemento. </w:t>
      </w:r>
      <w:r w:rsidR="009F5CD2" w:rsidRPr="00E93158">
        <w:rPr>
          <w:rFonts w:ascii="Times New Roman" w:hAnsi="Times New Roman" w:cs="Times New Roman"/>
        </w:rPr>
        <w:t xml:space="preserve">De este modo, </w:t>
      </w:r>
      <w:r w:rsidR="00B856F8" w:rsidRPr="00E93158">
        <w:rPr>
          <w:rFonts w:ascii="Times New Roman" w:hAnsi="Times New Roman" w:cs="Times New Roman"/>
        </w:rPr>
        <w:t xml:space="preserve">elementos de peso medio y ligero, </w:t>
      </w:r>
      <w:r w:rsidR="009F5CD2" w:rsidRPr="00E93158">
        <w:rPr>
          <w:rFonts w:ascii="Times New Roman" w:hAnsi="Times New Roman" w:cs="Times New Roman"/>
        </w:rPr>
        <w:t>se asocian con una</w:t>
      </w:r>
      <w:r w:rsidR="00B856F8" w:rsidRPr="00E93158">
        <w:rPr>
          <w:rFonts w:ascii="Times New Roman" w:hAnsi="Times New Roman" w:cs="Times New Roman"/>
        </w:rPr>
        <w:t xml:space="preserve"> energía de ligadura de los electrones al átomo </w:t>
      </w:r>
      <w:r w:rsidR="009F5CD2" w:rsidRPr="00E93158">
        <w:rPr>
          <w:rFonts w:ascii="Times New Roman" w:hAnsi="Times New Roman" w:cs="Times New Roman"/>
        </w:rPr>
        <w:t xml:space="preserve">insignificante en relación </w:t>
      </w:r>
      <w:r w:rsidR="00801811">
        <w:rPr>
          <w:rFonts w:ascii="Times New Roman" w:hAnsi="Times New Roman" w:cs="Times New Roman"/>
        </w:rPr>
        <w:t xml:space="preserve">con </w:t>
      </w:r>
      <w:r w:rsidR="00B856F8" w:rsidRPr="00E93158">
        <w:rPr>
          <w:rFonts w:ascii="Times New Roman" w:hAnsi="Times New Roman" w:cs="Times New Roman"/>
        </w:rPr>
        <w:t xml:space="preserve">la energía </w:t>
      </w:r>
      <w:r w:rsidR="00801811">
        <w:rPr>
          <w:rFonts w:ascii="Times New Roman" w:hAnsi="Times New Roman" w:cs="Times New Roman"/>
        </w:rPr>
        <w:t>que portan</w:t>
      </w:r>
      <w:r w:rsidR="00B856F8" w:rsidRPr="00E93158">
        <w:rPr>
          <w:rFonts w:ascii="Times New Roman" w:hAnsi="Times New Roman" w:cs="Times New Roman"/>
        </w:rPr>
        <w:t xml:space="preserve"> los rayos</w:t>
      </w:r>
      <w:r w:rsidR="007E3EAE" w:rsidRPr="00E93158">
        <w:rPr>
          <w:rFonts w:ascii="Times New Roman" w:hAnsi="Times New Roman" w:cs="Times New Roman"/>
        </w:rPr>
        <w:t xml:space="preserve">. </w:t>
      </w:r>
      <w:r w:rsidR="00B856F8" w:rsidRPr="00E93158">
        <w:rPr>
          <w:rFonts w:ascii="Times New Roman" w:hAnsi="Times New Roman" w:cs="Times New Roman"/>
        </w:rPr>
        <w:t xml:space="preserve">Este mecanismo depende </w:t>
      </w:r>
      <w:r w:rsidR="00E145F3" w:rsidRPr="00E93158">
        <w:rPr>
          <w:rFonts w:ascii="Times New Roman" w:hAnsi="Times New Roman" w:cs="Times New Roman"/>
        </w:rPr>
        <w:t xml:space="preserve">entonces </w:t>
      </w:r>
      <w:r w:rsidR="00B856F8" w:rsidRPr="00E93158">
        <w:rPr>
          <w:rFonts w:ascii="Times New Roman" w:hAnsi="Times New Roman" w:cs="Times New Roman"/>
        </w:rPr>
        <w:t>directamente del número atómico Z del material</w:t>
      </w:r>
      <w:r w:rsidR="00E145F3" w:rsidRPr="00E93158">
        <w:rPr>
          <w:rFonts w:ascii="Times New Roman" w:hAnsi="Times New Roman" w:cs="Times New Roman"/>
        </w:rPr>
        <w:t xml:space="preserve">, de tal modo que cuanto mayor </w:t>
      </w:r>
      <w:r w:rsidR="00B856F8" w:rsidRPr="00E93158">
        <w:rPr>
          <w:rFonts w:ascii="Times New Roman" w:hAnsi="Times New Roman" w:cs="Times New Roman"/>
        </w:rPr>
        <w:t xml:space="preserve">sea </w:t>
      </w:r>
      <w:r w:rsidR="00801811">
        <w:rPr>
          <w:rFonts w:ascii="Times New Roman" w:hAnsi="Times New Roman" w:cs="Times New Roman"/>
        </w:rPr>
        <w:t>éste</w:t>
      </w:r>
      <w:r w:rsidR="00B856F8" w:rsidRPr="00E93158">
        <w:rPr>
          <w:rFonts w:ascii="Times New Roman" w:hAnsi="Times New Roman" w:cs="Times New Roman"/>
        </w:rPr>
        <w:t xml:space="preserve">, </w:t>
      </w:r>
      <w:r w:rsidR="00E145F3" w:rsidRPr="00E93158">
        <w:rPr>
          <w:rFonts w:ascii="Times New Roman" w:hAnsi="Times New Roman" w:cs="Times New Roman"/>
        </w:rPr>
        <w:t>mayor será también su absorción</w:t>
      </w:r>
      <w:r w:rsidR="00B856F8" w:rsidRPr="00E93158">
        <w:rPr>
          <w:rFonts w:ascii="Times New Roman" w:hAnsi="Times New Roman" w:cs="Times New Roman"/>
        </w:rPr>
        <w:t>.</w:t>
      </w:r>
    </w:p>
    <w:p w14:paraId="71CEEF4A" w14:textId="440E3804" w:rsidR="00EA0BE3" w:rsidRPr="00E93158" w:rsidRDefault="00FD6FB8" w:rsidP="00EA0BE3">
      <w:pPr>
        <w:pStyle w:val="Ttulo3"/>
        <w:rPr>
          <w:color w:val="auto"/>
        </w:rPr>
      </w:pPr>
      <w:bookmarkStart w:id="7" w:name="_Toc45534808"/>
      <w:r>
        <w:rPr>
          <w:color w:val="auto"/>
        </w:rPr>
        <w:t>4</w:t>
      </w:r>
      <w:r w:rsidR="00E93158">
        <w:rPr>
          <w:color w:val="auto"/>
        </w:rPr>
        <w:t xml:space="preserve">.2.2 </w:t>
      </w:r>
      <w:r w:rsidR="00B856F8" w:rsidRPr="00E93158">
        <w:rPr>
          <w:color w:val="auto"/>
        </w:rPr>
        <w:t>Efecto Compton</w:t>
      </w:r>
      <w:bookmarkEnd w:id="7"/>
    </w:p>
    <w:p w14:paraId="395F9D0F" w14:textId="0871D52C" w:rsidR="008F08AF" w:rsidRPr="00E93158" w:rsidRDefault="004777A3" w:rsidP="008F08AF">
      <w:pPr>
        <w:rPr>
          <w:rFonts w:ascii="Times New Roman" w:hAnsi="Times New Roman" w:cs="Times New Roman"/>
        </w:rPr>
      </w:pPr>
      <w:r w:rsidRPr="00E93158">
        <w:rPr>
          <w:rFonts w:ascii="Times New Roman" w:hAnsi="Times New Roman" w:cs="Times New Roman"/>
        </w:rPr>
        <w:t>E</w:t>
      </w:r>
      <w:r w:rsidR="00B856F8" w:rsidRPr="00E93158">
        <w:rPr>
          <w:rFonts w:ascii="Times New Roman" w:hAnsi="Times New Roman" w:cs="Times New Roman"/>
        </w:rPr>
        <w:t>n este caso, el fotón incidente cede</w:t>
      </w:r>
      <w:r w:rsidRPr="00E93158">
        <w:rPr>
          <w:rFonts w:ascii="Times New Roman" w:hAnsi="Times New Roman" w:cs="Times New Roman"/>
        </w:rPr>
        <w:t xml:space="preserve"> </w:t>
      </w:r>
      <w:r w:rsidR="005D1598" w:rsidRPr="00E93158">
        <w:rPr>
          <w:rFonts w:ascii="Times New Roman" w:hAnsi="Times New Roman" w:cs="Times New Roman"/>
        </w:rPr>
        <w:t xml:space="preserve">únicamente </w:t>
      </w:r>
      <w:r w:rsidRPr="00E93158">
        <w:rPr>
          <w:rFonts w:ascii="Times New Roman" w:hAnsi="Times New Roman" w:cs="Times New Roman"/>
        </w:rPr>
        <w:t>parte de su energía</w:t>
      </w:r>
      <w:r w:rsidR="008F08AF" w:rsidRPr="00E93158">
        <w:rPr>
          <w:rFonts w:ascii="Times New Roman" w:hAnsi="Times New Roman" w:cs="Times New Roman"/>
        </w:rPr>
        <w:t xml:space="preserve"> (</w:t>
      </w:r>
      <w:proofErr w:type="spellStart"/>
      <w:r w:rsidR="008F08AF" w:rsidRPr="00E93158">
        <w:rPr>
          <w:rFonts w:ascii="Times New Roman" w:hAnsi="Times New Roman" w:cs="Times New Roman"/>
          <w:i/>
          <w:iCs/>
        </w:rPr>
        <w:t>Ey</w:t>
      </w:r>
      <w:proofErr w:type="spellEnd"/>
      <w:r w:rsidR="008F08AF" w:rsidRPr="00E93158">
        <w:rPr>
          <w:rFonts w:ascii="Times New Roman" w:hAnsi="Times New Roman" w:cs="Times New Roman"/>
        </w:rPr>
        <w:t>)</w:t>
      </w:r>
      <w:r w:rsidR="00B856F8" w:rsidRPr="00E93158">
        <w:rPr>
          <w:rFonts w:ascii="Times New Roman" w:hAnsi="Times New Roman" w:cs="Times New Roman"/>
        </w:rPr>
        <w:t xml:space="preserve"> al electrón con el que </w:t>
      </w:r>
      <w:r w:rsidR="00C5024D" w:rsidRPr="00E93158">
        <w:rPr>
          <w:rFonts w:ascii="Times New Roman" w:hAnsi="Times New Roman" w:cs="Times New Roman"/>
        </w:rPr>
        <w:t>colisiona</w:t>
      </w:r>
      <w:r w:rsidR="00B856F8" w:rsidRPr="00E93158">
        <w:rPr>
          <w:rFonts w:ascii="Times New Roman" w:hAnsi="Times New Roman" w:cs="Times New Roman"/>
        </w:rPr>
        <w:t xml:space="preserve">, </w:t>
      </w:r>
      <w:r w:rsidR="005D1598" w:rsidRPr="00E93158">
        <w:rPr>
          <w:rFonts w:ascii="Times New Roman" w:hAnsi="Times New Roman" w:cs="Times New Roman"/>
        </w:rPr>
        <w:t>resultando</w:t>
      </w:r>
      <w:r w:rsidR="00B856F8" w:rsidRPr="00E93158">
        <w:rPr>
          <w:rFonts w:ascii="Times New Roman" w:hAnsi="Times New Roman" w:cs="Times New Roman"/>
        </w:rPr>
        <w:t xml:space="preserve"> en otro fotón </w:t>
      </w:r>
      <w:r w:rsidR="008F08AF" w:rsidRPr="00E93158">
        <w:rPr>
          <w:rFonts w:ascii="Times New Roman" w:hAnsi="Times New Roman" w:cs="Times New Roman"/>
          <w:spacing w:val="15"/>
          <w:shd w:val="clear" w:color="auto" w:fill="FFFFFF"/>
        </w:rPr>
        <w:t>γ</w:t>
      </w:r>
      <w:r w:rsidR="008F08AF" w:rsidRPr="00E93158">
        <w:rPr>
          <w:rFonts w:ascii="Times New Roman" w:hAnsi="Times New Roman" w:cs="Times New Roman"/>
        </w:rPr>
        <w:t xml:space="preserve"> </w:t>
      </w:r>
      <w:r w:rsidR="00B856F8" w:rsidRPr="00E93158">
        <w:rPr>
          <w:rFonts w:ascii="Times New Roman" w:hAnsi="Times New Roman" w:cs="Times New Roman"/>
        </w:rPr>
        <w:t>de menor energía</w:t>
      </w:r>
      <w:r w:rsidR="008F08AF" w:rsidRPr="00E93158">
        <w:rPr>
          <w:rFonts w:ascii="Times New Roman" w:hAnsi="Times New Roman" w:cs="Times New Roman"/>
        </w:rPr>
        <w:t xml:space="preserve"> (</w:t>
      </w:r>
      <w:proofErr w:type="spellStart"/>
      <w:r w:rsidR="008F08AF" w:rsidRPr="00E93158">
        <w:rPr>
          <w:rFonts w:ascii="Times New Roman" w:hAnsi="Times New Roman" w:cs="Times New Roman"/>
          <w:i/>
          <w:iCs/>
        </w:rPr>
        <w:t>Ey</w:t>
      </w:r>
      <w:proofErr w:type="spellEnd"/>
      <w:r w:rsidR="008F08AF" w:rsidRPr="00E93158">
        <w:rPr>
          <w:rFonts w:ascii="Times New Roman" w:hAnsi="Times New Roman" w:cs="Times New Roman"/>
        </w:rPr>
        <w:t>´) y frecuencia</w:t>
      </w:r>
      <w:r w:rsidRPr="00E93158">
        <w:rPr>
          <w:rFonts w:ascii="Times New Roman" w:hAnsi="Times New Roman" w:cs="Times New Roman"/>
        </w:rPr>
        <w:t xml:space="preserve"> </w:t>
      </w:r>
      <w:r w:rsidR="008F08AF" w:rsidRPr="00E93158">
        <w:rPr>
          <w:rFonts w:ascii="Times New Roman" w:hAnsi="Times New Roman" w:cs="Times New Roman"/>
        </w:rPr>
        <w:t>que es</w:t>
      </w:r>
      <w:r w:rsidR="00801811">
        <w:rPr>
          <w:rFonts w:ascii="Times New Roman" w:hAnsi="Times New Roman" w:cs="Times New Roman"/>
        </w:rPr>
        <w:t xml:space="preserve">, </w:t>
      </w:r>
      <w:r w:rsidR="008F3A8A" w:rsidRPr="00E93158">
        <w:rPr>
          <w:rFonts w:ascii="Times New Roman" w:hAnsi="Times New Roman" w:cs="Times New Roman"/>
        </w:rPr>
        <w:t>además</w:t>
      </w:r>
      <w:r w:rsidR="00801811">
        <w:rPr>
          <w:rFonts w:ascii="Times New Roman" w:hAnsi="Times New Roman" w:cs="Times New Roman"/>
        </w:rPr>
        <w:t>,</w:t>
      </w:r>
      <w:r w:rsidR="008F08AF" w:rsidRPr="00E93158">
        <w:rPr>
          <w:rFonts w:ascii="Times New Roman" w:hAnsi="Times New Roman" w:cs="Times New Roman"/>
        </w:rPr>
        <w:t xml:space="preserve"> despedido </w:t>
      </w:r>
      <w:r w:rsidR="008F3A8A" w:rsidRPr="00E93158">
        <w:rPr>
          <w:rFonts w:ascii="Times New Roman" w:hAnsi="Times New Roman" w:cs="Times New Roman"/>
        </w:rPr>
        <w:t xml:space="preserve">con una desviación </w:t>
      </w:r>
      <w:r w:rsidR="008F08AF" w:rsidRPr="00E93158">
        <w:rPr>
          <w:rFonts w:ascii="Times New Roman" w:hAnsi="Times New Roman" w:cs="Times New Roman"/>
        </w:rPr>
        <w:t xml:space="preserve">φ </w:t>
      </w:r>
      <w:r w:rsidR="008F3A8A" w:rsidRPr="00E93158">
        <w:rPr>
          <w:rFonts w:ascii="Times New Roman" w:hAnsi="Times New Roman" w:cs="Times New Roman"/>
        </w:rPr>
        <w:t xml:space="preserve">de </w:t>
      </w:r>
      <w:r w:rsidR="008F08AF" w:rsidRPr="00E93158">
        <w:rPr>
          <w:rFonts w:ascii="Times New Roman" w:hAnsi="Times New Roman" w:cs="Times New Roman"/>
        </w:rPr>
        <w:t>su</w:t>
      </w:r>
      <w:r w:rsidR="00B856F8" w:rsidRPr="00E93158">
        <w:rPr>
          <w:rFonts w:ascii="Times New Roman" w:hAnsi="Times New Roman" w:cs="Times New Roman"/>
        </w:rPr>
        <w:t xml:space="preserve"> trayectoria </w:t>
      </w:r>
      <w:r w:rsidRPr="00E93158">
        <w:rPr>
          <w:rFonts w:ascii="Times New Roman" w:hAnsi="Times New Roman" w:cs="Times New Roman"/>
        </w:rPr>
        <w:t>original</w:t>
      </w:r>
      <w:r w:rsidR="00B856F8" w:rsidRPr="00E93158">
        <w:rPr>
          <w:rFonts w:ascii="Times New Roman" w:hAnsi="Times New Roman" w:cs="Times New Roman"/>
        </w:rPr>
        <w:t>. La interacción</w:t>
      </w:r>
      <w:r w:rsidRPr="00E93158">
        <w:rPr>
          <w:rFonts w:ascii="Times New Roman" w:hAnsi="Times New Roman" w:cs="Times New Roman"/>
        </w:rPr>
        <w:t xml:space="preserve"> fotón-electrón</w:t>
      </w:r>
      <w:r w:rsidR="00B856F8" w:rsidRPr="00E93158">
        <w:rPr>
          <w:rFonts w:ascii="Times New Roman" w:hAnsi="Times New Roman" w:cs="Times New Roman"/>
        </w:rPr>
        <w:t xml:space="preserve"> viene </w:t>
      </w:r>
      <w:r w:rsidR="005D1598" w:rsidRPr="00E93158">
        <w:rPr>
          <w:rFonts w:ascii="Times New Roman" w:hAnsi="Times New Roman" w:cs="Times New Roman"/>
        </w:rPr>
        <w:t>dada</w:t>
      </w:r>
      <w:r w:rsidR="00B856F8" w:rsidRPr="00E93158">
        <w:rPr>
          <w:rFonts w:ascii="Times New Roman" w:hAnsi="Times New Roman" w:cs="Times New Roman"/>
        </w:rPr>
        <w:t xml:space="preserve"> por las leyes de conservación de la energía y de la cantidad de movimiento</w:t>
      </w:r>
      <w:r w:rsidR="00C5024D" w:rsidRPr="00E93158">
        <w:rPr>
          <w:rFonts w:ascii="Times New Roman" w:hAnsi="Times New Roman" w:cs="Times New Roman"/>
        </w:rPr>
        <w:t xml:space="preserve">, </w:t>
      </w:r>
      <w:r w:rsidR="005D1598" w:rsidRPr="00E93158">
        <w:rPr>
          <w:rFonts w:ascii="Times New Roman" w:hAnsi="Times New Roman" w:cs="Times New Roman"/>
        </w:rPr>
        <w:t>de modo que</w:t>
      </w:r>
      <w:r w:rsidR="008F08AF" w:rsidRPr="00E93158">
        <w:rPr>
          <w:rFonts w:ascii="Times New Roman" w:hAnsi="Times New Roman" w:cs="Times New Roman"/>
        </w:rPr>
        <w:t xml:space="preserve"> la energía obtenida por el electrón vendrá </w:t>
      </w:r>
      <w:r w:rsidR="00801811">
        <w:rPr>
          <w:rFonts w:ascii="Times New Roman" w:hAnsi="Times New Roman" w:cs="Times New Roman"/>
        </w:rPr>
        <w:t>determinada</w:t>
      </w:r>
      <w:r w:rsidR="008F08AF" w:rsidRPr="00E93158">
        <w:rPr>
          <w:rFonts w:ascii="Times New Roman" w:hAnsi="Times New Roman" w:cs="Times New Roman"/>
        </w:rPr>
        <w:t xml:space="preserve"> por</w:t>
      </w:r>
      <w:r w:rsidR="008F3A8A" w:rsidRPr="00E93158">
        <w:rPr>
          <w:rFonts w:ascii="Times New Roman" w:hAnsi="Times New Roman" w:cs="Times New Roman"/>
        </w:rPr>
        <w:t xml:space="preserve"> la diferencia energética existente entre ambos fotones</w:t>
      </w:r>
      <w:r w:rsidR="008F08AF" w:rsidRPr="00E93158">
        <w:rPr>
          <w:rFonts w:ascii="Times New Roman" w:hAnsi="Times New Roman" w:cs="Times New Roman"/>
        </w:rPr>
        <w:t>:</w:t>
      </w:r>
    </w:p>
    <w:p w14:paraId="24190FDC" w14:textId="5079A8BC" w:rsidR="008F08AF" w:rsidRPr="00E93158" w:rsidRDefault="008F08AF" w:rsidP="008F08AF">
      <w:pPr>
        <w:ind w:left="708"/>
        <w:rPr>
          <w:rFonts w:ascii="Times New Roman" w:hAnsi="Times New Roman" w:cs="Times New Roman"/>
        </w:rPr>
      </w:pPr>
      <m:oMathPara>
        <m:oMath>
          <m:r>
            <w:rPr>
              <w:rFonts w:ascii="Cambria Math" w:hAnsi="Cambria Math" w:cs="Times New Roman"/>
            </w:rPr>
            <m:t>T=Ey-Ey´= hυ-hυ´</m:t>
          </m:r>
        </m:oMath>
      </m:oMathPara>
    </w:p>
    <w:p w14:paraId="1C6AE1EE" w14:textId="7082225E" w:rsidR="008F08AF" w:rsidRPr="00E93158" w:rsidRDefault="008F08AF" w:rsidP="00BC6CE5">
      <w:pPr>
        <w:contextualSpacing/>
        <w:rPr>
          <w:rFonts w:ascii="Times New Roman" w:hAnsi="Times New Roman" w:cs="Times New Roman"/>
        </w:rPr>
      </w:pPr>
    </w:p>
    <w:p w14:paraId="1BD3E239" w14:textId="65D4035A" w:rsidR="00B856F8" w:rsidRPr="00E93158" w:rsidRDefault="008F3A8A" w:rsidP="00BC6CE5">
      <w:pPr>
        <w:contextualSpacing/>
        <w:rPr>
          <w:rFonts w:ascii="Times New Roman" w:hAnsi="Times New Roman" w:cs="Times New Roman"/>
        </w:rPr>
      </w:pPr>
      <w:r w:rsidRPr="00E93158">
        <w:rPr>
          <w:rFonts w:ascii="Times New Roman" w:hAnsi="Times New Roman" w:cs="Times New Roman"/>
        </w:rPr>
        <w:t>Y</w:t>
      </w:r>
      <w:r w:rsidR="008F08AF" w:rsidRPr="00E93158">
        <w:rPr>
          <w:rFonts w:ascii="Times New Roman" w:hAnsi="Times New Roman" w:cs="Times New Roman"/>
        </w:rPr>
        <w:t>, en cualquier caso, oscilará</w:t>
      </w:r>
      <w:r w:rsidR="00B856F8" w:rsidRPr="00E93158">
        <w:rPr>
          <w:rFonts w:ascii="Times New Roman" w:hAnsi="Times New Roman" w:cs="Times New Roman"/>
        </w:rPr>
        <w:t xml:space="preserve"> de manera continua entre 0 y un valor máximo que </w:t>
      </w:r>
      <w:r w:rsidR="004777A3" w:rsidRPr="00E93158">
        <w:rPr>
          <w:rFonts w:ascii="Times New Roman" w:hAnsi="Times New Roman" w:cs="Times New Roman"/>
        </w:rPr>
        <w:t>se acerca a</w:t>
      </w:r>
      <w:r w:rsidR="00B856F8" w:rsidRPr="00E93158">
        <w:rPr>
          <w:rFonts w:ascii="Times New Roman" w:hAnsi="Times New Roman" w:cs="Times New Roman"/>
        </w:rPr>
        <w:t>:</w:t>
      </w:r>
    </w:p>
    <w:p w14:paraId="2A9A67D8" w14:textId="77777777" w:rsidR="00B856F8" w:rsidRPr="00E93158" w:rsidRDefault="00C677D5" w:rsidP="00BC6CE5">
      <w:pPr>
        <w:pStyle w:val="Prrafodelista"/>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máx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 E</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r>
                <w:rPr>
                  <w:rFonts w:ascii="Cambria Math" w:hAnsi="Cambria Math" w:cs="Times New Roman"/>
                </w:rPr>
                <m:t>1+4</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den>
          </m:f>
        </m:oMath>
      </m:oMathPara>
    </w:p>
    <w:p w14:paraId="232E47EB" w14:textId="362D4705" w:rsidR="00B856F8" w:rsidRPr="00E93158" w:rsidRDefault="00B856F8" w:rsidP="005D1598">
      <w:pPr>
        <w:rPr>
          <w:rFonts w:ascii="Times New Roman" w:hAnsi="Times New Roman" w:cs="Times New Roman"/>
        </w:rPr>
      </w:pPr>
      <w:r w:rsidRPr="00E93158">
        <w:rPr>
          <w:rFonts w:ascii="Times New Roman" w:hAnsi="Times New Roman" w:cs="Times New Roman"/>
        </w:rPr>
        <w:t xml:space="preserve">Para átomos </w:t>
      </w:r>
      <w:r w:rsidR="00C5024D" w:rsidRPr="00E93158">
        <w:rPr>
          <w:rFonts w:ascii="Times New Roman" w:hAnsi="Times New Roman" w:cs="Times New Roman"/>
        </w:rPr>
        <w:t xml:space="preserve">de </w:t>
      </w:r>
      <w:r w:rsidRPr="00E93158">
        <w:rPr>
          <w:rFonts w:ascii="Times New Roman" w:hAnsi="Times New Roman" w:cs="Times New Roman"/>
        </w:rPr>
        <w:t>gran</w:t>
      </w:r>
      <w:r w:rsidR="00C5024D" w:rsidRPr="00E93158">
        <w:rPr>
          <w:rFonts w:ascii="Times New Roman" w:hAnsi="Times New Roman" w:cs="Times New Roman"/>
        </w:rPr>
        <w:t xml:space="preserve"> número atómico</w:t>
      </w:r>
      <w:r w:rsidRPr="00E93158">
        <w:rPr>
          <w:rFonts w:ascii="Times New Roman" w:hAnsi="Times New Roman" w:cs="Times New Roman"/>
        </w:rPr>
        <w:t xml:space="preserve">, los fotones </w:t>
      </w:r>
      <w:r w:rsidR="00C5024D" w:rsidRPr="00E93158">
        <w:rPr>
          <w:rFonts w:ascii="Times New Roman" w:hAnsi="Times New Roman" w:cs="Times New Roman"/>
        </w:rPr>
        <w:t>resultantes de la colisión</w:t>
      </w:r>
      <w:r w:rsidRPr="00E93158">
        <w:rPr>
          <w:rFonts w:ascii="Times New Roman" w:hAnsi="Times New Roman" w:cs="Times New Roman"/>
        </w:rPr>
        <w:t xml:space="preserve"> pueden</w:t>
      </w:r>
      <w:r w:rsidR="00C5024D" w:rsidRPr="00E93158">
        <w:rPr>
          <w:rFonts w:ascii="Times New Roman" w:hAnsi="Times New Roman" w:cs="Times New Roman"/>
        </w:rPr>
        <w:t xml:space="preserve"> a su vez</w:t>
      </w:r>
      <w:r w:rsidRPr="00E93158">
        <w:rPr>
          <w:rFonts w:ascii="Times New Roman" w:hAnsi="Times New Roman" w:cs="Times New Roman"/>
        </w:rPr>
        <w:t xml:space="preserve"> ser dispersados nuevamente al </w:t>
      </w:r>
      <w:r w:rsidR="005D1598" w:rsidRPr="00E93158">
        <w:rPr>
          <w:rFonts w:ascii="Times New Roman" w:hAnsi="Times New Roman" w:cs="Times New Roman"/>
        </w:rPr>
        <w:t>colisionar</w:t>
      </w:r>
      <w:r w:rsidRPr="00E93158">
        <w:rPr>
          <w:rFonts w:ascii="Times New Roman" w:hAnsi="Times New Roman" w:cs="Times New Roman"/>
        </w:rPr>
        <w:t xml:space="preserve"> con otros electrones del átomo</w:t>
      </w:r>
      <w:r w:rsidR="00C5024D" w:rsidRPr="00E93158">
        <w:rPr>
          <w:rFonts w:ascii="Times New Roman" w:hAnsi="Times New Roman" w:cs="Times New Roman"/>
        </w:rPr>
        <w:t>, provocando así una reacción en cadena</w:t>
      </w:r>
      <w:r w:rsidRPr="00E93158">
        <w:rPr>
          <w:rFonts w:ascii="Times New Roman" w:hAnsi="Times New Roman" w:cs="Times New Roman"/>
        </w:rPr>
        <w:t>.</w:t>
      </w:r>
    </w:p>
    <w:p w14:paraId="7BE72E06" w14:textId="25524520" w:rsidR="00EA0BE3" w:rsidRPr="00E93158" w:rsidRDefault="00FD6FB8" w:rsidP="00EA0BE3">
      <w:pPr>
        <w:pStyle w:val="Ttulo3"/>
        <w:rPr>
          <w:color w:val="auto"/>
        </w:rPr>
      </w:pPr>
      <w:bookmarkStart w:id="8" w:name="_Toc45534809"/>
      <w:r>
        <w:rPr>
          <w:color w:val="auto"/>
        </w:rPr>
        <w:lastRenderedPageBreak/>
        <w:t>4</w:t>
      </w:r>
      <w:r w:rsidR="00E93158">
        <w:rPr>
          <w:color w:val="auto"/>
        </w:rPr>
        <w:t xml:space="preserve">.2.3 </w:t>
      </w:r>
      <w:r w:rsidR="00B856F8" w:rsidRPr="00E93158">
        <w:rPr>
          <w:color w:val="auto"/>
        </w:rPr>
        <w:t>Creación de pares</w:t>
      </w:r>
      <w:bookmarkEnd w:id="8"/>
    </w:p>
    <w:p w14:paraId="7728E9AE" w14:textId="7B345E9E" w:rsidR="00EA3ACD" w:rsidRPr="00E93158" w:rsidRDefault="00C5024D" w:rsidP="00EA3ACD">
      <w:pPr>
        <w:spacing w:after="160"/>
        <w:contextualSpacing/>
        <w:rPr>
          <w:rFonts w:ascii="Times New Roman" w:hAnsi="Times New Roman" w:cs="Times New Roman"/>
        </w:rPr>
      </w:pPr>
      <w:r w:rsidRPr="00E93158">
        <w:rPr>
          <w:rFonts w:ascii="Times New Roman" w:hAnsi="Times New Roman" w:cs="Times New Roman"/>
        </w:rPr>
        <w:t>En este caso,</w:t>
      </w:r>
      <w:r w:rsidR="005A6453" w:rsidRPr="00E93158">
        <w:rPr>
          <w:rFonts w:ascii="Times New Roman" w:hAnsi="Times New Roman" w:cs="Times New Roman"/>
        </w:rPr>
        <w:t xml:space="preserve"> igual que ocurría en el efecto fotoeléctrico,</w:t>
      </w:r>
      <w:r w:rsidRPr="00E93158">
        <w:rPr>
          <w:rFonts w:ascii="Times New Roman" w:hAnsi="Times New Roman" w:cs="Times New Roman"/>
        </w:rPr>
        <w:t xml:space="preserve"> e</w:t>
      </w:r>
      <w:r w:rsidR="00B856F8" w:rsidRPr="00E93158">
        <w:rPr>
          <w:rFonts w:ascii="Times New Roman" w:hAnsi="Times New Roman" w:cs="Times New Roman"/>
        </w:rPr>
        <w:t xml:space="preserve">l fotón </w:t>
      </w:r>
      <w:r w:rsidR="005A6453" w:rsidRPr="00E93158">
        <w:rPr>
          <w:rFonts w:ascii="Times New Roman" w:hAnsi="Times New Roman" w:cs="Times New Roman"/>
        </w:rPr>
        <w:t>incidente</w:t>
      </w:r>
      <w:r w:rsidR="00B856F8" w:rsidRPr="00E93158">
        <w:rPr>
          <w:rFonts w:ascii="Times New Roman" w:hAnsi="Times New Roman" w:cs="Times New Roman"/>
        </w:rPr>
        <w:t xml:space="preserve"> </w:t>
      </w:r>
      <w:r w:rsidR="005A6453" w:rsidRPr="00E93158">
        <w:rPr>
          <w:rFonts w:ascii="Times New Roman" w:hAnsi="Times New Roman" w:cs="Times New Roman"/>
        </w:rPr>
        <w:t xml:space="preserve">cede completamente su energía. En la </w:t>
      </w:r>
      <w:r w:rsidR="00893A9B" w:rsidRPr="00E93158">
        <w:rPr>
          <w:rFonts w:ascii="Times New Roman" w:hAnsi="Times New Roman" w:cs="Times New Roman"/>
        </w:rPr>
        <w:t>producción</w:t>
      </w:r>
      <w:r w:rsidR="005A6453" w:rsidRPr="00E93158">
        <w:rPr>
          <w:rFonts w:ascii="Times New Roman" w:hAnsi="Times New Roman" w:cs="Times New Roman"/>
        </w:rPr>
        <w:t xml:space="preserve"> de pares se da</w:t>
      </w:r>
      <w:r w:rsidR="00B856F8" w:rsidRPr="00E93158">
        <w:rPr>
          <w:rFonts w:ascii="Times New Roman" w:hAnsi="Times New Roman" w:cs="Times New Roman"/>
        </w:rPr>
        <w:t xml:space="preserve"> una transformación de energía en materia</w:t>
      </w:r>
      <w:r w:rsidR="005A6453" w:rsidRPr="00E93158">
        <w:rPr>
          <w:rFonts w:ascii="Times New Roman" w:hAnsi="Times New Roman" w:cs="Times New Roman"/>
        </w:rPr>
        <w:t xml:space="preserve"> conforme a </w:t>
      </w:r>
      <w:r w:rsidR="00B856F8" w:rsidRPr="00E93158">
        <w:rPr>
          <w:rFonts w:ascii="Times New Roman" w:hAnsi="Times New Roman" w:cs="Times New Roman"/>
        </w:rPr>
        <w:t>la equivalencia de Einstein.</w:t>
      </w:r>
      <w:r w:rsidR="005A6453" w:rsidRPr="00E93158">
        <w:rPr>
          <w:rFonts w:ascii="Times New Roman" w:hAnsi="Times New Roman" w:cs="Times New Roman"/>
        </w:rPr>
        <w:t xml:space="preserve"> En los aledaños de</w:t>
      </w:r>
      <w:r w:rsidR="00EA3ACD" w:rsidRPr="00E93158">
        <w:rPr>
          <w:rFonts w:ascii="Times New Roman" w:hAnsi="Times New Roman" w:cs="Times New Roman"/>
        </w:rPr>
        <w:t xml:space="preserve"> otra partícula el</w:t>
      </w:r>
      <w:r w:rsidR="005A6453" w:rsidRPr="00E93158">
        <w:rPr>
          <w:rFonts w:ascii="Times New Roman" w:hAnsi="Times New Roman" w:cs="Times New Roman"/>
        </w:rPr>
        <w:t xml:space="preserve"> rayo gamma se materializa en un </w:t>
      </w:r>
      <w:r w:rsidR="00EA3ACD" w:rsidRPr="00E93158">
        <w:rPr>
          <w:rFonts w:ascii="Times New Roman" w:hAnsi="Times New Roman" w:cs="Times New Roman"/>
        </w:rPr>
        <w:t>electrón y un positrón, verificándose la conservación de la cantidad de movimiento. Si esta partícula es un núcleo, no absorberá apena</w:t>
      </w:r>
      <w:r w:rsidR="00893A9B" w:rsidRPr="00E93158">
        <w:rPr>
          <w:rFonts w:ascii="Times New Roman" w:hAnsi="Times New Roman" w:cs="Times New Roman"/>
        </w:rPr>
        <w:t>s</w:t>
      </w:r>
      <w:r w:rsidR="00EA3ACD" w:rsidRPr="00E93158">
        <w:rPr>
          <w:rFonts w:ascii="Times New Roman" w:hAnsi="Times New Roman" w:cs="Times New Roman"/>
        </w:rPr>
        <w:t xml:space="preserve"> energía, con lo que la energía del rayo </w:t>
      </w:r>
      <w:r w:rsidR="00EA3ACD" w:rsidRPr="00E93158">
        <w:rPr>
          <w:rFonts w:ascii="Times New Roman" w:hAnsi="Times New Roman" w:cs="Times New Roman"/>
          <w:spacing w:val="15"/>
          <w:shd w:val="clear" w:color="auto" w:fill="FFFFFF"/>
        </w:rPr>
        <w:t>γ</w:t>
      </w:r>
      <w:r w:rsidR="00EA3ACD" w:rsidRPr="00E93158">
        <w:rPr>
          <w:rFonts w:ascii="Times New Roman" w:hAnsi="Times New Roman" w:cs="Times New Roman"/>
        </w:rPr>
        <w:t xml:space="preserve"> </w:t>
      </w:r>
      <w:r w:rsidR="00893A9B" w:rsidRPr="00E93158">
        <w:rPr>
          <w:rFonts w:ascii="Times New Roman" w:hAnsi="Times New Roman" w:cs="Times New Roman"/>
        </w:rPr>
        <w:t>será</w:t>
      </w:r>
      <w:r w:rsidR="00EA3ACD" w:rsidRPr="00E93158">
        <w:rPr>
          <w:rFonts w:ascii="Times New Roman" w:hAnsi="Times New Roman" w:cs="Times New Roman"/>
        </w:rPr>
        <w:t xml:space="preserve"> comunicada al electrón y al positrón</w:t>
      </w:r>
      <w:r w:rsidR="00893A9B" w:rsidRPr="00E93158">
        <w:rPr>
          <w:rFonts w:ascii="Times New Roman" w:hAnsi="Times New Roman" w:cs="Times New Roman"/>
        </w:rPr>
        <w:t>, en forma de energía cinética</w:t>
      </w:r>
      <w:r w:rsidR="00801811">
        <w:rPr>
          <w:rFonts w:ascii="Times New Roman" w:hAnsi="Times New Roman" w:cs="Times New Roman"/>
        </w:rPr>
        <w:t xml:space="preserve"> y</w:t>
      </w:r>
      <w:r w:rsidR="00EA3ACD" w:rsidRPr="00E93158">
        <w:rPr>
          <w:rFonts w:ascii="Times New Roman" w:hAnsi="Times New Roman" w:cs="Times New Roman"/>
        </w:rPr>
        <w:t xml:space="preserve"> a partes iguales</w:t>
      </w:r>
      <w:r w:rsidR="00EA3ACD" w:rsidRPr="00E93158">
        <w:rPr>
          <w:rStyle w:val="Refdenotaalpie"/>
          <w:rFonts w:ascii="Times New Roman" w:hAnsi="Times New Roman" w:cs="Times New Roman"/>
        </w:rPr>
        <w:footnoteReference w:id="1"/>
      </w:r>
      <w:r w:rsidR="00EA3ACD" w:rsidRPr="00E93158">
        <w:rPr>
          <w:rFonts w:ascii="Times New Roman" w:hAnsi="Times New Roman" w:cs="Times New Roman"/>
        </w:rPr>
        <w:t xml:space="preserve">. Si, </w:t>
      </w:r>
      <w:r w:rsidR="00801811">
        <w:rPr>
          <w:rFonts w:ascii="Times New Roman" w:hAnsi="Times New Roman" w:cs="Times New Roman"/>
        </w:rPr>
        <w:t>en cambio</w:t>
      </w:r>
      <w:r w:rsidR="00EA3ACD" w:rsidRPr="00E93158">
        <w:rPr>
          <w:rFonts w:ascii="Times New Roman" w:hAnsi="Times New Roman" w:cs="Times New Roman"/>
        </w:rPr>
        <w:t xml:space="preserve">, la partícula es un electrón, éste tomará </w:t>
      </w:r>
      <w:r w:rsidR="00893A9B" w:rsidRPr="00E93158">
        <w:rPr>
          <w:rFonts w:ascii="Times New Roman" w:hAnsi="Times New Roman" w:cs="Times New Roman"/>
        </w:rPr>
        <w:t xml:space="preserve">también </w:t>
      </w:r>
      <w:r w:rsidR="00EA3ACD" w:rsidRPr="00E93158">
        <w:rPr>
          <w:rFonts w:ascii="Times New Roman" w:hAnsi="Times New Roman" w:cs="Times New Roman"/>
        </w:rPr>
        <w:t>parte de la energía residual.</w:t>
      </w:r>
    </w:p>
    <w:p w14:paraId="6F168B0D" w14:textId="7799B4D0" w:rsidR="00EA3ACD" w:rsidRPr="00E93158" w:rsidRDefault="00EA3ACD" w:rsidP="005A6453">
      <w:pPr>
        <w:spacing w:after="160"/>
        <w:contextualSpacing/>
        <w:rPr>
          <w:rFonts w:ascii="Times New Roman" w:hAnsi="Times New Roman" w:cs="Times New Roman"/>
        </w:rPr>
      </w:pPr>
      <w:r w:rsidRPr="00E93158">
        <w:rPr>
          <w:rFonts w:ascii="Times New Roman" w:hAnsi="Times New Roman" w:cs="Times New Roman"/>
        </w:rPr>
        <w:t>Dado que</w:t>
      </w:r>
      <w:r w:rsidR="00B856F8" w:rsidRPr="00E93158">
        <w:rPr>
          <w:rFonts w:ascii="Times New Roman" w:hAnsi="Times New Roman" w:cs="Times New Roman"/>
        </w:rPr>
        <w:t xml:space="preserve"> las masas en reposo de electrón y positrón </w:t>
      </w:r>
      <w:r w:rsidRPr="00E93158">
        <w:rPr>
          <w:rFonts w:ascii="Times New Roman" w:hAnsi="Times New Roman" w:cs="Times New Roman"/>
        </w:rPr>
        <w:t>suman</w:t>
      </w:r>
      <w:r w:rsidR="00B856F8" w:rsidRPr="00E93158">
        <w:rPr>
          <w:rFonts w:ascii="Times New Roman" w:hAnsi="Times New Roman" w:cs="Times New Roman"/>
        </w:rPr>
        <w:t xml:space="preserve"> una energía de 1,02 </w:t>
      </w:r>
      <w:proofErr w:type="spellStart"/>
      <w:r w:rsidR="00B856F8" w:rsidRPr="00E93158">
        <w:rPr>
          <w:rFonts w:ascii="Times New Roman" w:hAnsi="Times New Roman" w:cs="Times New Roman"/>
        </w:rPr>
        <w:t>MeV</w:t>
      </w:r>
      <w:proofErr w:type="spellEnd"/>
      <w:r w:rsidR="00B856F8" w:rsidRPr="00E93158">
        <w:rPr>
          <w:rFonts w:ascii="Times New Roman" w:hAnsi="Times New Roman" w:cs="Times New Roman"/>
        </w:rPr>
        <w:t xml:space="preserve">, </w:t>
      </w:r>
      <w:r w:rsidRPr="00E93158">
        <w:rPr>
          <w:rFonts w:ascii="Times New Roman" w:hAnsi="Times New Roman" w:cs="Times New Roman"/>
        </w:rPr>
        <w:t xml:space="preserve">es lógico entender que </w:t>
      </w:r>
      <w:r w:rsidR="00B856F8" w:rsidRPr="00E93158">
        <w:rPr>
          <w:rFonts w:ascii="Times New Roman" w:hAnsi="Times New Roman" w:cs="Times New Roman"/>
        </w:rPr>
        <w:t xml:space="preserve">ésta </w:t>
      </w:r>
      <w:r w:rsidRPr="00E93158">
        <w:rPr>
          <w:rFonts w:ascii="Times New Roman" w:hAnsi="Times New Roman" w:cs="Times New Roman"/>
        </w:rPr>
        <w:t>será</w:t>
      </w:r>
      <w:r w:rsidR="00B856F8" w:rsidRPr="00E93158">
        <w:rPr>
          <w:rFonts w:ascii="Times New Roman" w:hAnsi="Times New Roman" w:cs="Times New Roman"/>
        </w:rPr>
        <w:t xml:space="preserve"> la energía mínima de radiación </w:t>
      </w:r>
      <w:r w:rsidRPr="00E93158">
        <w:rPr>
          <w:rFonts w:ascii="Times New Roman" w:hAnsi="Times New Roman" w:cs="Times New Roman"/>
        </w:rPr>
        <w:t>incidente requerida</w:t>
      </w:r>
      <w:r w:rsidR="00B856F8" w:rsidRPr="00E93158">
        <w:rPr>
          <w:rFonts w:ascii="Times New Roman" w:hAnsi="Times New Roman" w:cs="Times New Roman"/>
        </w:rPr>
        <w:t xml:space="preserve"> para que tenga lugar e</w:t>
      </w:r>
      <w:r w:rsidRPr="00E93158">
        <w:rPr>
          <w:rFonts w:ascii="Times New Roman" w:hAnsi="Times New Roman" w:cs="Times New Roman"/>
        </w:rPr>
        <w:t>ste</w:t>
      </w:r>
      <w:r w:rsidR="00B856F8" w:rsidRPr="00E93158">
        <w:rPr>
          <w:rFonts w:ascii="Times New Roman" w:hAnsi="Times New Roman" w:cs="Times New Roman"/>
        </w:rPr>
        <w:t xml:space="preserve"> efecto. </w:t>
      </w:r>
    </w:p>
    <w:p w14:paraId="371942A9" w14:textId="5E09C810" w:rsidR="00EA3ACD" w:rsidRPr="00E93158" w:rsidRDefault="00C677D5" w:rsidP="00EA3ACD">
      <w:pPr>
        <w:pStyle w:val="Prrafodelista"/>
      </w:pPr>
      <m:oMathPara>
        <m:oMath>
          <m:sSub>
            <m:sSubPr>
              <m:ctrlPr>
                <w:rPr>
                  <w:rFonts w:ascii="Cambria Math" w:hAnsi="Cambria Math"/>
                  <w:i/>
                </w:rPr>
              </m:ctrlPr>
            </m:sSubPr>
            <m:e>
              <m:r>
                <w:rPr>
                  <w:rFonts w:ascii="Cambria Math" w:hAnsi="Cambria Math"/>
                </w:rPr>
                <m:t>E</m:t>
              </m:r>
            </m:e>
            <m:sub>
              <m:r>
                <w:rPr>
                  <w:rFonts w:ascii="Cambria Math" w:hAnsi="Cambria Math"/>
                </w:rPr>
                <m:t>fotón</m:t>
              </m:r>
            </m:sub>
          </m:sSub>
          <m:r>
            <w:rPr>
              <w:rFonts w:ascii="Cambria Math" w:hAnsi="Cambria Math"/>
            </w:rPr>
            <m:t>=1.022MeV=2</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0AB7C4A" w14:textId="623B9A0C" w:rsidR="00B856F8" w:rsidRPr="00E93158" w:rsidRDefault="00B856F8" w:rsidP="00B856F8">
      <w:pPr>
        <w:pStyle w:val="Prrafodelista"/>
        <w:rPr>
          <w:rFonts w:ascii="Times New Roman" w:hAnsi="Times New Roman" w:cs="Times New Roman"/>
        </w:rPr>
      </w:pPr>
      <w:r w:rsidRPr="00E93158">
        <w:rPr>
          <w:rFonts w:ascii="Times New Roman" w:hAnsi="Times New Roman" w:cs="Times New Roman"/>
        </w:rPr>
        <w:t xml:space="preserve">La </w:t>
      </w:r>
      <w:r w:rsidR="00893A9B" w:rsidRPr="00E93158">
        <w:rPr>
          <w:rFonts w:ascii="Times New Roman" w:hAnsi="Times New Roman" w:cs="Times New Roman"/>
        </w:rPr>
        <w:t>creación</w:t>
      </w:r>
      <w:r w:rsidRPr="00E93158">
        <w:rPr>
          <w:rFonts w:ascii="Times New Roman" w:hAnsi="Times New Roman" w:cs="Times New Roman"/>
        </w:rPr>
        <w:t xml:space="preserve"> de pares </w:t>
      </w:r>
      <w:r w:rsidR="00D613FD" w:rsidRPr="00E93158">
        <w:rPr>
          <w:rFonts w:ascii="Times New Roman" w:hAnsi="Times New Roman" w:cs="Times New Roman"/>
        </w:rPr>
        <w:t>va acompañada de</w:t>
      </w:r>
      <w:r w:rsidRPr="00E93158">
        <w:rPr>
          <w:rFonts w:ascii="Times New Roman" w:hAnsi="Times New Roman" w:cs="Times New Roman"/>
        </w:rPr>
        <w:t xml:space="preserve"> la aniquilación electrón</w:t>
      </w:r>
      <w:r w:rsidR="007031F5" w:rsidRPr="00E93158">
        <w:rPr>
          <w:rFonts w:ascii="Times New Roman" w:hAnsi="Times New Roman" w:cs="Times New Roman"/>
        </w:rPr>
        <w:t>-</w:t>
      </w:r>
      <w:r w:rsidRPr="00E93158">
        <w:rPr>
          <w:rFonts w:ascii="Times New Roman" w:hAnsi="Times New Roman" w:cs="Times New Roman"/>
        </w:rPr>
        <w:t xml:space="preserve">positrón. </w:t>
      </w:r>
      <w:r w:rsidR="00893A9B" w:rsidRPr="00E93158">
        <w:rPr>
          <w:rFonts w:ascii="Times New Roman" w:hAnsi="Times New Roman" w:cs="Times New Roman"/>
        </w:rPr>
        <w:t>Una vez</w:t>
      </w:r>
      <w:r w:rsidRPr="00E93158">
        <w:rPr>
          <w:rFonts w:ascii="Times New Roman" w:hAnsi="Times New Roman" w:cs="Times New Roman"/>
        </w:rPr>
        <w:t xml:space="preserve"> creado el positrón, va perdiendo velocidad debido a la interacción </w:t>
      </w:r>
      <w:r w:rsidR="00893A9B" w:rsidRPr="00E93158">
        <w:rPr>
          <w:rFonts w:ascii="Times New Roman" w:hAnsi="Times New Roman" w:cs="Times New Roman"/>
        </w:rPr>
        <w:t xml:space="preserve">que sufre </w:t>
      </w:r>
      <w:r w:rsidRPr="00E93158">
        <w:rPr>
          <w:rFonts w:ascii="Times New Roman" w:hAnsi="Times New Roman" w:cs="Times New Roman"/>
        </w:rPr>
        <w:t>en el átomo hasta encontrarse con un electrón en su mismo estado</w:t>
      </w:r>
      <w:r w:rsidR="00893A9B" w:rsidRPr="00E93158">
        <w:rPr>
          <w:rFonts w:ascii="Times New Roman" w:hAnsi="Times New Roman" w:cs="Times New Roman"/>
        </w:rPr>
        <w:t xml:space="preserve">. En ese momento, se produce la </w:t>
      </w:r>
      <w:r w:rsidR="00D613FD" w:rsidRPr="00E93158">
        <w:rPr>
          <w:rFonts w:ascii="Times New Roman" w:hAnsi="Times New Roman" w:cs="Times New Roman"/>
        </w:rPr>
        <w:t>colisión</w:t>
      </w:r>
      <w:r w:rsidR="00893A9B" w:rsidRPr="00E93158">
        <w:rPr>
          <w:rFonts w:ascii="Times New Roman" w:hAnsi="Times New Roman" w:cs="Times New Roman"/>
        </w:rPr>
        <w:t xml:space="preserve"> entre ambos,</w:t>
      </w:r>
      <w:r w:rsidRPr="00E93158">
        <w:rPr>
          <w:rFonts w:ascii="Times New Roman" w:hAnsi="Times New Roman" w:cs="Times New Roman"/>
        </w:rPr>
        <w:t xml:space="preserve"> dando lugar a dos fotones de energías iguales (0.511 </w:t>
      </w:r>
      <w:proofErr w:type="spellStart"/>
      <w:r w:rsidRPr="00E93158">
        <w:rPr>
          <w:rFonts w:ascii="Times New Roman" w:hAnsi="Times New Roman" w:cs="Times New Roman"/>
        </w:rPr>
        <w:t>MeV</w:t>
      </w:r>
      <w:proofErr w:type="spellEnd"/>
      <w:r w:rsidRPr="00E93158">
        <w:rPr>
          <w:rFonts w:ascii="Times New Roman" w:hAnsi="Times New Roman" w:cs="Times New Roman"/>
        </w:rPr>
        <w:t>)</w:t>
      </w:r>
      <w:r w:rsidR="00893A9B" w:rsidRPr="00E93158">
        <w:rPr>
          <w:rFonts w:ascii="Times New Roman" w:hAnsi="Times New Roman" w:cs="Times New Roman"/>
        </w:rPr>
        <w:t xml:space="preserve"> que salen despedidos </w:t>
      </w:r>
      <w:r w:rsidRPr="00E93158">
        <w:rPr>
          <w:rFonts w:ascii="Times New Roman" w:hAnsi="Times New Roman" w:cs="Times New Roman"/>
        </w:rPr>
        <w:t>en direcciones opuestas.</w:t>
      </w:r>
    </w:p>
    <w:p w14:paraId="2391AFF4" w14:textId="4494CD61" w:rsidR="00C83F69" w:rsidRPr="00E93158" w:rsidRDefault="00C83F69" w:rsidP="00B856F8">
      <w:pPr>
        <w:pStyle w:val="Prrafodelista"/>
        <w:rPr>
          <w:rFonts w:ascii="Times New Roman" w:hAnsi="Times New Roman" w:cs="Times New Roman"/>
        </w:rPr>
      </w:pPr>
      <w:r w:rsidRPr="00E93158">
        <w:rPr>
          <w:rFonts w:ascii="Times New Roman" w:hAnsi="Times New Roman" w:cs="Times New Roman"/>
        </w:rPr>
        <w:t xml:space="preserve">A modo de esquema aclaratorio se incorpora la </w:t>
      </w:r>
      <w:r w:rsidR="00801811">
        <w:rPr>
          <w:rFonts w:ascii="Times New Roman" w:hAnsi="Times New Roman" w:cs="Times New Roman"/>
        </w:rPr>
        <w:t>Figura</w:t>
      </w:r>
      <w:r w:rsidRPr="00E93158">
        <w:rPr>
          <w:rFonts w:ascii="Times New Roman" w:hAnsi="Times New Roman" w:cs="Times New Roman"/>
        </w:rPr>
        <w:t xml:space="preserve"> 1 en la que pueden apreciarse los tres efectos anteriormente descritos. La elección de este esquema responde al elevado contenido de información que recoge, resultando enormemente instructiv</w:t>
      </w:r>
      <w:r w:rsidR="00801811">
        <w:rPr>
          <w:rFonts w:ascii="Times New Roman" w:hAnsi="Times New Roman" w:cs="Times New Roman"/>
        </w:rPr>
        <w:t>o</w:t>
      </w:r>
      <w:r w:rsidRPr="00E93158">
        <w:rPr>
          <w:rFonts w:ascii="Times New Roman" w:hAnsi="Times New Roman" w:cs="Times New Roman"/>
        </w:rPr>
        <w:t xml:space="preserve">. En </w:t>
      </w:r>
      <w:r w:rsidR="00801811">
        <w:rPr>
          <w:rFonts w:ascii="Times New Roman" w:hAnsi="Times New Roman" w:cs="Times New Roman"/>
        </w:rPr>
        <w:t>é</w:t>
      </w:r>
      <w:r w:rsidRPr="00E93158">
        <w:rPr>
          <w:rFonts w:ascii="Times New Roman" w:hAnsi="Times New Roman" w:cs="Times New Roman"/>
        </w:rPr>
        <w:t xml:space="preserve">l es fácil comprender cómo en el efecto Compton no se comunica completamente la energía de la radiación gamma incidente, como sí ocurre en el efecto fotoeléctrico y en la producción de pares. Puede también deducirse la profundidad de las capas en que proceden los electrones con los que interaccionan los rayos gamma en el efecto fotoeléctrico y Compton, mientras que en la creación de pares no se da esta interacción, sino que se produce una </w:t>
      </w:r>
      <w:r w:rsidR="006E1B51" w:rsidRPr="00E93158">
        <w:rPr>
          <w:rFonts w:ascii="Times New Roman" w:hAnsi="Times New Roman" w:cs="Times New Roman"/>
        </w:rPr>
        <w:t>interacción eléctrica en el núcleo, con la consiguiente transformación</w:t>
      </w:r>
      <w:r w:rsidRPr="00E93158">
        <w:rPr>
          <w:rFonts w:ascii="Times New Roman" w:hAnsi="Times New Roman" w:cs="Times New Roman"/>
        </w:rPr>
        <w:t xml:space="preserve"> del rayo en materia.</w:t>
      </w:r>
    </w:p>
    <w:p w14:paraId="5C0439F2" w14:textId="76760784" w:rsidR="00C83F69" w:rsidRPr="00E93158" w:rsidRDefault="00C83F69" w:rsidP="00B856F8">
      <w:pPr>
        <w:pStyle w:val="Prrafodelista"/>
        <w:rPr>
          <w:rFonts w:ascii="Times New Roman" w:hAnsi="Times New Roman" w:cs="Times New Roman"/>
        </w:rPr>
      </w:pPr>
      <w:r w:rsidRPr="00E93158">
        <w:rPr>
          <w:rFonts w:ascii="Times New Roman" w:hAnsi="Times New Roman" w:cs="Times New Roman"/>
          <w:noProof/>
        </w:rPr>
        <w:lastRenderedPageBreak/>
        <mc:AlternateContent>
          <mc:Choice Requires="wps">
            <w:drawing>
              <wp:anchor distT="45720" distB="45720" distL="114300" distR="114300" simplePos="0" relativeHeight="251662336" behindDoc="0" locked="0" layoutInCell="1" allowOverlap="1" wp14:anchorId="77853520" wp14:editId="5D2DE871">
                <wp:simplePos x="0" y="0"/>
                <wp:positionH relativeFrom="margin">
                  <wp:align>right</wp:align>
                </wp:positionH>
                <wp:positionV relativeFrom="paragraph">
                  <wp:posOffset>2867025</wp:posOffset>
                </wp:positionV>
                <wp:extent cx="5400040" cy="1404620"/>
                <wp:effectExtent l="0" t="0" r="0" b="8890"/>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136" cy="1404620"/>
                        </a:xfrm>
                        <a:prstGeom prst="rect">
                          <a:avLst/>
                        </a:prstGeom>
                        <a:solidFill>
                          <a:srgbClr val="FFFFFF"/>
                        </a:solidFill>
                        <a:ln w="9525">
                          <a:noFill/>
                          <a:miter lim="800000"/>
                          <a:headEnd/>
                          <a:tailEnd/>
                        </a:ln>
                      </wps:spPr>
                      <wps:txbx>
                        <w:txbxContent>
                          <w:p w14:paraId="3F35FB96" w14:textId="1B97DA6E" w:rsidR="00E93158" w:rsidRPr="006E1B51" w:rsidRDefault="00E93158" w:rsidP="006E1B51">
                            <w:pPr>
                              <w:rPr>
                                <w:rFonts w:ascii="Times New Roman" w:hAnsi="Times New Roman" w:cs="Times New Roman"/>
                                <w:sz w:val="20"/>
                                <w:szCs w:val="20"/>
                              </w:rPr>
                            </w:pPr>
                            <w:r w:rsidRPr="006E1B51">
                              <w:rPr>
                                <w:rFonts w:ascii="Times New Roman" w:hAnsi="Times New Roman" w:cs="Times New Roman"/>
                                <w:sz w:val="20"/>
                                <w:szCs w:val="20"/>
                              </w:rPr>
                              <w:t>Figura 1. Interacción de la radiación gamma con la materia. Efectos fotoeléctrico, Compton y Creación de pares electrón-positrón.</w:t>
                            </w:r>
                            <w:r>
                              <w:rPr>
                                <w:rFonts w:ascii="Times New Roman" w:hAnsi="Times New Roman" w:cs="Times New Roman"/>
                                <w:sz w:val="20"/>
                                <w:szCs w:val="20"/>
                              </w:rPr>
                              <w:t xml:space="preserve"> (</w:t>
                            </w:r>
                            <w:r w:rsidRPr="006E1B51">
                              <w:rPr>
                                <w:rFonts w:ascii="Times New Roman" w:hAnsi="Times New Roman" w:cs="Times New Roman"/>
                                <w:sz w:val="20"/>
                                <w:szCs w:val="20"/>
                              </w:rPr>
                              <w:t>El blog sobre ciencia del profesor McManus</w:t>
                            </w:r>
                            <w:r>
                              <w:rPr>
                                <w:rFonts w:ascii="Times New Roman" w:hAnsi="Times New Roman" w:cs="Times New Roman"/>
                                <w:sz w:val="20"/>
                                <w:szCs w:val="20"/>
                              </w:rPr>
                              <w:t>, 2003)</w:t>
                            </w:r>
                            <w:r w:rsidRPr="006E1B51">
                              <w:rPr>
                                <w:rFonts w:ascii="Times New Roman" w:hAnsi="Times New Roman" w:cs="Times New Roman"/>
                                <w:sz w:val="20"/>
                                <w:szCs w:val="20"/>
                              </w:rPr>
                              <w:t>.</w:t>
                            </w:r>
                            <w:r>
                              <w:rPr>
                                <w:rFonts w:ascii="Times New Roman" w:hAnsi="Times New Roman" w:cs="Times New Roman"/>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853520" id="_x0000_t202" coordsize="21600,21600" o:spt="202" path="m,l,21600r21600,l21600,xe">
                <v:stroke joinstyle="miter"/>
                <v:path gradientshapeok="t" o:connecttype="rect"/>
              </v:shapetype>
              <v:shape id="Cuadro de texto 2" o:spid="_x0000_s1026" type="#_x0000_t202" style="position:absolute;left:0;text-align:left;margin-left:374pt;margin-top:225.75pt;width:425.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" stroked="f">
                <v:textbox style="mso-fit-shape-to-text:t">
                  <w:txbxContent>
                    <w:p w14:paraId="3F35FB96" w14:textId="1B97DA6E" w:rsidR="00E93158" w:rsidRPr="006E1B51" w:rsidRDefault="00E93158" w:rsidP="006E1B51">
                      <w:pPr>
                        <w:rPr>
                          <w:rFonts w:ascii="Times New Roman" w:hAnsi="Times New Roman" w:cs="Times New Roman"/>
                          <w:sz w:val="20"/>
                          <w:szCs w:val="20"/>
                        </w:rPr>
                      </w:pPr>
                      <w:r w:rsidRPr="006E1B51">
                        <w:rPr>
                          <w:rFonts w:ascii="Times New Roman" w:hAnsi="Times New Roman" w:cs="Times New Roman"/>
                          <w:sz w:val="20"/>
                          <w:szCs w:val="20"/>
                        </w:rPr>
                        <w:t>Figura 1. Interacción de la radiación gamma con la materia. Efectos fotoeléctrico, Compton y Creación de pares electrón-positrón.</w:t>
                      </w:r>
                      <w:r>
                        <w:rPr>
                          <w:rFonts w:ascii="Times New Roman" w:hAnsi="Times New Roman" w:cs="Times New Roman"/>
                          <w:sz w:val="20"/>
                          <w:szCs w:val="20"/>
                        </w:rPr>
                        <w:t xml:space="preserve"> (</w:t>
                      </w:r>
                      <w:r w:rsidRPr="006E1B51">
                        <w:rPr>
                          <w:rFonts w:ascii="Times New Roman" w:hAnsi="Times New Roman" w:cs="Times New Roman"/>
                          <w:sz w:val="20"/>
                          <w:szCs w:val="20"/>
                        </w:rPr>
                        <w:t>El blog sobre ciencia del profesor McManus</w:t>
                      </w:r>
                      <w:r>
                        <w:rPr>
                          <w:rFonts w:ascii="Times New Roman" w:hAnsi="Times New Roman" w:cs="Times New Roman"/>
                          <w:sz w:val="20"/>
                          <w:szCs w:val="20"/>
                        </w:rPr>
                        <w:t>, 2003)</w:t>
                      </w:r>
                      <w:r w:rsidRPr="006E1B51">
                        <w:rPr>
                          <w:rFonts w:ascii="Times New Roman" w:hAnsi="Times New Roman" w:cs="Times New Roman"/>
                          <w:sz w:val="20"/>
                          <w:szCs w:val="20"/>
                        </w:rPr>
                        <w:t>.</w:t>
                      </w:r>
                      <w:r>
                        <w:rPr>
                          <w:rFonts w:ascii="Times New Roman" w:hAnsi="Times New Roman" w:cs="Times New Roman"/>
                          <w:sz w:val="20"/>
                          <w:szCs w:val="20"/>
                        </w:rPr>
                        <w:t xml:space="preserve"> </w:t>
                      </w:r>
                    </w:p>
                  </w:txbxContent>
                </v:textbox>
                <w10:wrap type="topAndBottom" anchorx="margin"/>
              </v:shape>
            </w:pict>
          </mc:Fallback>
        </mc:AlternateContent>
      </w:r>
      <w:r w:rsidRPr="00E93158">
        <w:rPr>
          <w:noProof/>
        </w:rPr>
        <w:drawing>
          <wp:anchor distT="0" distB="0" distL="114300" distR="114300" simplePos="0" relativeHeight="251660288" behindDoc="0" locked="0" layoutInCell="1" allowOverlap="1" wp14:anchorId="5956729F" wp14:editId="4B25D5A4">
            <wp:simplePos x="0" y="0"/>
            <wp:positionH relativeFrom="margin">
              <wp:align>center</wp:align>
            </wp:positionH>
            <wp:positionV relativeFrom="paragraph">
              <wp:posOffset>146889</wp:posOffset>
            </wp:positionV>
            <wp:extent cx="3010619" cy="2458555"/>
            <wp:effectExtent l="0" t="0" r="0" b="0"/>
            <wp:wrapTopAndBottom/>
            <wp:docPr id="3" name="Imagen 3" descr="Radiación electromagnética, atmósfera y vida | Naturalmente, Ci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ación electromagnética, atmósfera y vida | Naturalmente, Cienci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0619" cy="245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E6EA8" w14:textId="2B7974EA" w:rsidR="00B856F8" w:rsidRPr="00E93158" w:rsidRDefault="00B856F8" w:rsidP="00B856F8">
      <w:pPr>
        <w:rPr>
          <w:rFonts w:ascii="Times New Roman" w:hAnsi="Times New Roman" w:cs="Times New Roman"/>
        </w:rPr>
      </w:pPr>
      <w:r w:rsidRPr="00E93158">
        <w:rPr>
          <w:rFonts w:ascii="Times New Roman" w:hAnsi="Times New Roman" w:cs="Times New Roman"/>
        </w:rPr>
        <w:t xml:space="preserve">La absorción de la radiación gamma </w:t>
      </w:r>
      <w:r w:rsidR="00C2495E" w:rsidRPr="00E93158">
        <w:rPr>
          <w:rFonts w:ascii="Times New Roman" w:hAnsi="Times New Roman" w:cs="Times New Roman"/>
        </w:rPr>
        <w:t xml:space="preserve">en la materia </w:t>
      </w:r>
      <w:r w:rsidRPr="00E93158">
        <w:rPr>
          <w:rFonts w:ascii="Times New Roman" w:hAnsi="Times New Roman" w:cs="Times New Roman"/>
        </w:rPr>
        <w:t xml:space="preserve">se realiza en virtud de los tres efectos </w:t>
      </w:r>
      <w:r w:rsidR="00801811">
        <w:rPr>
          <w:rFonts w:ascii="Times New Roman" w:hAnsi="Times New Roman" w:cs="Times New Roman"/>
        </w:rPr>
        <w:t>descritos</w:t>
      </w:r>
      <w:r w:rsidRPr="00E93158">
        <w:rPr>
          <w:rFonts w:ascii="Times New Roman" w:hAnsi="Times New Roman" w:cs="Times New Roman"/>
        </w:rPr>
        <w:t xml:space="preserve"> anteriormente. La magnitud de cada uno de los tres </w:t>
      </w:r>
      <w:r w:rsidR="00C2495E" w:rsidRPr="00E93158">
        <w:rPr>
          <w:rFonts w:ascii="Times New Roman" w:hAnsi="Times New Roman" w:cs="Times New Roman"/>
        </w:rPr>
        <w:t>efectos en el proceso final</w:t>
      </w:r>
      <w:r w:rsidRPr="00E93158">
        <w:rPr>
          <w:rFonts w:ascii="Times New Roman" w:hAnsi="Times New Roman" w:cs="Times New Roman"/>
        </w:rPr>
        <w:t xml:space="preserve"> depende</w:t>
      </w:r>
      <w:r w:rsidR="00C2495E" w:rsidRPr="00E93158">
        <w:rPr>
          <w:rFonts w:ascii="Times New Roman" w:hAnsi="Times New Roman" w:cs="Times New Roman"/>
        </w:rPr>
        <w:t>rá</w:t>
      </w:r>
      <w:r w:rsidRPr="00E93158">
        <w:rPr>
          <w:rFonts w:ascii="Times New Roman" w:hAnsi="Times New Roman" w:cs="Times New Roman"/>
        </w:rPr>
        <w:t xml:space="preserve"> de la energía de la radiación</w:t>
      </w:r>
      <w:r w:rsidR="00C2495E" w:rsidRPr="00E93158">
        <w:rPr>
          <w:rFonts w:ascii="Times New Roman" w:hAnsi="Times New Roman" w:cs="Times New Roman"/>
        </w:rPr>
        <w:t xml:space="preserve"> incidente, así como</w:t>
      </w:r>
      <w:r w:rsidRPr="00E93158">
        <w:rPr>
          <w:rFonts w:ascii="Times New Roman" w:hAnsi="Times New Roman" w:cs="Times New Roman"/>
        </w:rPr>
        <w:t xml:space="preserve"> del número atómico </w:t>
      </w:r>
      <w:r w:rsidR="00C2495E" w:rsidRPr="00E93158">
        <w:rPr>
          <w:rFonts w:ascii="Times New Roman" w:hAnsi="Times New Roman" w:cs="Times New Roman"/>
        </w:rPr>
        <w:t xml:space="preserve">Z </w:t>
      </w:r>
      <w:r w:rsidRPr="00E93158">
        <w:rPr>
          <w:rFonts w:ascii="Times New Roman" w:hAnsi="Times New Roman" w:cs="Times New Roman"/>
        </w:rPr>
        <w:t>de</w:t>
      </w:r>
      <w:r w:rsidR="00C2495E" w:rsidRPr="00E93158">
        <w:rPr>
          <w:rFonts w:ascii="Times New Roman" w:hAnsi="Times New Roman" w:cs="Times New Roman"/>
        </w:rPr>
        <w:t>l cuerpo atravesado</w:t>
      </w:r>
      <w:r w:rsidRPr="00E93158">
        <w:rPr>
          <w:rFonts w:ascii="Times New Roman" w:hAnsi="Times New Roman" w:cs="Times New Roman"/>
        </w:rPr>
        <w:t>.</w:t>
      </w:r>
      <w:r w:rsidR="00C2495E" w:rsidRPr="00E93158">
        <w:rPr>
          <w:rFonts w:ascii="Times New Roman" w:hAnsi="Times New Roman" w:cs="Times New Roman"/>
        </w:rPr>
        <w:t xml:space="preserve"> Es sensato entonces </w:t>
      </w:r>
      <w:r w:rsidR="00801811">
        <w:rPr>
          <w:rFonts w:ascii="Times New Roman" w:hAnsi="Times New Roman" w:cs="Times New Roman"/>
        </w:rPr>
        <w:t>desintegrar</w:t>
      </w:r>
      <w:r w:rsidRPr="00E93158">
        <w:rPr>
          <w:rFonts w:ascii="Times New Roman" w:hAnsi="Times New Roman" w:cs="Times New Roman"/>
        </w:rPr>
        <w:t xml:space="preserve"> el coeficiente de absorción</w:t>
      </w:r>
      <w:r w:rsidR="00C2495E" w:rsidRPr="00E93158">
        <w:rPr>
          <w:rFonts w:ascii="Times New Roman" w:hAnsi="Times New Roman" w:cs="Times New Roman"/>
        </w:rPr>
        <w:t xml:space="preserve"> total</w:t>
      </w:r>
      <w:r w:rsidRPr="00E93158">
        <w:rPr>
          <w:rFonts w:ascii="Times New Roman" w:hAnsi="Times New Roman" w:cs="Times New Roman"/>
        </w:rPr>
        <w:t xml:space="preserve"> en la suma de</w:t>
      </w:r>
      <w:r w:rsidR="00C2495E" w:rsidRPr="00E93158">
        <w:rPr>
          <w:rFonts w:ascii="Times New Roman" w:hAnsi="Times New Roman" w:cs="Times New Roman"/>
        </w:rPr>
        <w:t xml:space="preserve"> los </w:t>
      </w:r>
      <w:r w:rsidR="00C2495E" w:rsidRPr="00E93158">
        <w:rPr>
          <w:rFonts w:ascii="Times New Roman" w:eastAsiaTheme="minorEastAsia" w:hAnsi="Times New Roman" w:cs="Times New Roman"/>
        </w:rPr>
        <w:t>coeficientes de absorción lineal por efecto Compton (σ), por efecto fotoeléctrico (τ), y por creación de pares (K), según:</w:t>
      </w:r>
    </w:p>
    <w:p w14:paraId="1D6923BD" w14:textId="3655FE4A" w:rsidR="00B856F8" w:rsidRPr="00E93158" w:rsidRDefault="00B856F8" w:rsidP="00B856F8">
      <w:pPr>
        <w:rPr>
          <w:rFonts w:eastAsiaTheme="minorEastAsia"/>
        </w:rPr>
      </w:pPr>
      <m:oMathPara>
        <m:oMath>
          <m:r>
            <w:rPr>
              <w:rFonts w:ascii="Cambria Math" w:hAnsi="Cambria Math"/>
            </w:rPr>
            <m:t>µ=σ+τ+K</m:t>
          </m:r>
        </m:oMath>
      </m:oMathPara>
    </w:p>
    <w:p w14:paraId="658CDD6E" w14:textId="77777777" w:rsidR="00B856F8" w:rsidRPr="00E93158" w:rsidRDefault="00B856F8" w:rsidP="007031F5">
      <w:pPr>
        <w:jc w:val="center"/>
        <w:rPr>
          <w:rFonts w:eastAsiaTheme="minorEastAsia" w:cstheme="minorHAnsi"/>
        </w:rPr>
      </w:pPr>
      <w:r w:rsidRPr="00E93158">
        <w:rPr>
          <w:rFonts w:eastAsiaTheme="minorEastAsia" w:cstheme="minorHAnsi"/>
          <w:noProof/>
        </w:rPr>
        <mc:AlternateContent>
          <mc:Choice Requires="wps">
            <w:drawing>
              <wp:anchor distT="45720" distB="45720" distL="114300" distR="114300" simplePos="0" relativeHeight="251659264" behindDoc="0" locked="0" layoutInCell="1" allowOverlap="1" wp14:anchorId="2FAEB4DF" wp14:editId="3B4469DE">
                <wp:simplePos x="0" y="0"/>
                <wp:positionH relativeFrom="margin">
                  <wp:align>right</wp:align>
                </wp:positionH>
                <wp:positionV relativeFrom="paragraph">
                  <wp:posOffset>2296795</wp:posOffset>
                </wp:positionV>
                <wp:extent cx="5382260" cy="1404620"/>
                <wp:effectExtent l="0" t="0" r="889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1404620"/>
                        </a:xfrm>
                        <a:prstGeom prst="rect">
                          <a:avLst/>
                        </a:prstGeom>
                        <a:solidFill>
                          <a:srgbClr val="FFFFFF"/>
                        </a:solidFill>
                        <a:ln w="9525">
                          <a:noFill/>
                          <a:miter lim="800000"/>
                          <a:headEnd/>
                          <a:tailEnd/>
                        </a:ln>
                      </wps:spPr>
                      <wps:txbx>
                        <w:txbxContent>
                          <w:p w14:paraId="43977875" w14:textId="6F6022E0" w:rsidR="00E93158" w:rsidRPr="00136528" w:rsidRDefault="00E93158" w:rsidP="00B856F8">
                            <w:pPr>
                              <w:rPr>
                                <w:rFonts w:ascii="Times New Roman" w:hAnsi="Times New Roman" w:cs="Times New Roman"/>
                                <w:sz w:val="20"/>
                                <w:szCs w:val="20"/>
                              </w:rPr>
                            </w:pPr>
                            <w:r w:rsidRPr="00136528">
                              <w:rPr>
                                <w:rFonts w:ascii="Times New Roman" w:hAnsi="Times New Roman" w:cs="Times New Roman"/>
                                <w:sz w:val="20"/>
                                <w:szCs w:val="20"/>
                              </w:rPr>
                              <w:t xml:space="preserve">Figura 2. </w:t>
                            </w:r>
                            <w:r>
                              <w:rPr>
                                <w:rFonts w:ascii="Times New Roman" w:hAnsi="Times New Roman" w:cs="Times New Roman"/>
                                <w:sz w:val="20"/>
                                <w:szCs w:val="20"/>
                              </w:rPr>
                              <w:t>Dominancia de cada</w:t>
                            </w:r>
                            <w:r w:rsidRPr="00136528">
                              <w:rPr>
                                <w:rFonts w:ascii="Times New Roman" w:hAnsi="Times New Roman" w:cs="Times New Roman"/>
                                <w:sz w:val="20"/>
                                <w:szCs w:val="20"/>
                              </w:rPr>
                              <w:t xml:space="preserve"> mecanismo de interacción</w:t>
                            </w:r>
                            <w:r>
                              <w:rPr>
                                <w:rFonts w:ascii="Times New Roman" w:hAnsi="Times New Roman" w:cs="Times New Roman"/>
                                <w:sz w:val="20"/>
                                <w:szCs w:val="20"/>
                              </w:rPr>
                              <w:t xml:space="preserve"> según la energía incidente y el número atómico</w:t>
                            </w:r>
                            <w:r w:rsidRPr="00136528">
                              <w:rPr>
                                <w:rFonts w:ascii="Times New Roman" w:hAnsi="Times New Roman" w:cs="Times New Roman"/>
                                <w:sz w:val="20"/>
                                <w:szCs w:val="20"/>
                              </w:rPr>
                              <w:t>.</w:t>
                            </w:r>
                            <w:r>
                              <w:rPr>
                                <w:rFonts w:ascii="Times New Roman" w:hAnsi="Times New Roman" w:cs="Times New Roman"/>
                                <w:sz w:val="20"/>
                                <w:szCs w:val="20"/>
                              </w:rPr>
                              <w:t xml:space="preserve"> Sánchez, A. (2011)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EB4DF" id="_x0000_s1027" type="#_x0000_t202" style="position:absolute;left:0;text-align:left;margin-left:372.6pt;margin-top:180.85pt;width:423.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" stroked="f">
                <v:textbox style="mso-fit-shape-to-text:t">
                  <w:txbxContent>
                    <w:p w14:paraId="43977875" w14:textId="6F6022E0" w:rsidR="00E93158" w:rsidRPr="00136528" w:rsidRDefault="00E93158" w:rsidP="00B856F8">
                      <w:pPr>
                        <w:rPr>
                          <w:rFonts w:ascii="Times New Roman" w:hAnsi="Times New Roman" w:cs="Times New Roman"/>
                          <w:sz w:val="20"/>
                          <w:szCs w:val="20"/>
                        </w:rPr>
                      </w:pPr>
                      <w:r w:rsidRPr="00136528">
                        <w:rPr>
                          <w:rFonts w:ascii="Times New Roman" w:hAnsi="Times New Roman" w:cs="Times New Roman"/>
                          <w:sz w:val="20"/>
                          <w:szCs w:val="20"/>
                        </w:rPr>
                        <w:t xml:space="preserve">Figura 2. </w:t>
                      </w:r>
                      <w:r>
                        <w:rPr>
                          <w:rFonts w:ascii="Times New Roman" w:hAnsi="Times New Roman" w:cs="Times New Roman"/>
                          <w:sz w:val="20"/>
                          <w:szCs w:val="20"/>
                        </w:rPr>
                        <w:t>Dominancia de cada</w:t>
                      </w:r>
                      <w:r w:rsidRPr="00136528">
                        <w:rPr>
                          <w:rFonts w:ascii="Times New Roman" w:hAnsi="Times New Roman" w:cs="Times New Roman"/>
                          <w:sz w:val="20"/>
                          <w:szCs w:val="20"/>
                        </w:rPr>
                        <w:t xml:space="preserve"> mecanismo de interacción</w:t>
                      </w:r>
                      <w:r>
                        <w:rPr>
                          <w:rFonts w:ascii="Times New Roman" w:hAnsi="Times New Roman" w:cs="Times New Roman"/>
                          <w:sz w:val="20"/>
                          <w:szCs w:val="20"/>
                        </w:rPr>
                        <w:t xml:space="preserve"> según la energía incidente y el número atómico</w:t>
                      </w:r>
                      <w:r w:rsidRPr="00136528">
                        <w:rPr>
                          <w:rFonts w:ascii="Times New Roman" w:hAnsi="Times New Roman" w:cs="Times New Roman"/>
                          <w:sz w:val="20"/>
                          <w:szCs w:val="20"/>
                        </w:rPr>
                        <w:t>.</w:t>
                      </w:r>
                      <w:r>
                        <w:rPr>
                          <w:rFonts w:ascii="Times New Roman" w:hAnsi="Times New Roman" w:cs="Times New Roman"/>
                          <w:sz w:val="20"/>
                          <w:szCs w:val="20"/>
                        </w:rPr>
                        <w:t xml:space="preserve"> Sánchez, A. (2011)</w:t>
                      </w:r>
                    </w:p>
                  </w:txbxContent>
                </v:textbox>
                <w10:wrap type="topAndBottom" anchorx="margin"/>
              </v:shape>
            </w:pict>
          </mc:Fallback>
        </mc:AlternateContent>
      </w:r>
      <w:r w:rsidRPr="00E93158">
        <w:rPr>
          <w:noProof/>
        </w:rPr>
        <w:drawing>
          <wp:inline distT="0" distB="0" distL="0" distR="0" wp14:anchorId="0D7D2364" wp14:editId="14C373D8">
            <wp:extent cx="3467819" cy="21614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451" t="23584" r="29511" b="29811"/>
                    <a:stretch/>
                  </pic:blipFill>
                  <pic:spPr bwMode="auto">
                    <a:xfrm>
                      <a:off x="0" y="0"/>
                      <a:ext cx="3482177" cy="2170387"/>
                    </a:xfrm>
                    <a:prstGeom prst="rect">
                      <a:avLst/>
                    </a:prstGeom>
                    <a:ln>
                      <a:noFill/>
                    </a:ln>
                    <a:extLst>
                      <a:ext uri="{53640926-AAD7-44D8-BBD7-CCE9431645EC}">
                        <a14:shadowObscured xmlns:a14="http://schemas.microsoft.com/office/drawing/2010/main"/>
                      </a:ext>
                    </a:extLst>
                  </pic:spPr>
                </pic:pic>
              </a:graphicData>
            </a:graphic>
          </wp:inline>
        </w:drawing>
      </w:r>
    </w:p>
    <w:p w14:paraId="2BB5BAB5" w14:textId="77777777" w:rsidR="00801811" w:rsidRDefault="00801811">
      <w:pPr>
        <w:rPr>
          <w:rFonts w:asciiTheme="majorHAnsi" w:eastAsiaTheme="majorEastAsia" w:hAnsiTheme="majorHAnsi" w:cstheme="majorBidi"/>
          <w:sz w:val="32"/>
          <w:szCs w:val="32"/>
        </w:rPr>
      </w:pPr>
      <w:r>
        <w:br w:type="page"/>
      </w:r>
    </w:p>
    <w:p w14:paraId="70DB4EFE" w14:textId="5626DB3E" w:rsidR="00367012" w:rsidRPr="00E93158" w:rsidRDefault="00367012" w:rsidP="00E93158">
      <w:pPr>
        <w:pStyle w:val="Ttulo1"/>
        <w:numPr>
          <w:ilvl w:val="0"/>
          <w:numId w:val="4"/>
        </w:numPr>
        <w:rPr>
          <w:color w:val="auto"/>
        </w:rPr>
      </w:pPr>
      <w:bookmarkStart w:id="9" w:name="_Toc45534810"/>
      <w:r w:rsidRPr="00E93158">
        <w:rPr>
          <w:color w:val="auto"/>
        </w:rPr>
        <w:lastRenderedPageBreak/>
        <w:t>Detectores Gamma</w:t>
      </w:r>
      <w:bookmarkEnd w:id="9"/>
    </w:p>
    <w:p w14:paraId="44624067" w14:textId="544FEBFA" w:rsidR="002A3608" w:rsidRPr="00E93158" w:rsidRDefault="002A3608" w:rsidP="002A3608">
      <w:pPr>
        <w:rPr>
          <w:rFonts w:ascii="Times New Roman" w:hAnsi="Times New Roman" w:cs="Times New Roman"/>
        </w:rPr>
      </w:pPr>
      <w:r w:rsidRPr="00E93158">
        <w:rPr>
          <w:rFonts w:ascii="Times New Roman" w:hAnsi="Times New Roman" w:cs="Times New Roman"/>
        </w:rPr>
        <w:t xml:space="preserve">Los detectores gamma son los instrumentos con los que medir la energía de un haz de radiación gamma incidente. Basándose en el conocimiento de la interacción de los rayos gamma con la materia, se </w:t>
      </w:r>
      <w:r w:rsidR="00801811">
        <w:rPr>
          <w:rFonts w:ascii="Times New Roman" w:hAnsi="Times New Roman" w:cs="Times New Roman"/>
        </w:rPr>
        <w:t xml:space="preserve">dirige </w:t>
      </w:r>
      <w:r w:rsidRPr="00E93158">
        <w:rPr>
          <w:rFonts w:ascii="Times New Roman" w:hAnsi="Times New Roman" w:cs="Times New Roman"/>
        </w:rPr>
        <w:t>el haz</w:t>
      </w:r>
      <w:r w:rsidR="00801811">
        <w:rPr>
          <w:rFonts w:ascii="Times New Roman" w:hAnsi="Times New Roman" w:cs="Times New Roman"/>
        </w:rPr>
        <w:t xml:space="preserve"> incidente</w:t>
      </w:r>
      <w:r w:rsidRPr="00E93158">
        <w:rPr>
          <w:rFonts w:ascii="Times New Roman" w:hAnsi="Times New Roman" w:cs="Times New Roman"/>
        </w:rPr>
        <w:t xml:space="preserve"> sobre un material conocido y estandarizado, y se </w:t>
      </w:r>
      <w:r w:rsidR="00801811">
        <w:rPr>
          <w:rFonts w:ascii="Times New Roman" w:hAnsi="Times New Roman" w:cs="Times New Roman"/>
        </w:rPr>
        <w:t>procede a leer e interpretar</w:t>
      </w:r>
      <w:r w:rsidRPr="00E93158">
        <w:rPr>
          <w:rFonts w:ascii="Times New Roman" w:hAnsi="Times New Roman" w:cs="Times New Roman"/>
        </w:rPr>
        <w:t xml:space="preserve"> los datos recogidos. </w:t>
      </w:r>
    </w:p>
    <w:p w14:paraId="143F3748" w14:textId="4FAA68F6" w:rsidR="00202721" w:rsidRPr="00E93158" w:rsidRDefault="00202721" w:rsidP="002A3608">
      <w:pPr>
        <w:rPr>
          <w:rFonts w:ascii="Times New Roman" w:hAnsi="Times New Roman" w:cs="Times New Roman"/>
        </w:rPr>
      </w:pPr>
      <w:r w:rsidRPr="00E93158">
        <w:rPr>
          <w:rFonts w:ascii="Times New Roman" w:hAnsi="Times New Roman" w:cs="Times New Roman"/>
        </w:rPr>
        <w:t>La clasificación de los detectores gamma para el presente trabajo se realizará distinguiendo entre dos grandes familias: los detectores gaseosos, y los detectores sólidos.</w:t>
      </w:r>
    </w:p>
    <w:p w14:paraId="578986CF" w14:textId="12C2D999" w:rsidR="00202721" w:rsidRPr="00E93158" w:rsidRDefault="00FD6FB8" w:rsidP="00202721">
      <w:pPr>
        <w:pStyle w:val="Ttulo2"/>
        <w:rPr>
          <w:color w:val="auto"/>
        </w:rPr>
      </w:pPr>
      <w:bookmarkStart w:id="10" w:name="_Toc45534811"/>
      <w:r>
        <w:rPr>
          <w:color w:val="auto"/>
        </w:rPr>
        <w:t>5</w:t>
      </w:r>
      <w:r w:rsidR="00E93158">
        <w:rPr>
          <w:color w:val="auto"/>
        </w:rPr>
        <w:t xml:space="preserve">.1 </w:t>
      </w:r>
      <w:r w:rsidR="00202721" w:rsidRPr="00E93158">
        <w:rPr>
          <w:color w:val="auto"/>
        </w:rPr>
        <w:t>Detectores Gaseosos</w:t>
      </w:r>
      <w:bookmarkEnd w:id="10"/>
    </w:p>
    <w:p w14:paraId="16E12C68" w14:textId="202681F5" w:rsidR="00294426" w:rsidRPr="00E93158" w:rsidRDefault="00294426" w:rsidP="00294426">
      <w:pPr>
        <w:rPr>
          <w:rFonts w:ascii="Times New Roman" w:hAnsi="Times New Roman" w:cs="Times New Roman"/>
        </w:rPr>
      </w:pPr>
      <w:r w:rsidRPr="00E93158">
        <w:rPr>
          <w:rFonts w:ascii="Times New Roman" w:hAnsi="Times New Roman" w:cs="Times New Roman"/>
        </w:rPr>
        <w:t xml:space="preserve">La </w:t>
      </w:r>
      <w:r w:rsidR="00801811">
        <w:rPr>
          <w:rFonts w:ascii="Times New Roman" w:hAnsi="Times New Roman" w:cs="Times New Roman"/>
        </w:rPr>
        <w:t>c</w:t>
      </w:r>
      <w:r w:rsidRPr="00E93158">
        <w:rPr>
          <w:rFonts w:ascii="Times New Roman" w:hAnsi="Times New Roman" w:cs="Times New Roman"/>
        </w:rPr>
        <w:t xml:space="preserve">ámara de ionización, el </w:t>
      </w:r>
      <w:r w:rsidR="00801811">
        <w:rPr>
          <w:rFonts w:ascii="Times New Roman" w:hAnsi="Times New Roman" w:cs="Times New Roman"/>
        </w:rPr>
        <w:t>c</w:t>
      </w:r>
      <w:r w:rsidRPr="00E93158">
        <w:rPr>
          <w:rFonts w:ascii="Times New Roman" w:hAnsi="Times New Roman" w:cs="Times New Roman"/>
        </w:rPr>
        <w:t xml:space="preserve">ontador </w:t>
      </w:r>
      <w:r w:rsidR="00801811">
        <w:rPr>
          <w:rFonts w:ascii="Times New Roman" w:hAnsi="Times New Roman" w:cs="Times New Roman"/>
        </w:rPr>
        <w:t>p</w:t>
      </w:r>
      <w:r w:rsidRPr="00E93158">
        <w:rPr>
          <w:rFonts w:ascii="Times New Roman" w:hAnsi="Times New Roman" w:cs="Times New Roman"/>
        </w:rPr>
        <w:t xml:space="preserve">roporcional y el </w:t>
      </w:r>
      <w:r w:rsidR="00801811">
        <w:rPr>
          <w:rFonts w:ascii="Times New Roman" w:hAnsi="Times New Roman" w:cs="Times New Roman"/>
        </w:rPr>
        <w:t>d</w:t>
      </w:r>
      <w:r w:rsidRPr="00E93158">
        <w:rPr>
          <w:rFonts w:ascii="Times New Roman" w:hAnsi="Times New Roman" w:cs="Times New Roman"/>
        </w:rPr>
        <w:t xml:space="preserve">etector Geiger-Müller son los principales detectores cuyo fundamento se basa en la </w:t>
      </w:r>
      <w:r w:rsidR="0084531B" w:rsidRPr="00E93158">
        <w:rPr>
          <w:rFonts w:ascii="Times New Roman" w:hAnsi="Times New Roman" w:cs="Times New Roman"/>
        </w:rPr>
        <w:t xml:space="preserve">lectura de la </w:t>
      </w:r>
      <w:r w:rsidRPr="00E93158">
        <w:rPr>
          <w:rFonts w:ascii="Times New Roman" w:hAnsi="Times New Roman" w:cs="Times New Roman"/>
        </w:rPr>
        <w:t xml:space="preserve">ionización </w:t>
      </w:r>
      <w:r w:rsidR="00801811">
        <w:rPr>
          <w:rFonts w:ascii="Times New Roman" w:hAnsi="Times New Roman" w:cs="Times New Roman"/>
        </w:rPr>
        <w:t>derivada d</w:t>
      </w:r>
      <w:r w:rsidRPr="00E93158">
        <w:rPr>
          <w:rFonts w:ascii="Times New Roman" w:hAnsi="Times New Roman" w:cs="Times New Roman"/>
        </w:rPr>
        <w:t>el paso de la radiación gamma a través de un gas comprendido entre dos electrodos entre los que existe una diferencia potencial.</w:t>
      </w:r>
    </w:p>
    <w:p w14:paraId="114C5AF2" w14:textId="5C268DE6" w:rsidR="00801811" w:rsidRDefault="0084531B" w:rsidP="00294426">
      <w:pPr>
        <w:rPr>
          <w:rFonts w:ascii="Times New Roman" w:hAnsi="Times New Roman" w:cs="Times New Roman"/>
        </w:rPr>
      </w:pPr>
      <w:r w:rsidRPr="00E93158">
        <w:rPr>
          <w:rFonts w:ascii="Times New Roman" w:hAnsi="Times New Roman" w:cs="Times New Roman"/>
        </w:rPr>
        <w:t xml:space="preserve">Por </w:t>
      </w:r>
      <w:r w:rsidR="00801811">
        <w:rPr>
          <w:rFonts w:ascii="Times New Roman" w:hAnsi="Times New Roman" w:cs="Times New Roman"/>
        </w:rPr>
        <w:t>la</w:t>
      </w:r>
      <w:r w:rsidRPr="00E93158">
        <w:rPr>
          <w:rFonts w:ascii="Times New Roman" w:hAnsi="Times New Roman" w:cs="Times New Roman"/>
        </w:rPr>
        <w:t xml:space="preserve"> baja eficiencia</w:t>
      </w:r>
      <w:r w:rsidR="00801811">
        <w:rPr>
          <w:rFonts w:ascii="Times New Roman" w:hAnsi="Times New Roman" w:cs="Times New Roman"/>
        </w:rPr>
        <w:t xml:space="preserve"> que presentan</w:t>
      </w:r>
      <w:r w:rsidRPr="00E93158">
        <w:rPr>
          <w:rFonts w:ascii="Times New Roman" w:hAnsi="Times New Roman" w:cs="Times New Roman"/>
        </w:rPr>
        <w:t xml:space="preserve"> para muchas radiaciones de interés en física nuclea</w:t>
      </w:r>
      <w:r w:rsidR="00801811">
        <w:rPr>
          <w:rFonts w:ascii="Times New Roman" w:hAnsi="Times New Roman" w:cs="Times New Roman"/>
        </w:rPr>
        <w:t>r, así como por la existencia de eficientes alternativas,</w:t>
      </w:r>
      <w:r w:rsidR="00801811" w:rsidRPr="00E93158">
        <w:rPr>
          <w:rFonts w:ascii="Times New Roman" w:hAnsi="Times New Roman" w:cs="Times New Roman"/>
        </w:rPr>
        <w:t xml:space="preserve"> </w:t>
      </w:r>
      <w:r w:rsidR="00F44E76" w:rsidRPr="00E93158">
        <w:rPr>
          <w:rFonts w:ascii="Times New Roman" w:hAnsi="Times New Roman" w:cs="Times New Roman"/>
        </w:rPr>
        <w:t xml:space="preserve">apenas son utilizados. </w:t>
      </w:r>
      <w:r w:rsidR="00801811">
        <w:rPr>
          <w:rFonts w:ascii="Times New Roman" w:hAnsi="Times New Roman" w:cs="Times New Roman"/>
        </w:rPr>
        <w:t xml:space="preserve">Nótese que mientras los detectores sólidos presentan altas densidades que permiten probabilidades de absorción razonables en detectores de tamaño normal, esto se convierte en una ardua tarea para los detectores gaseosos, puesto que el alcance de un rayo gamma de 1 </w:t>
      </w:r>
      <w:proofErr w:type="spellStart"/>
      <w:r w:rsidR="00801811">
        <w:rPr>
          <w:rFonts w:ascii="Times New Roman" w:hAnsi="Times New Roman" w:cs="Times New Roman"/>
        </w:rPr>
        <w:t>MeV</w:t>
      </w:r>
      <w:proofErr w:type="spellEnd"/>
      <w:r w:rsidR="00801811">
        <w:rPr>
          <w:rFonts w:ascii="Times New Roman" w:hAnsi="Times New Roman" w:cs="Times New Roman"/>
        </w:rPr>
        <w:t xml:space="preserve"> en el aire es próximo a los 100m.</w:t>
      </w:r>
    </w:p>
    <w:p w14:paraId="57714D0C" w14:textId="3E1AA37B" w:rsidR="00294426" w:rsidRPr="00E93158" w:rsidRDefault="00FD6FB8" w:rsidP="00294426">
      <w:pPr>
        <w:pStyle w:val="Ttulo3"/>
        <w:rPr>
          <w:color w:val="auto"/>
        </w:rPr>
      </w:pPr>
      <w:bookmarkStart w:id="11" w:name="_Toc45534812"/>
      <w:r>
        <w:rPr>
          <w:color w:val="auto"/>
        </w:rPr>
        <w:t>5</w:t>
      </w:r>
      <w:r w:rsidR="00E93158">
        <w:rPr>
          <w:color w:val="auto"/>
        </w:rPr>
        <w:t xml:space="preserve">.1.1 </w:t>
      </w:r>
      <w:r w:rsidR="00294426" w:rsidRPr="00E93158">
        <w:rPr>
          <w:color w:val="auto"/>
        </w:rPr>
        <w:t>Cámara de ionización</w:t>
      </w:r>
      <w:bookmarkEnd w:id="11"/>
    </w:p>
    <w:p w14:paraId="73F599AC" w14:textId="22BD55B0" w:rsidR="00294426" w:rsidRPr="00E93158" w:rsidRDefault="00294426" w:rsidP="00294426">
      <w:r w:rsidRPr="00E93158">
        <w:t xml:space="preserve">Puede entenderse como un condensador plano-paralelo donde </w:t>
      </w:r>
      <w:r w:rsidR="00990679">
        <w:t xml:space="preserve">el espacio </w:t>
      </w:r>
      <w:r w:rsidRPr="00E93158">
        <w:t xml:space="preserve">entre los planos está </w:t>
      </w:r>
      <w:r w:rsidR="00990679">
        <w:t xml:space="preserve">ocupado por </w:t>
      </w:r>
      <w:r w:rsidRPr="00E93158">
        <w:t>aire. El campo eléctrico</w:t>
      </w:r>
      <w:r w:rsidR="00990679">
        <w:t xml:space="preserve"> generado</w:t>
      </w:r>
      <w:r w:rsidRPr="00E93158">
        <w:t xml:space="preserve"> evita que los iones se recombinen con los electrones, quienes se dirigen hacia el cátodo al tiempo que los cationes se dirigen hacia el ánodo.</w:t>
      </w:r>
    </w:p>
    <w:p w14:paraId="78C04B3C" w14:textId="4DD6C6F7" w:rsidR="00623A4D" w:rsidRPr="00E93158" w:rsidRDefault="00623A4D" w:rsidP="00294426">
      <w:r w:rsidRPr="00E93158">
        <w:t>La amplitud de la señal emitida por la cámara es directamente proporcional a la cantidad de iones generados y a la energía de la radiación incidente. Sin embargo, la capacidad para crear iones en una cámara de tamaño mediano es muy reducida (8.9·10</w:t>
      </w:r>
      <w:r w:rsidRPr="00E93158">
        <w:rPr>
          <w:vertAlign w:val="superscript"/>
        </w:rPr>
        <w:t>-12</w:t>
      </w:r>
      <w:r w:rsidRPr="00E93158">
        <w:t>F), por lo que el voltaje de pulso resultante deberá amplificarse antes de poder</w:t>
      </w:r>
      <w:r w:rsidR="00990679">
        <w:t xml:space="preserve"> ser</w:t>
      </w:r>
      <w:r w:rsidRPr="00E93158">
        <w:t xml:space="preserve"> analiza</w:t>
      </w:r>
      <w:r w:rsidR="00990679">
        <w:t>do</w:t>
      </w:r>
      <w:r w:rsidRPr="00E93158">
        <w:t>.</w:t>
      </w:r>
    </w:p>
    <w:p w14:paraId="3E7CB960" w14:textId="4B0B6FA4" w:rsidR="00294426" w:rsidRPr="00E93158" w:rsidRDefault="00623A4D" w:rsidP="00294426">
      <w:pPr>
        <w:rPr>
          <w:rFonts w:ascii="Times New Roman" w:hAnsi="Times New Roman" w:cs="Times New Roman"/>
        </w:rPr>
      </w:pPr>
      <w:r w:rsidRPr="00E93158">
        <w:t>No obstante, aunque la capacidad para generar iones no depend</w:t>
      </w:r>
      <w:r w:rsidR="00990679">
        <w:t>a</w:t>
      </w:r>
      <w:r w:rsidRPr="00E93158">
        <w:t xml:space="preserve"> del voltaje aplicado, sí lo hace la velocidad de deriva en el seno de la cámara. Así, la cámara de ionización resulta demasiado lenta en comparación con otros detectores, por lo que su uso ha quedado relegado a la monitorización de la radiación. </w:t>
      </w:r>
    </w:p>
    <w:p w14:paraId="51E07BC1" w14:textId="26467425" w:rsidR="00294426" w:rsidRPr="00E93158" w:rsidRDefault="00FD6FB8" w:rsidP="00294426">
      <w:pPr>
        <w:pStyle w:val="Ttulo3"/>
        <w:rPr>
          <w:color w:val="auto"/>
        </w:rPr>
      </w:pPr>
      <w:bookmarkStart w:id="12" w:name="_Toc45534813"/>
      <w:r>
        <w:rPr>
          <w:color w:val="auto"/>
        </w:rPr>
        <w:t>5</w:t>
      </w:r>
      <w:r w:rsidR="00E93158">
        <w:rPr>
          <w:color w:val="auto"/>
        </w:rPr>
        <w:t xml:space="preserve">.1.2 </w:t>
      </w:r>
      <w:r w:rsidR="00294426" w:rsidRPr="00E93158">
        <w:rPr>
          <w:color w:val="auto"/>
        </w:rPr>
        <w:t>Contador proporcional</w:t>
      </w:r>
      <w:bookmarkEnd w:id="12"/>
    </w:p>
    <w:p w14:paraId="0DFBF4EB" w14:textId="4A0701B6" w:rsidR="00623A4D" w:rsidRPr="00E93158" w:rsidRDefault="00623A4D" w:rsidP="00294426">
      <w:pPr>
        <w:rPr>
          <w:rFonts w:ascii="Times New Roman" w:hAnsi="Times New Roman" w:cs="Times New Roman"/>
        </w:rPr>
      </w:pPr>
      <w:r w:rsidRPr="00E93158">
        <w:rPr>
          <w:rFonts w:ascii="Times New Roman" w:hAnsi="Times New Roman" w:cs="Times New Roman"/>
        </w:rPr>
        <w:t>El fundamento del contador proporcional gira en torno a aument</w:t>
      </w:r>
      <w:r w:rsidR="0084531B" w:rsidRPr="00E93158">
        <w:rPr>
          <w:rFonts w:ascii="Times New Roman" w:hAnsi="Times New Roman" w:cs="Times New Roman"/>
        </w:rPr>
        <w:t>ar</w:t>
      </w:r>
      <w:r w:rsidRPr="00E93158">
        <w:rPr>
          <w:rFonts w:ascii="Times New Roman" w:hAnsi="Times New Roman" w:cs="Times New Roman"/>
        </w:rPr>
        <w:t xml:space="preserve"> el voltaje aplicado en medida suficiente para </w:t>
      </w:r>
      <w:r w:rsidR="0084531B" w:rsidRPr="00E93158">
        <w:rPr>
          <w:rFonts w:ascii="Times New Roman" w:hAnsi="Times New Roman" w:cs="Times New Roman"/>
        </w:rPr>
        <w:t>lograr un campo eléctrico que permita la aceleración de</w:t>
      </w:r>
      <w:r w:rsidRPr="00E93158">
        <w:rPr>
          <w:rFonts w:ascii="Times New Roman" w:hAnsi="Times New Roman" w:cs="Times New Roman"/>
        </w:rPr>
        <w:t xml:space="preserve"> los electrones en tanto en cuanto </w:t>
      </w:r>
      <w:r w:rsidRPr="00E93158">
        <w:rPr>
          <w:rFonts w:ascii="Times New Roman" w:hAnsi="Times New Roman" w:cs="Times New Roman"/>
        </w:rPr>
        <w:lastRenderedPageBreak/>
        <w:t xml:space="preserve">puedan dar lugar a ionizaciones secundarias. Los electrones secundarios darán lugar a nuevas ionizaciones, </w:t>
      </w:r>
      <w:r w:rsidR="0084531B" w:rsidRPr="00E93158">
        <w:rPr>
          <w:rFonts w:ascii="Times New Roman" w:hAnsi="Times New Roman" w:cs="Times New Roman"/>
        </w:rPr>
        <w:t xml:space="preserve">y estas a su vez, a otras nuevas, en una cascada de ionizaciones. </w:t>
      </w:r>
      <w:r w:rsidR="00990679">
        <w:rPr>
          <w:rFonts w:ascii="Times New Roman" w:hAnsi="Times New Roman" w:cs="Times New Roman"/>
        </w:rPr>
        <w:t>Como se verá, a</w:t>
      </w:r>
      <w:r w:rsidR="0084531B" w:rsidRPr="00E93158">
        <w:rPr>
          <w:rFonts w:ascii="Times New Roman" w:hAnsi="Times New Roman" w:cs="Times New Roman"/>
        </w:rPr>
        <w:t xml:space="preserve"> diferencia de lo ocurrido en Geiger-Müller, el número de ionizaciones en la cámara es proporcional al número de sucesos primarios.</w:t>
      </w:r>
    </w:p>
    <w:p w14:paraId="49491383" w14:textId="1B83D98F" w:rsidR="0084531B" w:rsidRPr="00E93158" w:rsidRDefault="0084531B" w:rsidP="00294426">
      <w:pPr>
        <w:rPr>
          <w:rFonts w:ascii="Times New Roman" w:hAnsi="Times New Roman" w:cs="Times New Roman"/>
        </w:rPr>
      </w:pPr>
      <w:r w:rsidRPr="00E93158">
        <w:rPr>
          <w:rFonts w:ascii="Times New Roman" w:hAnsi="Times New Roman" w:cs="Times New Roman"/>
        </w:rPr>
        <w:t>El factor limitante en el uso de estos detectores vuelve a ser el tiempo. La señal de respuesta del contador proporcional proviene fundamentalmente de la avalancha electrónica, la cual tiene lugar en una pequeña región de la cámara, la más próxima al ánodo. Sin embargo, la gran mayoría de los electrones son creados en otras áreas del habitáculo y deben trasladarse desde su lugar de nacimiento hasta los aledaños del ánodo</w:t>
      </w:r>
      <w:r w:rsidR="00990679">
        <w:rPr>
          <w:rFonts w:ascii="Times New Roman" w:hAnsi="Times New Roman" w:cs="Times New Roman"/>
        </w:rPr>
        <w:t xml:space="preserve"> generando un tiempo de respuesta poco competitivo.</w:t>
      </w:r>
    </w:p>
    <w:p w14:paraId="15DC9E04" w14:textId="451BCA79" w:rsidR="00546AA8" w:rsidRPr="00E93158" w:rsidRDefault="00FD6FB8" w:rsidP="00202721">
      <w:pPr>
        <w:pStyle w:val="Ttulo3"/>
        <w:rPr>
          <w:color w:val="auto"/>
        </w:rPr>
      </w:pPr>
      <w:bookmarkStart w:id="13" w:name="_Toc45534814"/>
      <w:r>
        <w:rPr>
          <w:color w:val="auto"/>
        </w:rPr>
        <w:t>5</w:t>
      </w:r>
      <w:r w:rsidR="00E93158">
        <w:rPr>
          <w:color w:val="auto"/>
        </w:rPr>
        <w:t xml:space="preserve">.1.3 </w:t>
      </w:r>
      <w:r w:rsidR="00546AA8" w:rsidRPr="00E93158">
        <w:rPr>
          <w:color w:val="auto"/>
        </w:rPr>
        <w:t>Detector Geiger-Müller</w:t>
      </w:r>
      <w:bookmarkEnd w:id="13"/>
    </w:p>
    <w:p w14:paraId="534FB8E5" w14:textId="2E2A366F" w:rsidR="008D02B6" w:rsidRPr="00E93158" w:rsidRDefault="008D02B6" w:rsidP="00546AA8">
      <w:pPr>
        <w:rPr>
          <w:rFonts w:ascii="Times New Roman" w:hAnsi="Times New Roman" w:cs="Times New Roman"/>
        </w:rPr>
      </w:pPr>
      <w:r w:rsidRPr="00E93158">
        <w:rPr>
          <w:rFonts w:ascii="Times New Roman" w:hAnsi="Times New Roman" w:cs="Times New Roman"/>
        </w:rPr>
        <w:t xml:space="preserve">También conocido como tubo Geiger, este detector </w:t>
      </w:r>
      <w:r w:rsidR="00546AA8" w:rsidRPr="00E93158">
        <w:rPr>
          <w:rFonts w:ascii="Times New Roman" w:hAnsi="Times New Roman" w:cs="Times New Roman"/>
        </w:rPr>
        <w:t>n</w:t>
      </w:r>
      <w:r w:rsidRPr="00E93158">
        <w:rPr>
          <w:rFonts w:ascii="Times New Roman" w:hAnsi="Times New Roman" w:cs="Times New Roman"/>
        </w:rPr>
        <w:t>o es más que un</w:t>
      </w:r>
      <w:r w:rsidR="00546AA8" w:rsidRPr="00E93158">
        <w:rPr>
          <w:rFonts w:ascii="Times New Roman" w:hAnsi="Times New Roman" w:cs="Times New Roman"/>
        </w:rPr>
        <w:t xml:space="preserve"> sencillo contador de flujo en el que cada pulso es registrado por </w:t>
      </w:r>
      <w:r w:rsidR="00EB779C" w:rsidRPr="00E93158">
        <w:rPr>
          <w:rFonts w:ascii="Times New Roman" w:hAnsi="Times New Roman" w:cs="Times New Roman"/>
        </w:rPr>
        <w:t>un</w:t>
      </w:r>
      <w:r w:rsidR="00546AA8" w:rsidRPr="00E93158">
        <w:rPr>
          <w:rFonts w:ascii="Times New Roman" w:hAnsi="Times New Roman" w:cs="Times New Roman"/>
        </w:rPr>
        <w:t xml:space="preserve"> sistema de conteo. </w:t>
      </w:r>
      <w:r w:rsidRPr="00E93158">
        <w:rPr>
          <w:rFonts w:ascii="Times New Roman" w:hAnsi="Times New Roman" w:cs="Times New Roman"/>
        </w:rPr>
        <w:t>S</w:t>
      </w:r>
      <w:r w:rsidR="00990679">
        <w:rPr>
          <w:rFonts w:ascii="Times New Roman" w:hAnsi="Times New Roman" w:cs="Times New Roman"/>
        </w:rPr>
        <w:t xml:space="preserve">u </w:t>
      </w:r>
      <w:r w:rsidRPr="00E93158">
        <w:rPr>
          <w:rFonts w:ascii="Times New Roman" w:hAnsi="Times New Roman" w:cs="Times New Roman"/>
        </w:rPr>
        <w:t>funcionamiento se basa en la producción de pulsos electrónicos a través de la generación de las conocidas avalancha</w:t>
      </w:r>
      <w:r w:rsidR="0063042D" w:rsidRPr="00E93158">
        <w:rPr>
          <w:rFonts w:ascii="Times New Roman" w:hAnsi="Times New Roman" w:cs="Times New Roman"/>
        </w:rPr>
        <w:t>s</w:t>
      </w:r>
      <w:r w:rsidRPr="00E93158">
        <w:rPr>
          <w:rFonts w:ascii="Times New Roman" w:hAnsi="Times New Roman" w:cs="Times New Roman"/>
        </w:rPr>
        <w:t xml:space="preserve"> de </w:t>
      </w:r>
      <w:proofErr w:type="spellStart"/>
      <w:r w:rsidRPr="00E93158">
        <w:rPr>
          <w:rFonts w:ascii="Times New Roman" w:hAnsi="Times New Roman" w:cs="Times New Roman"/>
        </w:rPr>
        <w:t>Towsend</w:t>
      </w:r>
      <w:proofErr w:type="spellEnd"/>
      <w:r w:rsidRPr="00E93158">
        <w:rPr>
          <w:rFonts w:ascii="Times New Roman" w:hAnsi="Times New Roman" w:cs="Times New Roman"/>
        </w:rPr>
        <w:t>.</w:t>
      </w:r>
      <w:r w:rsidR="00EB779C" w:rsidRPr="00E93158">
        <w:rPr>
          <w:rFonts w:ascii="Times New Roman" w:hAnsi="Times New Roman" w:cs="Times New Roman"/>
        </w:rPr>
        <w:t xml:space="preserve"> El paso de la radiación a través del tubo supone</w:t>
      </w:r>
      <w:r w:rsidR="00990679">
        <w:rPr>
          <w:rFonts w:ascii="Times New Roman" w:hAnsi="Times New Roman" w:cs="Times New Roman"/>
        </w:rPr>
        <w:t>, igual que en los casos anteriores,</w:t>
      </w:r>
      <w:r w:rsidR="00EB779C" w:rsidRPr="00E93158">
        <w:rPr>
          <w:rFonts w:ascii="Times New Roman" w:hAnsi="Times New Roman" w:cs="Times New Roman"/>
        </w:rPr>
        <w:t xml:space="preserve"> la ionización del gas del detector, produciendo pares electrón-catión que son desplazados hacia los electrodos ubicados en los extremos del tubo y entre los que se establece una diferencia potencial.</w:t>
      </w:r>
    </w:p>
    <w:p w14:paraId="578A95F9" w14:textId="4E47DADD" w:rsidR="00546AA8" w:rsidRPr="00E93158" w:rsidRDefault="00EB779C" w:rsidP="00546AA8">
      <w:pPr>
        <w:rPr>
          <w:rFonts w:ascii="Times New Roman" w:hAnsi="Times New Roman" w:cs="Times New Roman"/>
        </w:rPr>
      </w:pPr>
      <w:r w:rsidRPr="00E93158">
        <w:rPr>
          <w:rFonts w:ascii="Times New Roman" w:hAnsi="Times New Roman" w:cs="Times New Roman"/>
        </w:rPr>
        <w:t xml:space="preserve">La problemática de estos detectores radica en que pueden generarse avalanchas a lo largo de todo el tubo Geiger procedentes de los fotones emitidos en la avalancha primera, los cuales </w:t>
      </w:r>
      <w:r w:rsidR="00990679">
        <w:rPr>
          <w:rFonts w:ascii="Times New Roman" w:hAnsi="Times New Roman" w:cs="Times New Roman"/>
        </w:rPr>
        <w:t>suelen</w:t>
      </w:r>
      <w:r w:rsidRPr="00E93158">
        <w:rPr>
          <w:rFonts w:ascii="Times New Roman" w:hAnsi="Times New Roman" w:cs="Times New Roman"/>
        </w:rPr>
        <w:t xml:space="preserve"> distanciarse de ésta, amplificando el proceso a lo largo de todo el tubo. La cadena de avalanchas concluye cuando</w:t>
      </w:r>
      <w:r w:rsidR="0063042D" w:rsidRPr="00E93158">
        <w:rPr>
          <w:rFonts w:ascii="Times New Roman" w:hAnsi="Times New Roman" w:cs="Times New Roman"/>
        </w:rPr>
        <w:t xml:space="preserve"> los cationes han alcanzado el ánodo y son neutralizados (aproximadamente en 10</w:t>
      </w:r>
      <w:r w:rsidR="0063042D" w:rsidRPr="00E93158">
        <w:rPr>
          <w:rFonts w:ascii="Times New Roman" w:hAnsi="Times New Roman" w:cs="Times New Roman"/>
          <w:vertAlign w:val="superscript"/>
        </w:rPr>
        <w:t>-4</w:t>
      </w:r>
      <w:r w:rsidR="0063042D" w:rsidRPr="00E93158">
        <w:rPr>
          <w:rFonts w:ascii="Times New Roman" w:hAnsi="Times New Roman" w:cs="Times New Roman"/>
        </w:rPr>
        <w:t>-10</w:t>
      </w:r>
      <w:r w:rsidR="0063042D" w:rsidRPr="00E93158">
        <w:rPr>
          <w:rFonts w:ascii="Times New Roman" w:hAnsi="Times New Roman" w:cs="Times New Roman"/>
          <w:vertAlign w:val="superscript"/>
        </w:rPr>
        <w:t>-3</w:t>
      </w:r>
      <w:r w:rsidR="0063042D" w:rsidRPr="00E93158">
        <w:rPr>
          <w:rFonts w:ascii="Times New Roman" w:hAnsi="Times New Roman" w:cs="Times New Roman"/>
        </w:rPr>
        <w:t xml:space="preserve">s). </w:t>
      </w:r>
      <w:r w:rsidRPr="00E93158">
        <w:rPr>
          <w:rFonts w:ascii="Times New Roman" w:hAnsi="Times New Roman" w:cs="Times New Roman"/>
        </w:rPr>
        <w:t xml:space="preserve">Esta propagación de la ionización por todo el tubo conduce a una </w:t>
      </w:r>
      <w:r w:rsidR="00546AA8" w:rsidRPr="00E93158">
        <w:rPr>
          <w:rFonts w:ascii="Times New Roman" w:hAnsi="Times New Roman" w:cs="Times New Roman"/>
        </w:rPr>
        <w:t>baja eficiencia</w:t>
      </w:r>
      <w:r w:rsidR="00546AA8" w:rsidRPr="00E93158">
        <w:rPr>
          <w:rStyle w:val="Refdenotaalpie"/>
          <w:rFonts w:ascii="Times New Roman" w:hAnsi="Times New Roman" w:cs="Times New Roman"/>
        </w:rPr>
        <w:footnoteReference w:id="2"/>
      </w:r>
      <w:r w:rsidR="00546AA8" w:rsidRPr="00E93158">
        <w:rPr>
          <w:rFonts w:ascii="Times New Roman" w:hAnsi="Times New Roman" w:cs="Times New Roman"/>
        </w:rPr>
        <w:t xml:space="preserve"> (inferior incluso al 1%)</w:t>
      </w:r>
      <w:r w:rsidRPr="00E93158">
        <w:rPr>
          <w:rFonts w:ascii="Times New Roman" w:hAnsi="Times New Roman" w:cs="Times New Roman"/>
        </w:rPr>
        <w:t xml:space="preserve"> del detector</w:t>
      </w:r>
      <w:r w:rsidR="00546AA8" w:rsidRPr="00E93158">
        <w:rPr>
          <w:rFonts w:ascii="Times New Roman" w:hAnsi="Times New Roman" w:cs="Times New Roman"/>
        </w:rPr>
        <w:t xml:space="preserve">, </w:t>
      </w:r>
      <w:r w:rsidRPr="00E93158">
        <w:rPr>
          <w:rFonts w:ascii="Times New Roman" w:hAnsi="Times New Roman" w:cs="Times New Roman"/>
        </w:rPr>
        <w:t>que resulta incapaz de medir la energía</w:t>
      </w:r>
      <w:r w:rsidR="0063042D" w:rsidRPr="00E93158">
        <w:rPr>
          <w:rFonts w:ascii="Times New Roman" w:hAnsi="Times New Roman" w:cs="Times New Roman"/>
        </w:rPr>
        <w:t xml:space="preserve"> de la radiación</w:t>
      </w:r>
      <w:r w:rsidRPr="00E93158">
        <w:rPr>
          <w:rFonts w:ascii="Times New Roman" w:hAnsi="Times New Roman" w:cs="Times New Roman"/>
        </w:rPr>
        <w:t xml:space="preserve"> original, así como </w:t>
      </w:r>
      <w:r w:rsidR="008D02B6" w:rsidRPr="00E93158">
        <w:rPr>
          <w:rFonts w:ascii="Times New Roman" w:hAnsi="Times New Roman" w:cs="Times New Roman"/>
        </w:rPr>
        <w:t>d</w:t>
      </w:r>
      <w:r w:rsidR="0063042D" w:rsidRPr="00E93158">
        <w:rPr>
          <w:rFonts w:ascii="Times New Roman" w:hAnsi="Times New Roman" w:cs="Times New Roman"/>
        </w:rPr>
        <w:t>e d</w:t>
      </w:r>
      <w:r w:rsidR="008D02B6" w:rsidRPr="00E93158">
        <w:rPr>
          <w:rFonts w:ascii="Times New Roman" w:hAnsi="Times New Roman" w:cs="Times New Roman"/>
        </w:rPr>
        <w:t>iscriminar entre diferentes tipos de radiación</w:t>
      </w:r>
      <w:r w:rsidRPr="00E93158">
        <w:rPr>
          <w:rFonts w:ascii="Times New Roman" w:hAnsi="Times New Roman" w:cs="Times New Roman"/>
        </w:rPr>
        <w:t>, con lo que tampoco genera información espectral</w:t>
      </w:r>
      <w:r w:rsidR="0063042D" w:rsidRPr="00E93158">
        <w:rPr>
          <w:rFonts w:ascii="Times New Roman" w:hAnsi="Times New Roman" w:cs="Times New Roman"/>
        </w:rPr>
        <w:t xml:space="preserve">. Por todo ello, </w:t>
      </w:r>
      <w:r w:rsidRPr="00E93158">
        <w:rPr>
          <w:rFonts w:ascii="Times New Roman" w:hAnsi="Times New Roman" w:cs="Times New Roman"/>
        </w:rPr>
        <w:t>en la práctica su utilidad se reduce al conteo de pulsos.</w:t>
      </w:r>
    </w:p>
    <w:p w14:paraId="0A87A5C9" w14:textId="490037CE" w:rsidR="0063042D" w:rsidRPr="00E93158" w:rsidRDefault="007341C6" w:rsidP="00546AA8">
      <w:pPr>
        <w:rPr>
          <w:rFonts w:ascii="Times New Roman" w:hAnsi="Times New Roman" w:cs="Times New Roman"/>
        </w:rPr>
      </w:pPr>
      <w:r>
        <w:rPr>
          <w:rFonts w:ascii="Times New Roman" w:hAnsi="Times New Roman" w:cs="Times New Roman"/>
        </w:rPr>
        <w:t>No obstante, p</w:t>
      </w:r>
      <w:r w:rsidR="0063042D" w:rsidRPr="00E93158">
        <w:rPr>
          <w:rFonts w:ascii="Times New Roman" w:hAnsi="Times New Roman" w:cs="Times New Roman"/>
        </w:rPr>
        <w:t>ara controlar las avalanchas, a menudo se recurre a la mezcla del gas del detector con un “</w:t>
      </w:r>
      <w:proofErr w:type="spellStart"/>
      <w:r w:rsidR="0063042D" w:rsidRPr="00E93158">
        <w:rPr>
          <w:rFonts w:ascii="Times New Roman" w:hAnsi="Times New Roman" w:cs="Times New Roman"/>
          <w:i/>
          <w:iCs/>
        </w:rPr>
        <w:t>quenching</w:t>
      </w:r>
      <w:proofErr w:type="spellEnd"/>
      <w:r w:rsidR="0063042D" w:rsidRPr="00E93158">
        <w:rPr>
          <w:rFonts w:ascii="Times New Roman" w:hAnsi="Times New Roman" w:cs="Times New Roman"/>
        </w:rPr>
        <w:t xml:space="preserve"> </w:t>
      </w:r>
      <w:r w:rsidR="0063042D" w:rsidRPr="00E93158">
        <w:rPr>
          <w:rFonts w:ascii="Times New Roman" w:hAnsi="Times New Roman" w:cs="Times New Roman"/>
          <w:i/>
          <w:iCs/>
        </w:rPr>
        <w:t>gas</w:t>
      </w:r>
      <w:r w:rsidR="0063042D" w:rsidRPr="00E93158">
        <w:rPr>
          <w:rFonts w:ascii="Times New Roman" w:hAnsi="Times New Roman" w:cs="Times New Roman"/>
        </w:rPr>
        <w:t>” o gas de extinción, de naturaleza orgánica.</w:t>
      </w:r>
    </w:p>
    <w:p w14:paraId="66D69BC1" w14:textId="093548B8" w:rsidR="00202721" w:rsidRPr="00E93158" w:rsidRDefault="00FD6FB8" w:rsidP="00202721">
      <w:pPr>
        <w:pStyle w:val="Ttulo2"/>
        <w:rPr>
          <w:color w:val="auto"/>
        </w:rPr>
      </w:pPr>
      <w:bookmarkStart w:id="14" w:name="_Toc45534815"/>
      <w:r>
        <w:rPr>
          <w:color w:val="auto"/>
        </w:rPr>
        <w:t>5</w:t>
      </w:r>
      <w:r w:rsidR="00E93158">
        <w:rPr>
          <w:color w:val="auto"/>
        </w:rPr>
        <w:t xml:space="preserve">.2 </w:t>
      </w:r>
      <w:r w:rsidR="00202721" w:rsidRPr="00E93158">
        <w:rPr>
          <w:color w:val="auto"/>
        </w:rPr>
        <w:t>Detectores sólidos</w:t>
      </w:r>
      <w:bookmarkEnd w:id="14"/>
    </w:p>
    <w:p w14:paraId="692B81FF" w14:textId="14E8FCE3" w:rsidR="001206B6" w:rsidRDefault="0084531B" w:rsidP="007B77C3">
      <w:pPr>
        <w:rPr>
          <w:rFonts w:ascii="Times New Roman" w:hAnsi="Times New Roman" w:cs="Times New Roman"/>
          <w:spacing w:val="15"/>
          <w:shd w:val="clear" w:color="auto" w:fill="FFFFFF"/>
        </w:rPr>
      </w:pPr>
      <w:r w:rsidRPr="00E93158">
        <w:rPr>
          <w:rFonts w:ascii="Times New Roman" w:hAnsi="Times New Roman" w:cs="Times New Roman"/>
          <w:lang w:val="es-ES"/>
        </w:rPr>
        <w:t xml:space="preserve">Los detectores de radiación gamma de naturaleza sólida son los típicamente empleados en el laboratorio, pues resultan mucho más eficientes y eficaces que los anteriormente descritos. Así, el </w:t>
      </w:r>
      <w:r w:rsidR="001206B6" w:rsidRPr="00E93158">
        <w:rPr>
          <w:rFonts w:ascii="Times New Roman" w:hAnsi="Times New Roman" w:cs="Times New Roman"/>
          <w:lang w:val="es-ES"/>
        </w:rPr>
        <w:t>d</w:t>
      </w:r>
      <w:r w:rsidRPr="00E93158">
        <w:rPr>
          <w:rFonts w:ascii="Times New Roman" w:hAnsi="Times New Roman" w:cs="Times New Roman"/>
          <w:lang w:val="es-ES"/>
        </w:rPr>
        <w:t xml:space="preserve">etector de </w:t>
      </w:r>
      <w:r w:rsidRPr="00E93158">
        <w:rPr>
          <w:rFonts w:ascii="Times New Roman" w:hAnsi="Times New Roman" w:cs="Times New Roman"/>
          <w:lang w:val="es-ES"/>
        </w:rPr>
        <w:lastRenderedPageBreak/>
        <w:t xml:space="preserve">centelleo y los detectores de semiconductor constituyen los instrumentos más populares en la </w:t>
      </w:r>
      <w:r w:rsidR="001206B6" w:rsidRPr="00E93158">
        <w:rPr>
          <w:rFonts w:ascii="Times New Roman" w:hAnsi="Times New Roman" w:cs="Times New Roman"/>
          <w:lang w:val="es-ES"/>
        </w:rPr>
        <w:t xml:space="preserve">detección y </w:t>
      </w:r>
      <w:r w:rsidRPr="00E93158">
        <w:rPr>
          <w:rFonts w:ascii="Times New Roman" w:hAnsi="Times New Roman" w:cs="Times New Roman"/>
          <w:lang w:val="es-ES"/>
        </w:rPr>
        <w:t xml:space="preserve">medición de rayos </w:t>
      </w:r>
      <w:r w:rsidRPr="00E93158">
        <w:rPr>
          <w:rFonts w:ascii="Times New Roman" w:hAnsi="Times New Roman" w:cs="Times New Roman"/>
          <w:spacing w:val="15"/>
          <w:shd w:val="clear" w:color="auto" w:fill="FFFFFF"/>
        </w:rPr>
        <w:t>γ.</w:t>
      </w:r>
    </w:p>
    <w:p w14:paraId="493A42AB" w14:textId="782D7040" w:rsidR="00F15683" w:rsidRPr="00F15683" w:rsidRDefault="00F15683" w:rsidP="007B77C3">
      <w:pPr>
        <w:rPr>
          <w:rFonts w:ascii="Times New Roman" w:hAnsi="Times New Roman" w:cs="Times New Roman"/>
        </w:rPr>
      </w:pPr>
      <w:r w:rsidRPr="00F15683">
        <w:rPr>
          <w:rFonts w:ascii="Times New Roman" w:hAnsi="Times New Roman" w:cs="Times New Roman"/>
        </w:rPr>
        <w:t>Los detectores sólidos deben cumplir un exigente doble requisito: por un lado, el material empleado para la detección deberá soportar un gran campo eléctrico que permita recoger un potente flujo electrónico, pero que, en ausencia de radiación, este flujo sea inapreciable; por otro, los electrones deberán ser arrancados con facilidad al paso de la radiación, y deberán viajar fácil y rápidamente a través del material sólido.</w:t>
      </w:r>
    </w:p>
    <w:p w14:paraId="3E3835C7" w14:textId="3D35C4CA" w:rsidR="00294426" w:rsidRPr="00E93158" w:rsidRDefault="00FD6FB8" w:rsidP="00294426">
      <w:pPr>
        <w:pStyle w:val="Ttulo3"/>
        <w:rPr>
          <w:color w:val="auto"/>
        </w:rPr>
      </w:pPr>
      <w:bookmarkStart w:id="15" w:name="_Toc45534816"/>
      <w:r>
        <w:rPr>
          <w:color w:val="auto"/>
        </w:rPr>
        <w:t>5</w:t>
      </w:r>
      <w:r w:rsidR="00E93158">
        <w:rPr>
          <w:color w:val="auto"/>
        </w:rPr>
        <w:t>.2.1</w:t>
      </w:r>
      <w:r w:rsidR="00294426" w:rsidRPr="00E93158">
        <w:rPr>
          <w:color w:val="auto"/>
        </w:rPr>
        <w:t>Detector de centelleo</w:t>
      </w:r>
      <w:bookmarkEnd w:id="15"/>
    </w:p>
    <w:p w14:paraId="0D73E0C6" w14:textId="1114714F" w:rsidR="00294426" w:rsidRDefault="00294426" w:rsidP="007B77C3">
      <w:pPr>
        <w:rPr>
          <w:rFonts w:ascii="Times New Roman" w:hAnsi="Times New Roman" w:cs="Times New Roman"/>
        </w:rPr>
      </w:pPr>
      <w:r w:rsidRPr="00E93158">
        <w:rPr>
          <w:rFonts w:ascii="Times New Roman" w:hAnsi="Times New Roman" w:cs="Times New Roman"/>
        </w:rPr>
        <w:t xml:space="preserve">El centelleador no es más que un detector de </w:t>
      </w:r>
      <w:r w:rsidR="006C5B28" w:rsidRPr="00E93158">
        <w:rPr>
          <w:rFonts w:ascii="Times New Roman" w:hAnsi="Times New Roman" w:cs="Times New Roman"/>
        </w:rPr>
        <w:t>radiación gamma</w:t>
      </w:r>
      <w:r w:rsidRPr="00E93158">
        <w:rPr>
          <w:rFonts w:ascii="Times New Roman" w:hAnsi="Times New Roman" w:cs="Times New Roman"/>
        </w:rPr>
        <w:t xml:space="preserve"> basado en la espectrometría. Los fotones de radiación gamma incidentes interaccionan con el material luminiscente contenido en el detector liberando nuevos fotones luminosos que son dirigidos al fotomultiplicador</w:t>
      </w:r>
      <w:r w:rsidR="006C5B28" w:rsidRPr="00E93158">
        <w:rPr>
          <w:rFonts w:ascii="Times New Roman" w:hAnsi="Times New Roman" w:cs="Times New Roman"/>
        </w:rPr>
        <w:t>; allí</w:t>
      </w:r>
      <w:r w:rsidRPr="00E93158">
        <w:rPr>
          <w:rFonts w:ascii="Times New Roman" w:hAnsi="Times New Roman" w:cs="Times New Roman"/>
        </w:rPr>
        <w:t xml:space="preserve"> se emite una señal eléctrica que es leída y traducida por un ordenador. Consta </w:t>
      </w:r>
      <w:r w:rsidR="007341C6">
        <w:rPr>
          <w:rFonts w:ascii="Times New Roman" w:hAnsi="Times New Roman" w:cs="Times New Roman"/>
        </w:rPr>
        <w:t>así</w:t>
      </w:r>
      <w:r w:rsidRPr="00E93158">
        <w:rPr>
          <w:rFonts w:ascii="Times New Roman" w:hAnsi="Times New Roman" w:cs="Times New Roman"/>
        </w:rPr>
        <w:t xml:space="preserve"> de dos órganos fundamentales que son la sustancia luminiscente, y el tubo fotomultiplicador (o fotocélula); ambos ubicados en el seno de un cilindro opaco a la luz natural, pero permeable a la radiación.</w:t>
      </w:r>
    </w:p>
    <w:p w14:paraId="3182B85D" w14:textId="1A05A527" w:rsidR="00294426" w:rsidRPr="00E93158" w:rsidRDefault="00294426" w:rsidP="007B77C3">
      <w:pPr>
        <w:rPr>
          <w:rFonts w:ascii="Times New Roman" w:hAnsi="Times New Roman" w:cs="Times New Roman"/>
        </w:rPr>
      </w:pPr>
      <w:r w:rsidRPr="00E93158">
        <w:rPr>
          <w:rFonts w:ascii="Times New Roman" w:hAnsi="Times New Roman" w:cs="Times New Roman"/>
        </w:rPr>
        <w:t xml:space="preserve">En el seno del centelleador tiene lugar un complejo proceso dependiente de la energía de la radiación </w:t>
      </w:r>
      <w:r w:rsidR="007341C6" w:rsidRPr="00E93158">
        <w:rPr>
          <w:rFonts w:ascii="Times New Roman" w:hAnsi="Times New Roman" w:cs="Times New Roman"/>
        </w:rPr>
        <w:t>incidente,</w:t>
      </w:r>
      <w:r w:rsidRPr="00E93158">
        <w:rPr>
          <w:rFonts w:ascii="Times New Roman" w:hAnsi="Times New Roman" w:cs="Times New Roman"/>
        </w:rPr>
        <w:t xml:space="preserve"> así como de la existencia de otras radiaciones en la muestra; del material del detector; su tamaño; los materiales que intervienen en el blindaje; y, por supuesto, del tipo de detector.</w:t>
      </w:r>
    </w:p>
    <w:p w14:paraId="7EE7969B" w14:textId="5A2B2712" w:rsidR="00294426" w:rsidRPr="00F15683" w:rsidRDefault="00FD6FB8" w:rsidP="00294426">
      <w:pPr>
        <w:pStyle w:val="Ttulo4"/>
        <w:rPr>
          <w:i w:val="0"/>
          <w:iCs w:val="0"/>
          <w:color w:val="auto"/>
        </w:rPr>
      </w:pPr>
      <w:r>
        <w:rPr>
          <w:i w:val="0"/>
          <w:iCs w:val="0"/>
          <w:color w:val="auto"/>
        </w:rPr>
        <w:t>5</w:t>
      </w:r>
      <w:r w:rsidR="00E93158" w:rsidRPr="00F15683">
        <w:rPr>
          <w:i w:val="0"/>
          <w:iCs w:val="0"/>
          <w:color w:val="auto"/>
        </w:rPr>
        <w:t xml:space="preserve">.2.1.1 </w:t>
      </w:r>
      <w:r w:rsidR="00294426" w:rsidRPr="00F15683">
        <w:rPr>
          <w:i w:val="0"/>
          <w:iCs w:val="0"/>
          <w:color w:val="auto"/>
        </w:rPr>
        <w:t>Factores de los que depende la reacción en el centelleador</w:t>
      </w:r>
    </w:p>
    <w:p w14:paraId="1589BBD0" w14:textId="02DEEBC1" w:rsidR="00294426" w:rsidRPr="00E93158" w:rsidRDefault="00FD6FB8" w:rsidP="00294426">
      <w:pPr>
        <w:pStyle w:val="Ttulo5"/>
        <w:rPr>
          <w:color w:val="auto"/>
        </w:rPr>
      </w:pPr>
      <w:r>
        <w:rPr>
          <w:color w:val="auto"/>
        </w:rPr>
        <w:t>5</w:t>
      </w:r>
      <w:r w:rsidR="00E93158">
        <w:rPr>
          <w:color w:val="auto"/>
        </w:rPr>
        <w:t xml:space="preserve">.2.1.1.1 </w:t>
      </w:r>
      <w:r w:rsidR="00294426" w:rsidRPr="00E93158">
        <w:rPr>
          <w:color w:val="auto"/>
        </w:rPr>
        <w:t>Material de detector</w:t>
      </w:r>
    </w:p>
    <w:p w14:paraId="5FF6C5A5" w14:textId="6D076EBF" w:rsidR="00294426" w:rsidRPr="007B77C3" w:rsidRDefault="00294426" w:rsidP="007B77C3">
      <w:pPr>
        <w:rPr>
          <w:rFonts w:ascii="Times New Roman" w:hAnsi="Times New Roman" w:cs="Times New Roman"/>
        </w:rPr>
      </w:pPr>
      <w:r w:rsidRPr="007B77C3">
        <w:rPr>
          <w:rFonts w:ascii="Times New Roman" w:hAnsi="Times New Roman" w:cs="Times New Roman"/>
        </w:rPr>
        <w:t>Es lógico comprender que el material del propio centelleador, donde ocurren las interacciones entre los fotones incidentes y los radionucleidos de la muestra, constituye la parte más importante de los detectores de centelleo. De este modo, la selección del material más apropiado constituye un factor determinante para la lectura de la muestra</w:t>
      </w:r>
      <w:r w:rsidR="007B77C3" w:rsidRPr="007B77C3">
        <w:rPr>
          <w:rFonts w:ascii="Times New Roman" w:hAnsi="Times New Roman" w:cs="Times New Roman"/>
        </w:rPr>
        <w:t>,</w:t>
      </w:r>
      <w:r w:rsidRPr="007B77C3">
        <w:rPr>
          <w:rFonts w:ascii="Times New Roman" w:hAnsi="Times New Roman" w:cs="Times New Roman"/>
        </w:rPr>
        <w:t xml:space="preserve"> así como para la obtención de datos fiables.  La elección del mejor centelleador estará </w:t>
      </w:r>
      <w:r w:rsidR="007B77C3" w:rsidRPr="007B77C3">
        <w:rPr>
          <w:rFonts w:ascii="Times New Roman" w:hAnsi="Times New Roman" w:cs="Times New Roman"/>
        </w:rPr>
        <w:t xml:space="preserve">principalmente </w:t>
      </w:r>
      <w:r w:rsidRPr="007B77C3">
        <w:rPr>
          <w:rFonts w:ascii="Times New Roman" w:hAnsi="Times New Roman" w:cs="Times New Roman"/>
        </w:rPr>
        <w:t>fundada en su número atómico, el volumen de detección y la transparencia luminosa.</w:t>
      </w:r>
    </w:p>
    <w:p w14:paraId="190935CB" w14:textId="77777777" w:rsidR="00294426" w:rsidRPr="007B77C3" w:rsidRDefault="00294426" w:rsidP="007B77C3">
      <w:pPr>
        <w:rPr>
          <w:rFonts w:ascii="Times New Roman" w:hAnsi="Times New Roman" w:cs="Times New Roman"/>
        </w:rPr>
      </w:pPr>
      <w:r w:rsidRPr="007B77C3">
        <w:rPr>
          <w:rFonts w:ascii="Times New Roman" w:hAnsi="Times New Roman" w:cs="Times New Roman"/>
        </w:rPr>
        <w:t>Así, si bien existen centelleadores sintetizados a partir de materiales orgánicos e inorgánicos, lo más habitual es el uso de sólidos de cristal inorgánico (</w:t>
      </w:r>
      <w:proofErr w:type="spellStart"/>
      <w:r w:rsidRPr="007B77C3">
        <w:rPr>
          <w:rFonts w:ascii="Times New Roman" w:hAnsi="Times New Roman" w:cs="Times New Roman"/>
        </w:rPr>
        <w:t>NaI</w:t>
      </w:r>
      <w:proofErr w:type="spellEnd"/>
      <w:r w:rsidRPr="007B77C3">
        <w:rPr>
          <w:rFonts w:ascii="Times New Roman" w:hAnsi="Times New Roman" w:cs="Times New Roman"/>
        </w:rPr>
        <w:t>), puesto que generan una importante cantidad de luz de salida y tienen una respuesta lineal, aunque más lenta que los centelleadores orgánicos.</w:t>
      </w:r>
    </w:p>
    <w:p w14:paraId="116160F9" w14:textId="5033BA99" w:rsidR="00294426" w:rsidRPr="00E93158" w:rsidRDefault="00FD6FB8" w:rsidP="00294426">
      <w:pPr>
        <w:pStyle w:val="Ttulo5"/>
        <w:rPr>
          <w:color w:val="auto"/>
        </w:rPr>
      </w:pPr>
      <w:r>
        <w:rPr>
          <w:color w:val="auto"/>
        </w:rPr>
        <w:t>5</w:t>
      </w:r>
      <w:r w:rsidR="00E93158">
        <w:rPr>
          <w:color w:val="auto"/>
        </w:rPr>
        <w:t xml:space="preserve">.2.1.1.2 </w:t>
      </w:r>
      <w:r w:rsidR="00294426" w:rsidRPr="00E93158">
        <w:rPr>
          <w:color w:val="auto"/>
        </w:rPr>
        <w:t>Tamaño</w:t>
      </w:r>
    </w:p>
    <w:p w14:paraId="5FD1FB16" w14:textId="77777777" w:rsidR="00294426" w:rsidRPr="00E93158" w:rsidRDefault="00294426" w:rsidP="007B77C3">
      <w:pPr>
        <w:rPr>
          <w:rFonts w:ascii="Times New Roman" w:hAnsi="Times New Roman" w:cs="Times New Roman"/>
        </w:rPr>
      </w:pPr>
      <w:r w:rsidRPr="00E93158">
        <w:rPr>
          <w:rFonts w:ascii="Times New Roman" w:hAnsi="Times New Roman" w:cs="Times New Roman"/>
        </w:rPr>
        <w:t>El tamaño del detector resulta de gran importancia en cuanto a que es determinante de la cantidad y tiempo en que la energía es recogida. Así, se distinguen los detectores de tamaño grande, mediano y pequeño.</w:t>
      </w:r>
    </w:p>
    <w:p w14:paraId="2F085FEE" w14:textId="467A7A26" w:rsidR="001B0B8D" w:rsidRPr="00E93158" w:rsidRDefault="00294426" w:rsidP="001B0B8D">
      <w:pPr>
        <w:rPr>
          <w:rFonts w:ascii="Times New Roman" w:hAnsi="Times New Roman" w:cs="Times New Roman"/>
        </w:rPr>
      </w:pPr>
      <w:r w:rsidRPr="00E93158">
        <w:rPr>
          <w:rFonts w:ascii="Times New Roman" w:hAnsi="Times New Roman" w:cs="Times New Roman"/>
        </w:rPr>
        <w:lastRenderedPageBreak/>
        <w:t xml:space="preserve">En los detectores grandes la radiación </w:t>
      </w:r>
      <w:r w:rsidRPr="00E93158">
        <w:rPr>
          <w:rFonts w:ascii="Times New Roman" w:hAnsi="Times New Roman" w:cs="Times New Roman"/>
          <w:spacing w:val="15"/>
          <w:shd w:val="clear" w:color="auto" w:fill="FFFFFF"/>
        </w:rPr>
        <w:t xml:space="preserve">γ </w:t>
      </w:r>
      <w:r w:rsidR="001B0B8D" w:rsidRPr="001B0B8D">
        <w:rPr>
          <w:rFonts w:ascii="Times New Roman" w:hAnsi="Times New Roman" w:cs="Times New Roman"/>
        </w:rPr>
        <w:t>que alcanza el detector es completamente recogida, aunque no instantáneamente.</w:t>
      </w:r>
      <w:r w:rsidR="001B0B8D">
        <w:rPr>
          <w:rFonts w:ascii="Times New Roman" w:hAnsi="Times New Roman" w:cs="Times New Roman"/>
        </w:rPr>
        <w:t xml:space="preserve"> </w:t>
      </w:r>
      <w:r w:rsidR="001B0B8D" w:rsidRPr="001B0B8D">
        <w:rPr>
          <w:rFonts w:ascii="Times New Roman" w:hAnsi="Times New Roman" w:cs="Times New Roman"/>
        </w:rPr>
        <w:t>Previa pérdida total de la energía, tienen lugar una serie de procesos, prácticamente fugaces, que concluyen con la generación de fotones de luz en el espectro visible que se dirigen al fotomultiplicador.</w:t>
      </w:r>
    </w:p>
    <w:p w14:paraId="5C36C6BD" w14:textId="4472B4E8" w:rsidR="00294426" w:rsidRDefault="00294426" w:rsidP="007B77C3">
      <w:pPr>
        <w:rPr>
          <w:rFonts w:ascii="Times New Roman" w:hAnsi="Times New Roman" w:cs="Times New Roman"/>
        </w:rPr>
      </w:pPr>
      <w:r w:rsidRPr="00E93158">
        <w:rPr>
          <w:rFonts w:ascii="Times New Roman" w:hAnsi="Times New Roman" w:cs="Times New Roman"/>
        </w:rPr>
        <w:t xml:space="preserve">En los detectores medianos, en cambio, la energía de los fotones resultante no coincide exactamente con la energía gamma incidente, puesto que algunos de los rayos escapan del centelleador. Igual que ocurría anteriormente, el haz de radiación gamma incide sobre el material detector, pero ahora el proceso se ha ralentizado con lo que parte de la radiación gamma que se genera fruto las interacciones gamma-detector (Compton y </w:t>
      </w:r>
      <w:r w:rsidR="007B77C3">
        <w:rPr>
          <w:rFonts w:ascii="Times New Roman" w:hAnsi="Times New Roman" w:cs="Times New Roman"/>
        </w:rPr>
        <w:t>a</w:t>
      </w:r>
      <w:r w:rsidR="007B77C3" w:rsidRPr="00E93158">
        <w:rPr>
          <w:rFonts w:ascii="Times New Roman" w:hAnsi="Times New Roman" w:cs="Times New Roman"/>
        </w:rPr>
        <w:t>niquilación</w:t>
      </w:r>
      <w:r w:rsidRPr="00E93158">
        <w:rPr>
          <w:rFonts w:ascii="Times New Roman" w:hAnsi="Times New Roman" w:cs="Times New Roman"/>
        </w:rPr>
        <w:t xml:space="preserve"> de pares, dependiendo de si E&gt;1.022MeV), pueden escapar del centelleador con la pérdida energética que ello supone. Son los más comúnmente empleados en el laboratorio.</w:t>
      </w:r>
    </w:p>
    <w:p w14:paraId="3C7335EC" w14:textId="77777777" w:rsidR="00294426" w:rsidRPr="00E93158" w:rsidRDefault="00294426" w:rsidP="007B77C3">
      <w:pPr>
        <w:rPr>
          <w:rFonts w:ascii="Times New Roman" w:hAnsi="Times New Roman" w:cs="Times New Roman"/>
        </w:rPr>
      </w:pPr>
      <w:r w:rsidRPr="00E93158">
        <w:rPr>
          <w:rFonts w:ascii="Times New Roman" w:hAnsi="Times New Roman" w:cs="Times New Roman"/>
        </w:rPr>
        <w:t xml:space="preserve">Por último, en los detectores pequeños existe ya una probabilidad considerable de que los fotones generados escapen del detector, con la consiguiente pérdida energética, creando un espectro muy diferente a los anteriores. </w:t>
      </w:r>
    </w:p>
    <w:p w14:paraId="2AE882D7" w14:textId="3758A19A" w:rsidR="00294426" w:rsidRPr="00E93158" w:rsidRDefault="00FD6FB8" w:rsidP="00294426">
      <w:pPr>
        <w:pStyle w:val="Ttulo5"/>
        <w:rPr>
          <w:color w:val="auto"/>
        </w:rPr>
      </w:pPr>
      <w:r>
        <w:rPr>
          <w:color w:val="auto"/>
        </w:rPr>
        <w:t>5</w:t>
      </w:r>
      <w:r w:rsidR="00E93158">
        <w:rPr>
          <w:color w:val="auto"/>
        </w:rPr>
        <w:t xml:space="preserve">.2.1.1.3 </w:t>
      </w:r>
      <w:r w:rsidR="00294426" w:rsidRPr="00E93158">
        <w:rPr>
          <w:color w:val="auto"/>
        </w:rPr>
        <w:t>Blindaje</w:t>
      </w:r>
    </w:p>
    <w:p w14:paraId="34F03F5C" w14:textId="720672E2" w:rsidR="00294426" w:rsidRPr="00C32586" w:rsidRDefault="00294426" w:rsidP="007B77C3">
      <w:pPr>
        <w:rPr>
          <w:rFonts w:ascii="Times New Roman" w:hAnsi="Times New Roman" w:cs="Times New Roman"/>
          <w:color w:val="000000" w:themeColor="text1"/>
          <w:spacing w:val="15"/>
          <w:shd w:val="clear" w:color="auto" w:fill="FFFFFF"/>
        </w:rPr>
      </w:pPr>
      <w:r w:rsidRPr="00C32586">
        <w:rPr>
          <w:rFonts w:ascii="Times New Roman" w:hAnsi="Times New Roman" w:cs="Times New Roman"/>
          <w:color w:val="000000" w:themeColor="text1"/>
        </w:rPr>
        <w:t xml:space="preserve">Los materiales del detector afectan notablemente a la detección de la radiación incidente, de modo que dada la gran capacidad de penetración de los rayos </w:t>
      </w:r>
      <w:r w:rsidRPr="00C32586">
        <w:rPr>
          <w:rFonts w:ascii="Times New Roman" w:hAnsi="Times New Roman" w:cs="Times New Roman"/>
          <w:color w:val="000000" w:themeColor="text1"/>
          <w:spacing w:val="15"/>
          <w:shd w:val="clear" w:color="auto" w:fill="FFFFFF"/>
        </w:rPr>
        <w:t xml:space="preserve">γ, </w:t>
      </w:r>
      <w:r w:rsidR="00C32586" w:rsidRPr="00C32586">
        <w:rPr>
          <w:rFonts w:ascii="Times New Roman" w:hAnsi="Times New Roman" w:cs="Times New Roman"/>
        </w:rPr>
        <w:t>es lógico prever que se precisará para su apropiada detección, de materiales de mayor espesor que los requeridos para partículas alfa o beta.</w:t>
      </w:r>
    </w:p>
    <w:p w14:paraId="7FBB6A4F" w14:textId="5385B98A" w:rsidR="00294426" w:rsidRPr="00E93158" w:rsidRDefault="00294426" w:rsidP="007B77C3">
      <w:pPr>
        <w:rPr>
          <w:rFonts w:ascii="Times New Roman" w:hAnsi="Times New Roman" w:cs="Times New Roman"/>
        </w:rPr>
      </w:pPr>
      <w:r w:rsidRPr="00E93158">
        <w:rPr>
          <w:rFonts w:ascii="Times New Roman" w:hAnsi="Times New Roman" w:cs="Times New Roman"/>
        </w:rPr>
        <w:t>Los materiales de protección se comparan atendiendo al espesor necesario para reducir a la mitad la radiación incidente</w:t>
      </w:r>
      <w:r w:rsidR="007B77C3">
        <w:rPr>
          <w:rFonts w:ascii="Times New Roman" w:hAnsi="Times New Roman" w:cs="Times New Roman"/>
        </w:rPr>
        <w:t>, por lo que parece</w:t>
      </w:r>
      <w:r w:rsidRPr="00E93158">
        <w:rPr>
          <w:rFonts w:ascii="Times New Roman" w:hAnsi="Times New Roman" w:cs="Times New Roman"/>
        </w:rPr>
        <w:t xml:space="preserve"> lógico entonces que se </w:t>
      </w:r>
      <w:r w:rsidR="007B77C3">
        <w:rPr>
          <w:rFonts w:ascii="Times New Roman" w:hAnsi="Times New Roman" w:cs="Times New Roman"/>
        </w:rPr>
        <w:t>requieran</w:t>
      </w:r>
      <w:r w:rsidRPr="00E93158">
        <w:rPr>
          <w:rFonts w:ascii="Times New Roman" w:hAnsi="Times New Roman" w:cs="Times New Roman"/>
        </w:rPr>
        <w:t xml:space="preserve"> mayores grosores de blindaje para mayores energías.</w:t>
      </w:r>
      <w:r w:rsidR="00C32586" w:rsidRPr="00C32586">
        <w:t xml:space="preserve"> </w:t>
      </w:r>
    </w:p>
    <w:p w14:paraId="53EA5A40" w14:textId="23235E4D" w:rsidR="00294426" w:rsidRPr="00E93158" w:rsidRDefault="00294426" w:rsidP="007B77C3">
      <w:pPr>
        <w:rPr>
          <w:rFonts w:ascii="Times New Roman" w:hAnsi="Times New Roman" w:cs="Times New Roman"/>
        </w:rPr>
      </w:pPr>
      <w:r w:rsidRPr="00E93158">
        <w:rPr>
          <w:rFonts w:ascii="Times New Roman" w:hAnsi="Times New Roman" w:cs="Times New Roman"/>
        </w:rPr>
        <w:t>El material de blindaje adquiere una importancia capital en cuanto a protección se refiere</w:t>
      </w:r>
      <w:r w:rsidR="007B77C3">
        <w:rPr>
          <w:rFonts w:ascii="Times New Roman" w:hAnsi="Times New Roman" w:cs="Times New Roman"/>
        </w:rPr>
        <w:t>,</w:t>
      </w:r>
      <w:r w:rsidRPr="00E93158">
        <w:rPr>
          <w:rFonts w:ascii="Times New Roman" w:hAnsi="Times New Roman" w:cs="Times New Roman"/>
        </w:rPr>
        <w:t xml:space="preserve"> pues como se ha comentado anteriormente, los rayos gamma pueden atravesar los tejidos e interactuar con el ADN produciendo mutaciones genéticas o cáncer, entre otras manifestaciones. La protección será de extremada importancia no sólo en los reactores, si no también durante el almacenamiento y transporte</w:t>
      </w:r>
      <w:r w:rsidR="007B77C3">
        <w:rPr>
          <w:rFonts w:ascii="Times New Roman" w:hAnsi="Times New Roman" w:cs="Times New Roman"/>
        </w:rPr>
        <w:t>.</w:t>
      </w:r>
    </w:p>
    <w:p w14:paraId="60952556" w14:textId="4F916A6A" w:rsidR="00294426" w:rsidRPr="00E93158" w:rsidRDefault="00FD6FB8" w:rsidP="00294426">
      <w:pPr>
        <w:pStyle w:val="Ttulo5"/>
        <w:rPr>
          <w:color w:val="auto"/>
        </w:rPr>
      </w:pPr>
      <w:r>
        <w:rPr>
          <w:color w:val="auto"/>
        </w:rPr>
        <w:t>5</w:t>
      </w:r>
      <w:r w:rsidR="00E93158">
        <w:rPr>
          <w:color w:val="auto"/>
        </w:rPr>
        <w:t xml:space="preserve">.2.1.1.4 </w:t>
      </w:r>
      <w:r w:rsidR="00294426" w:rsidRPr="00E93158">
        <w:rPr>
          <w:color w:val="auto"/>
        </w:rPr>
        <w:t>Generación de rayos X</w:t>
      </w:r>
      <w:r w:rsidR="00294426" w:rsidRPr="00E93158">
        <w:rPr>
          <w:color w:val="auto"/>
        </w:rPr>
        <w:tab/>
      </w:r>
    </w:p>
    <w:p w14:paraId="54C63726" w14:textId="77777777" w:rsidR="00294426" w:rsidRPr="00E93158" w:rsidRDefault="00294426" w:rsidP="00294426">
      <w:pPr>
        <w:rPr>
          <w:rFonts w:ascii="Times New Roman" w:hAnsi="Times New Roman" w:cs="Times New Roman"/>
        </w:rPr>
      </w:pPr>
      <w:r w:rsidRPr="00E93158">
        <w:rPr>
          <w:rFonts w:ascii="Times New Roman" w:hAnsi="Times New Roman" w:cs="Times New Roman"/>
        </w:rPr>
        <w:t>Cuando el haz incidente es poco energético (</w:t>
      </w:r>
      <w:proofErr w:type="spellStart"/>
      <w:r w:rsidRPr="00E93158">
        <w:rPr>
          <w:rFonts w:ascii="Times New Roman" w:hAnsi="Times New Roman" w:cs="Times New Roman"/>
        </w:rPr>
        <w:t>keV</w:t>
      </w:r>
      <w:proofErr w:type="spellEnd"/>
      <w:r w:rsidRPr="00E93158">
        <w:rPr>
          <w:rFonts w:ascii="Times New Roman" w:hAnsi="Times New Roman" w:cs="Times New Roman"/>
        </w:rPr>
        <w:t>), aparece en el espectro un pico que expresa la generación de rayos X. Esto se debe a que los materiales que envuelven al detector son ionizados al recibir la radiación gamma dejando vacantes en los niveles electrónicos inferiores, las cuales son ocupadas por electrones de capas superiores que emiten rayos X ligados a la diferencia energética electrónica.</w:t>
      </w:r>
    </w:p>
    <w:p w14:paraId="533E7DA7" w14:textId="23876681" w:rsidR="00294426" w:rsidRPr="00C32586" w:rsidRDefault="00FD6FB8" w:rsidP="00294426">
      <w:pPr>
        <w:pStyle w:val="Ttulo4"/>
        <w:rPr>
          <w:i w:val="0"/>
          <w:iCs w:val="0"/>
          <w:color w:val="auto"/>
        </w:rPr>
      </w:pPr>
      <w:r>
        <w:rPr>
          <w:i w:val="0"/>
          <w:iCs w:val="0"/>
          <w:color w:val="auto"/>
        </w:rPr>
        <w:t>5</w:t>
      </w:r>
      <w:r w:rsidR="00E93158" w:rsidRPr="00C32586">
        <w:rPr>
          <w:i w:val="0"/>
          <w:iCs w:val="0"/>
          <w:color w:val="auto"/>
        </w:rPr>
        <w:t xml:space="preserve">.2.1.2 </w:t>
      </w:r>
      <w:r w:rsidR="00294426" w:rsidRPr="00C32586">
        <w:rPr>
          <w:i w:val="0"/>
          <w:iCs w:val="0"/>
          <w:color w:val="auto"/>
        </w:rPr>
        <w:t xml:space="preserve">Órganos del </w:t>
      </w:r>
      <w:proofErr w:type="spellStart"/>
      <w:r w:rsidR="00294426" w:rsidRPr="00C32586">
        <w:rPr>
          <w:i w:val="0"/>
          <w:iCs w:val="0"/>
          <w:color w:val="auto"/>
        </w:rPr>
        <w:t>centelleador</w:t>
      </w:r>
      <w:proofErr w:type="spellEnd"/>
      <w:r w:rsidR="00294426" w:rsidRPr="00C32586">
        <w:rPr>
          <w:i w:val="0"/>
          <w:iCs w:val="0"/>
          <w:color w:val="auto"/>
        </w:rPr>
        <w:t>: la sustancia luminiscente y el fotomultiplicador.</w:t>
      </w:r>
    </w:p>
    <w:p w14:paraId="1F674922" w14:textId="5E3BA87A" w:rsidR="00294426" w:rsidRPr="00E93158" w:rsidRDefault="00294426" w:rsidP="00294426">
      <w:pPr>
        <w:rPr>
          <w:rFonts w:ascii="Times New Roman" w:hAnsi="Times New Roman" w:cs="Times New Roman"/>
        </w:rPr>
      </w:pPr>
      <w:r w:rsidRPr="00E93158">
        <w:rPr>
          <w:rFonts w:ascii="Times New Roman" w:hAnsi="Times New Roman" w:cs="Times New Roman"/>
        </w:rPr>
        <w:t>Como se ha comentado anteriormente, estructuralmente el centelleador es un dispositivo sencillo, que consta únicamente de dos elementos clave que se detallan a continuación: la sustancia luminiscente y el fotomultiplicador.</w:t>
      </w:r>
    </w:p>
    <w:p w14:paraId="586D728B" w14:textId="30E5271A" w:rsidR="00294426" w:rsidRPr="00E93158" w:rsidRDefault="00FD6FB8" w:rsidP="00294426">
      <w:pPr>
        <w:pStyle w:val="Ttulo5"/>
        <w:rPr>
          <w:color w:val="auto"/>
        </w:rPr>
      </w:pPr>
      <w:r>
        <w:rPr>
          <w:color w:val="auto"/>
        </w:rPr>
        <w:lastRenderedPageBreak/>
        <w:t>5</w:t>
      </w:r>
      <w:r w:rsidR="00E93158">
        <w:rPr>
          <w:color w:val="auto"/>
        </w:rPr>
        <w:t xml:space="preserve">.2.1.2.1 </w:t>
      </w:r>
      <w:r w:rsidR="00294426" w:rsidRPr="00E93158">
        <w:rPr>
          <w:color w:val="auto"/>
        </w:rPr>
        <w:t>Sustancia luminiscente</w:t>
      </w:r>
    </w:p>
    <w:p w14:paraId="79D02C7D" w14:textId="77777777" w:rsidR="00294426" w:rsidRPr="00E93158" w:rsidRDefault="00294426" w:rsidP="00294426">
      <w:pPr>
        <w:rPr>
          <w:rFonts w:ascii="Times New Roman" w:hAnsi="Times New Roman" w:cs="Times New Roman"/>
        </w:rPr>
      </w:pPr>
      <w:r w:rsidRPr="00E93158">
        <w:rPr>
          <w:rFonts w:ascii="Times New Roman" w:hAnsi="Times New Roman" w:cs="Times New Roman"/>
        </w:rPr>
        <w:t xml:space="preserve">La cualidad más fundamental de la sustancia luminiscente será </w:t>
      </w:r>
      <w:r w:rsidRPr="00AB6EFA">
        <w:rPr>
          <w:rFonts w:ascii="Times New Roman" w:hAnsi="Times New Roman" w:cs="Times New Roman"/>
        </w:rPr>
        <w:t>su</w:t>
      </w:r>
      <w:r w:rsidRPr="00E93158">
        <w:rPr>
          <w:rFonts w:ascii="Times New Roman" w:hAnsi="Times New Roman" w:cs="Times New Roman"/>
          <w:b/>
          <w:bCs/>
        </w:rPr>
        <w:t xml:space="preserve"> </w:t>
      </w:r>
      <w:r w:rsidRPr="00AB6EFA">
        <w:rPr>
          <w:rFonts w:ascii="Times New Roman" w:hAnsi="Times New Roman" w:cs="Times New Roman"/>
        </w:rPr>
        <w:t>eficiencia en la absorción</w:t>
      </w:r>
      <w:r w:rsidRPr="00E93158">
        <w:rPr>
          <w:rFonts w:ascii="Times New Roman" w:hAnsi="Times New Roman" w:cs="Times New Roman"/>
        </w:rPr>
        <w:t xml:space="preserve"> de la energía procedente de la radiación incidente, así como su capacidad de conversión de dicha energía absorbida en una señal luminosa. Dado el potente poder de penetración de las partículas gamma, es lógico prever que se requerirán importantes espesores de sustancia luminiscente para poder absorber toda la radiación incidente. Será asimismo de gran importancia la transparencia de esta sustancia a la radiación luminosa generada, pues si no tuviese esta cualidad, el nuevo haz no podría alcanzar el fotomultiplicador y, consecuentemente, no se generaría una señal de salida cuantificable. Así, la sustancia luminiscente ideal sería aquella sustancia cristalizada en forma de monocristales del mayor tamaño y transparencia.</w:t>
      </w:r>
    </w:p>
    <w:p w14:paraId="4247AA20" w14:textId="73B1EA90" w:rsidR="00294426" w:rsidRPr="00E93158" w:rsidRDefault="00294426" w:rsidP="00294426">
      <w:pPr>
        <w:rPr>
          <w:rFonts w:ascii="Times New Roman" w:hAnsi="Times New Roman" w:cs="Times New Roman"/>
        </w:rPr>
      </w:pPr>
      <w:r w:rsidRPr="00E93158">
        <w:rPr>
          <w:rFonts w:ascii="Times New Roman" w:hAnsi="Times New Roman" w:cs="Times New Roman"/>
        </w:rPr>
        <w:t>Sin embargo, es necesario controlar el haz de luz que emite el cristal luminiscente, evitando que la luz salga reflectada en todas las direcciones. Para ello, todas las caras del cristal se recubren de una capa, generalmente de óxido de magnesio, a excepción de una de ellas, la que queda enfrentada con el fotomultiplicador. El objetivo en este punto es el de dirigir el haz luminiscente hacia el tubo. Para ello, además, suele ubicarse una sustancia de índice de refracción elevado, entre el cristal luminiscente (concretamente, entre la cara descubierta del mismo) y el fotomultiplicador, de tal modo que la práctica totalidad de la luz generada en el interior del cristal salga despedida en la dirección requerida.</w:t>
      </w:r>
    </w:p>
    <w:p w14:paraId="52566B0F" w14:textId="77777777" w:rsidR="00294426" w:rsidRPr="00E93158" w:rsidRDefault="00294426" w:rsidP="00294426">
      <w:pPr>
        <w:rPr>
          <w:rFonts w:ascii="Times New Roman" w:hAnsi="Times New Roman" w:cs="Times New Roman"/>
        </w:rPr>
      </w:pPr>
      <w:r w:rsidRPr="00E93158">
        <w:rPr>
          <w:rFonts w:ascii="Times New Roman" w:hAnsi="Times New Roman" w:cs="Times New Roman"/>
        </w:rPr>
        <w:t xml:space="preserve">El fundamento del detector de centelleo consiste en que, las partículas excitadas tras el paso de la radiación emiten fotones luminosos durante su desexcitación. Así, esta desexcitación no ocurre instantáneamente, sino que se produce una caída gradual de la intensidad luminosa emitida por el cristal. Así, el tiempo en que tarda éste en perder toda su luminiscencia es también una característica interesante </w:t>
      </w:r>
      <w:proofErr w:type="gramStart"/>
      <w:r w:rsidRPr="00E93158">
        <w:rPr>
          <w:rFonts w:ascii="Times New Roman" w:hAnsi="Times New Roman" w:cs="Times New Roman"/>
        </w:rPr>
        <w:t>a</w:t>
      </w:r>
      <w:proofErr w:type="gramEnd"/>
      <w:r w:rsidRPr="00E93158">
        <w:rPr>
          <w:rFonts w:ascii="Times New Roman" w:hAnsi="Times New Roman" w:cs="Times New Roman"/>
        </w:rPr>
        <w:t xml:space="preserve"> tener en cuenta de esta sustancia. Por último, también la longitud de onda de la luz emitida por el cristal constituye una característica importante, puesto que, como es lógico, el mejor cristal será aquel que despida una longitud de onda para la cual la sensibilidad del fotomultiplicador sea máxima.</w:t>
      </w:r>
    </w:p>
    <w:p w14:paraId="58560BB2" w14:textId="77777777" w:rsidR="00294426" w:rsidRPr="00E93158" w:rsidRDefault="00294426" w:rsidP="00294426">
      <w:pPr>
        <w:rPr>
          <w:rFonts w:ascii="Times New Roman" w:hAnsi="Times New Roman" w:cs="Times New Roman"/>
        </w:rPr>
      </w:pPr>
      <w:r w:rsidRPr="00E93158">
        <w:rPr>
          <w:rFonts w:ascii="Times New Roman" w:hAnsi="Times New Roman" w:cs="Times New Roman"/>
        </w:rPr>
        <w:t>Por reunir un buen número de las cualidades exigidas a una grata sustancia luminiscente, es comúnmente empleado el yoduro de sodio activado con talio (</w:t>
      </w:r>
      <w:proofErr w:type="spellStart"/>
      <w:proofErr w:type="gramStart"/>
      <w:r w:rsidRPr="00E93158">
        <w:rPr>
          <w:rFonts w:ascii="Times New Roman" w:hAnsi="Times New Roman" w:cs="Times New Roman"/>
        </w:rPr>
        <w:t>NaI</w:t>
      </w:r>
      <w:proofErr w:type="spellEnd"/>
      <w:r w:rsidRPr="00E93158">
        <w:rPr>
          <w:rFonts w:ascii="Times New Roman" w:hAnsi="Times New Roman" w:cs="Times New Roman"/>
        </w:rPr>
        <w:t>(</w:t>
      </w:r>
      <w:proofErr w:type="gramEnd"/>
      <w:r w:rsidRPr="00E93158">
        <w:rPr>
          <w:rFonts w:ascii="Times New Roman" w:hAnsi="Times New Roman" w:cs="Times New Roman"/>
        </w:rPr>
        <w:t>Tl)) que permite la obtención de monocristales voluminosos (cerca de un litro) y logran la consecución de detectores de altas eficiencias (60%) cuando se acoplan con un buen fotomultiplicador. Ahora bien, por su elevada higroscopicidad, su manejo se torna complicado; deben almacenarse bañados en aceite y montarse en cápsulas herméticas transparentes que aíslen la sustancia, pero permitan la salida de la luz.</w:t>
      </w:r>
    </w:p>
    <w:p w14:paraId="780B7F0E" w14:textId="134431FA" w:rsidR="00294426" w:rsidRPr="00E93158" w:rsidRDefault="00FD6FB8" w:rsidP="00294426">
      <w:pPr>
        <w:pStyle w:val="Ttulo5"/>
        <w:rPr>
          <w:color w:val="auto"/>
        </w:rPr>
      </w:pPr>
      <w:r>
        <w:rPr>
          <w:color w:val="auto"/>
        </w:rPr>
        <w:t>5</w:t>
      </w:r>
      <w:r w:rsidR="00E93158">
        <w:rPr>
          <w:color w:val="auto"/>
        </w:rPr>
        <w:t xml:space="preserve">.2.1.2.2 </w:t>
      </w:r>
      <w:r w:rsidR="00294426" w:rsidRPr="00E93158">
        <w:rPr>
          <w:color w:val="auto"/>
        </w:rPr>
        <w:t>Fotomultiplicador</w:t>
      </w:r>
    </w:p>
    <w:p w14:paraId="6C1642A8" w14:textId="77777777" w:rsidR="00294426" w:rsidRPr="00E93158" w:rsidRDefault="00294426" w:rsidP="00294426">
      <w:pPr>
        <w:rPr>
          <w:rFonts w:ascii="Times New Roman" w:hAnsi="Times New Roman" w:cs="Times New Roman"/>
        </w:rPr>
      </w:pPr>
      <w:r w:rsidRPr="00E93158">
        <w:rPr>
          <w:rFonts w:ascii="Times New Roman" w:hAnsi="Times New Roman" w:cs="Times New Roman"/>
        </w:rPr>
        <w:t>El funcionamiento del tubo fotomultiplicador puede resumirse brevemente con la siguiente afirmación: el material en contacto con el cristal de centelleo funciona como fotocátodo convirtiendo la luz recibida en electrones, los cuales son acelerados y multiplicados con el objeto de que se pueda obtener una señal eléctrica lo suficientemente alta como para que pueda ser manejada por amplificadores posteriores (Rangel, 2017, p33).</w:t>
      </w:r>
    </w:p>
    <w:p w14:paraId="2D080990" w14:textId="765BEF3E" w:rsidR="00294426" w:rsidRPr="00C32586" w:rsidRDefault="00FD6FB8" w:rsidP="00294426">
      <w:pPr>
        <w:pStyle w:val="Ttulo4"/>
        <w:rPr>
          <w:i w:val="0"/>
          <w:iCs w:val="0"/>
          <w:color w:val="auto"/>
        </w:rPr>
      </w:pPr>
      <w:r>
        <w:rPr>
          <w:i w:val="0"/>
          <w:iCs w:val="0"/>
          <w:color w:val="auto"/>
        </w:rPr>
        <w:lastRenderedPageBreak/>
        <w:t>5</w:t>
      </w:r>
      <w:r w:rsidR="00E93158" w:rsidRPr="00C32586">
        <w:rPr>
          <w:i w:val="0"/>
          <w:iCs w:val="0"/>
          <w:color w:val="auto"/>
        </w:rPr>
        <w:t xml:space="preserve">.2.1.3 </w:t>
      </w:r>
      <w:r w:rsidR="00294426" w:rsidRPr="00C32586">
        <w:rPr>
          <w:i w:val="0"/>
          <w:iCs w:val="0"/>
          <w:color w:val="auto"/>
        </w:rPr>
        <w:t>Alternativas: CLYC</w:t>
      </w:r>
    </w:p>
    <w:p w14:paraId="2863ADC2" w14:textId="77777777" w:rsidR="00294426" w:rsidRPr="00E93158" w:rsidRDefault="00294426" w:rsidP="00294426">
      <w:pPr>
        <w:rPr>
          <w:rFonts w:ascii="Times New Roman" w:hAnsi="Times New Roman" w:cs="Times New Roman"/>
          <w:lang w:val="es-ES"/>
        </w:rPr>
      </w:pPr>
      <w:r w:rsidRPr="00E93158">
        <w:rPr>
          <w:rFonts w:ascii="Times New Roman" w:hAnsi="Times New Roman" w:cs="Times New Roman"/>
          <w:lang w:val="es-ES"/>
        </w:rPr>
        <w:t>En la búsqueda de detectores de neutrones alternativos al He-3, surge el Cs</w:t>
      </w:r>
      <w:r w:rsidRPr="00E93158">
        <w:rPr>
          <w:rFonts w:ascii="Times New Roman" w:hAnsi="Times New Roman" w:cs="Times New Roman"/>
          <w:vertAlign w:val="subscript"/>
          <w:lang w:val="es-ES"/>
        </w:rPr>
        <w:t>2</w:t>
      </w:r>
      <w:r w:rsidRPr="00E93158">
        <w:rPr>
          <w:rFonts w:ascii="Times New Roman" w:hAnsi="Times New Roman" w:cs="Times New Roman"/>
          <w:lang w:val="es-ES"/>
        </w:rPr>
        <w:t>LiYCl</w:t>
      </w:r>
      <w:r w:rsidRPr="00E93158">
        <w:rPr>
          <w:rFonts w:ascii="Times New Roman" w:hAnsi="Times New Roman" w:cs="Times New Roman"/>
          <w:vertAlign w:val="subscript"/>
          <w:lang w:val="es-ES"/>
        </w:rPr>
        <w:t>6</w:t>
      </w:r>
      <w:r w:rsidRPr="00E93158">
        <w:rPr>
          <w:rFonts w:ascii="Times New Roman" w:hAnsi="Times New Roman" w:cs="Times New Roman"/>
          <w:lang w:val="es-ES"/>
        </w:rPr>
        <w:t xml:space="preserve"> (en adelante, CLYC), un nuevo detector que mostraba luminiscencia núcleo-valencia, lo que le habilitaba para detectar radiación gamma y de neutrones al mismo tiempo y, además, para discriminar el origen de los pulsos.</w:t>
      </w:r>
    </w:p>
    <w:p w14:paraId="130DBA28" w14:textId="77777777" w:rsidR="00294426" w:rsidRPr="00E93158" w:rsidRDefault="00294426" w:rsidP="00294426">
      <w:pPr>
        <w:rPr>
          <w:rFonts w:ascii="Times New Roman" w:hAnsi="Times New Roman" w:cs="Times New Roman"/>
          <w:lang w:val="es-ES"/>
        </w:rPr>
      </w:pPr>
      <w:r w:rsidRPr="00E93158">
        <w:rPr>
          <w:rFonts w:ascii="Times New Roman" w:hAnsi="Times New Roman" w:cs="Times New Roman"/>
          <w:lang w:val="es-ES"/>
        </w:rPr>
        <w:t>Aunque el tiempo de respuesta del detector era adecuado, continuaba siendo alto comparado con otros detectores de neutrones, pues para aplicaciones en que se utilice el dispositivo para detectar ambas radiaciones, el tiempo requerido será el tiempo de detección de los neutrones.</w:t>
      </w:r>
    </w:p>
    <w:p w14:paraId="10AB395F" w14:textId="36726C55" w:rsidR="00294426" w:rsidRPr="00E93158" w:rsidRDefault="00294426" w:rsidP="00294426">
      <w:pPr>
        <w:rPr>
          <w:rFonts w:ascii="Times New Roman" w:hAnsi="Times New Roman" w:cs="Times New Roman"/>
          <w:lang w:val="es-ES"/>
        </w:rPr>
      </w:pPr>
      <w:r w:rsidRPr="00E93158">
        <w:rPr>
          <w:rFonts w:ascii="Times New Roman" w:hAnsi="Times New Roman" w:cs="Times New Roman"/>
          <w:lang w:val="es-ES"/>
        </w:rPr>
        <w:t>La curva de proporcionalidad del CLYC es mejor incluso que los centelleadores tradicionales, puesto que el efecto Compton se ve muy reducido en este tipo de detector, de modo que un mayor número de fotones ceden completamente su energía en el cristal. En otros término</w:t>
      </w:r>
      <w:r w:rsidR="00AB6EFA">
        <w:rPr>
          <w:rFonts w:ascii="Times New Roman" w:hAnsi="Times New Roman" w:cs="Times New Roman"/>
          <w:lang w:val="es-ES"/>
        </w:rPr>
        <w:t>s</w:t>
      </w:r>
      <w:r w:rsidRPr="00E93158">
        <w:rPr>
          <w:rFonts w:ascii="Times New Roman" w:hAnsi="Times New Roman" w:cs="Times New Roman"/>
          <w:lang w:val="es-ES"/>
        </w:rPr>
        <w:t>, la eficiencia del detector se ha visto incrementada en este nuevo instrumento.</w:t>
      </w:r>
    </w:p>
    <w:p w14:paraId="0A3250BB" w14:textId="609CF1C8" w:rsidR="00202721" w:rsidRPr="00E93158" w:rsidRDefault="00FD6FB8" w:rsidP="00202721">
      <w:pPr>
        <w:pStyle w:val="Ttulo3"/>
        <w:rPr>
          <w:color w:val="auto"/>
        </w:rPr>
      </w:pPr>
      <w:bookmarkStart w:id="16" w:name="_Toc45534817"/>
      <w:r>
        <w:rPr>
          <w:color w:val="auto"/>
        </w:rPr>
        <w:t>5</w:t>
      </w:r>
      <w:r w:rsidR="00E93158">
        <w:rPr>
          <w:color w:val="auto"/>
        </w:rPr>
        <w:t xml:space="preserve">.2.2 </w:t>
      </w:r>
      <w:r w:rsidR="00202721" w:rsidRPr="00E93158">
        <w:rPr>
          <w:color w:val="auto"/>
        </w:rPr>
        <w:t>Detectores semiconductores</w:t>
      </w:r>
      <w:bookmarkEnd w:id="16"/>
    </w:p>
    <w:p w14:paraId="31191452" w14:textId="0B801C08" w:rsidR="006C5B28" w:rsidRPr="00E93158" w:rsidRDefault="006C5B28" w:rsidP="00202721">
      <w:pPr>
        <w:rPr>
          <w:rFonts w:ascii="Times New Roman" w:hAnsi="Times New Roman" w:cs="Times New Roman"/>
        </w:rPr>
      </w:pPr>
      <w:r w:rsidRPr="00E93158">
        <w:rPr>
          <w:rFonts w:ascii="Times New Roman" w:hAnsi="Times New Roman" w:cs="Times New Roman"/>
        </w:rPr>
        <w:t xml:space="preserve">Para cumplir el primer requisito exigido a un detector sólido, redactado en la introducción del epígrafe de los detectores sólidos, parece que fuera necesario un material </w:t>
      </w:r>
      <w:r w:rsidR="00AB6EFA">
        <w:rPr>
          <w:rFonts w:ascii="Times New Roman" w:hAnsi="Times New Roman" w:cs="Times New Roman"/>
        </w:rPr>
        <w:t>aislante</w:t>
      </w:r>
      <w:r w:rsidRPr="00E93158">
        <w:rPr>
          <w:rFonts w:ascii="Times New Roman" w:hAnsi="Times New Roman" w:cs="Times New Roman"/>
        </w:rPr>
        <w:t xml:space="preserve">. Sin embargo, si atendemos al segundo requisito, parecería más lógico apostar por un </w:t>
      </w:r>
      <w:r w:rsidR="00AB6EFA">
        <w:rPr>
          <w:rFonts w:ascii="Times New Roman" w:hAnsi="Times New Roman" w:cs="Times New Roman"/>
        </w:rPr>
        <w:t>conductor</w:t>
      </w:r>
      <w:r w:rsidRPr="00E93158">
        <w:rPr>
          <w:rFonts w:ascii="Times New Roman" w:hAnsi="Times New Roman" w:cs="Times New Roman"/>
        </w:rPr>
        <w:t>. Así, en base a este conocimiento alcanzado con posterioridad al desarrollo de los centelleadores, surgen los materiales semiconductores</w:t>
      </w:r>
      <w:r w:rsidRPr="00E93158">
        <w:rPr>
          <w:rStyle w:val="Refdenotaalpie"/>
          <w:rFonts w:ascii="Times New Roman" w:hAnsi="Times New Roman" w:cs="Times New Roman"/>
        </w:rPr>
        <w:footnoteReference w:id="3"/>
      </w:r>
      <w:r w:rsidRPr="00E93158">
        <w:rPr>
          <w:rFonts w:ascii="Times New Roman" w:hAnsi="Times New Roman" w:cs="Times New Roman"/>
        </w:rPr>
        <w:t xml:space="preserve"> (</w:t>
      </w:r>
      <w:r w:rsidR="00FA14EF" w:rsidRPr="00E93158">
        <w:rPr>
          <w:rFonts w:ascii="Times New Roman" w:hAnsi="Times New Roman" w:cs="Times New Roman"/>
        </w:rPr>
        <w:t>G</w:t>
      </w:r>
      <w:r w:rsidRPr="00E93158">
        <w:rPr>
          <w:rFonts w:ascii="Times New Roman" w:hAnsi="Times New Roman" w:cs="Times New Roman"/>
        </w:rPr>
        <w:t xml:space="preserve">ermanio y </w:t>
      </w:r>
      <w:r w:rsidR="00FA14EF" w:rsidRPr="00E93158">
        <w:rPr>
          <w:rFonts w:ascii="Times New Roman" w:hAnsi="Times New Roman" w:cs="Times New Roman"/>
        </w:rPr>
        <w:t>S</w:t>
      </w:r>
      <w:r w:rsidRPr="00E93158">
        <w:rPr>
          <w:rFonts w:ascii="Times New Roman" w:hAnsi="Times New Roman" w:cs="Times New Roman"/>
        </w:rPr>
        <w:t>ilicio) para la detección de radiación gamma.</w:t>
      </w:r>
    </w:p>
    <w:p w14:paraId="78583ECC" w14:textId="34C48A93" w:rsidR="00FA14EF" w:rsidRPr="00E93158" w:rsidRDefault="00820C6A" w:rsidP="00202721">
      <w:pPr>
        <w:rPr>
          <w:rFonts w:ascii="Times New Roman" w:hAnsi="Times New Roman" w:cs="Times New Roman"/>
        </w:rPr>
      </w:pPr>
      <w:r w:rsidRPr="00E93158">
        <w:rPr>
          <w:rFonts w:ascii="Times New Roman" w:hAnsi="Times New Roman" w:cs="Times New Roman"/>
        </w:rPr>
        <w:t xml:space="preserve">El Germanio y el Silicio, por su condición de semiconductores, se expresan como materiales cristalinos </w:t>
      </w:r>
      <w:r w:rsidR="00011015" w:rsidRPr="00E93158">
        <w:rPr>
          <w:rFonts w:ascii="Times New Roman" w:hAnsi="Times New Roman" w:cs="Times New Roman"/>
        </w:rPr>
        <w:t>capaces de controlar su conducción en función de la estructura química, la temperatura, la luz y la presencia de compuestos dopantes. Su conductividad eléctrica se sitúa a medio camino entre el conductor y el aislante</w:t>
      </w:r>
      <w:r w:rsidRPr="00E93158">
        <w:rPr>
          <w:rFonts w:ascii="Times New Roman" w:hAnsi="Times New Roman" w:cs="Times New Roman"/>
        </w:rPr>
        <w:t xml:space="preserve">. </w:t>
      </w:r>
      <w:r w:rsidR="00FA14EF" w:rsidRPr="00E93158">
        <w:rPr>
          <w:rFonts w:ascii="Times New Roman" w:hAnsi="Times New Roman" w:cs="Times New Roman"/>
        </w:rPr>
        <w:t xml:space="preserve">Es </w:t>
      </w:r>
      <w:r w:rsidR="00011015" w:rsidRPr="00E93158">
        <w:rPr>
          <w:rFonts w:ascii="Times New Roman" w:hAnsi="Times New Roman" w:cs="Times New Roman"/>
        </w:rPr>
        <w:t xml:space="preserve">por todos conocido </w:t>
      </w:r>
      <w:r w:rsidR="00FA14EF" w:rsidRPr="00E93158">
        <w:rPr>
          <w:rFonts w:ascii="Times New Roman" w:hAnsi="Times New Roman" w:cs="Times New Roman"/>
        </w:rPr>
        <w:t>que l</w:t>
      </w:r>
      <w:r w:rsidRPr="00E93158">
        <w:rPr>
          <w:rFonts w:ascii="Times New Roman" w:hAnsi="Times New Roman" w:cs="Times New Roman"/>
        </w:rPr>
        <w:t>a estructura de bandas de los semiconductores presenta una banda prohibida</w:t>
      </w:r>
      <w:r w:rsidRPr="00E93158">
        <w:rPr>
          <w:rStyle w:val="Refdenotaalpie"/>
          <w:rFonts w:ascii="Times New Roman" w:hAnsi="Times New Roman" w:cs="Times New Roman"/>
        </w:rPr>
        <w:footnoteReference w:id="4"/>
      </w:r>
      <w:r w:rsidR="00FA14EF" w:rsidRPr="00E93158">
        <w:rPr>
          <w:rFonts w:ascii="Times New Roman" w:hAnsi="Times New Roman" w:cs="Times New Roman"/>
        </w:rPr>
        <w:t xml:space="preserve"> (en torno a 1eV) </w:t>
      </w:r>
      <w:r w:rsidR="00011015" w:rsidRPr="00E93158">
        <w:rPr>
          <w:rFonts w:ascii="Times New Roman" w:hAnsi="Times New Roman" w:cs="Times New Roman"/>
        </w:rPr>
        <w:t>la cual</w:t>
      </w:r>
      <w:r w:rsidR="00FA14EF" w:rsidRPr="00E93158">
        <w:rPr>
          <w:rFonts w:ascii="Times New Roman" w:hAnsi="Times New Roman" w:cs="Times New Roman"/>
        </w:rPr>
        <w:t xml:space="preserve">, </w:t>
      </w:r>
      <w:r w:rsidR="00011015" w:rsidRPr="00E93158">
        <w:rPr>
          <w:rFonts w:ascii="Times New Roman" w:hAnsi="Times New Roman" w:cs="Times New Roman"/>
        </w:rPr>
        <w:t>en presencia de radiación gamma</w:t>
      </w:r>
      <w:r w:rsidR="00FA14EF" w:rsidRPr="00E93158">
        <w:rPr>
          <w:rFonts w:ascii="Times New Roman" w:hAnsi="Times New Roman" w:cs="Times New Roman"/>
        </w:rPr>
        <w:t xml:space="preserve">, </w:t>
      </w:r>
      <w:r w:rsidR="00011015" w:rsidRPr="00E93158">
        <w:rPr>
          <w:rFonts w:ascii="Times New Roman" w:hAnsi="Times New Roman" w:cs="Times New Roman"/>
        </w:rPr>
        <w:t>permite</w:t>
      </w:r>
      <w:r w:rsidR="00FA14EF" w:rsidRPr="00E93158">
        <w:rPr>
          <w:rFonts w:ascii="Times New Roman" w:hAnsi="Times New Roman" w:cs="Times New Roman"/>
        </w:rPr>
        <w:t xml:space="preserve"> el arranque de un electrón de la capa de valencia a la banda de conducción (creación de un par electrón-hueco). </w:t>
      </w:r>
    </w:p>
    <w:p w14:paraId="418409D0" w14:textId="17591CF7" w:rsidR="00FA14EF" w:rsidRPr="00E93158" w:rsidRDefault="00FA14EF" w:rsidP="00202721">
      <w:pPr>
        <w:rPr>
          <w:rFonts w:ascii="Times New Roman" w:hAnsi="Times New Roman" w:cs="Times New Roman"/>
        </w:rPr>
      </w:pPr>
      <w:r w:rsidRPr="00E93158">
        <w:rPr>
          <w:rFonts w:ascii="Times New Roman" w:hAnsi="Times New Roman" w:cs="Times New Roman"/>
        </w:rPr>
        <w:t>Para regular el tráfico electrónico a través de los semiconductores, se añaden lo que se conoce como compuestos dopantes. Los compuestos dopantes son elementos de valencia 3 o 5 (recuérdese que tanto el Germanio como el Silicio son valencia 4) de modo que:</w:t>
      </w:r>
    </w:p>
    <w:p w14:paraId="50B900E1" w14:textId="64AA9797" w:rsidR="00FA14EF" w:rsidRPr="00E93158" w:rsidRDefault="00FA14EF" w:rsidP="00FA14EF">
      <w:pPr>
        <w:pStyle w:val="Prrafodelista"/>
        <w:numPr>
          <w:ilvl w:val="0"/>
          <w:numId w:val="3"/>
        </w:numPr>
        <w:rPr>
          <w:rFonts w:ascii="Times New Roman" w:hAnsi="Times New Roman" w:cs="Times New Roman"/>
        </w:rPr>
      </w:pPr>
      <w:r w:rsidRPr="00E93158">
        <w:rPr>
          <w:rFonts w:ascii="Times New Roman" w:hAnsi="Times New Roman" w:cs="Times New Roman"/>
        </w:rPr>
        <w:lastRenderedPageBreak/>
        <w:t>Serán semiconductores tipo-n aquellos que generen un exceso de cargas negativas, es decir, los de valencia 5. En este caso, cuatro de los cinco electrones de la capa de valencia se unirán covalentemente a los átomos de valencia del semiconductor; el quinto transitará libremente por la sustancia cristalina, formando un conjunto de estados discretos bajo la banda de conducción.</w:t>
      </w:r>
    </w:p>
    <w:p w14:paraId="7F866919" w14:textId="0FB8957B" w:rsidR="00FA14EF" w:rsidRPr="00E93158" w:rsidRDefault="00FA14EF" w:rsidP="00FA14EF">
      <w:pPr>
        <w:pStyle w:val="Prrafodelista"/>
        <w:numPr>
          <w:ilvl w:val="0"/>
          <w:numId w:val="3"/>
        </w:numPr>
        <w:rPr>
          <w:rFonts w:ascii="Times New Roman" w:hAnsi="Times New Roman" w:cs="Times New Roman"/>
        </w:rPr>
      </w:pPr>
      <w:r w:rsidRPr="00E93158">
        <w:rPr>
          <w:rFonts w:ascii="Times New Roman" w:hAnsi="Times New Roman" w:cs="Times New Roman"/>
        </w:rPr>
        <w:t xml:space="preserve">En cambio, serán semiconductores tipo-p aquellos que, por el contrario, generen un exceso de </w:t>
      </w:r>
      <w:r w:rsidR="00A863C2" w:rsidRPr="00E93158">
        <w:rPr>
          <w:rFonts w:ascii="Times New Roman" w:hAnsi="Times New Roman" w:cs="Times New Roman"/>
        </w:rPr>
        <w:t>vacantes, es decir, los compuestos dopantes de valencia 3. Los tres electrones de la capa de valencia se unirán covalentemente a otros tres átomos de valencia del semiconductor; el cuarto quedará vacante y generará, junto con los demás átomos en su misma situación, una cubierta de electrones aceptores</w:t>
      </w:r>
      <w:r w:rsidR="00195883" w:rsidRPr="00E93158">
        <w:rPr>
          <w:rFonts w:ascii="Times New Roman" w:hAnsi="Times New Roman" w:cs="Times New Roman"/>
        </w:rPr>
        <w:t xml:space="preserve"> sobre la capa de valencia.</w:t>
      </w:r>
    </w:p>
    <w:p w14:paraId="374B5405" w14:textId="47BA6DB0" w:rsidR="00011015" w:rsidRPr="00E93158" w:rsidRDefault="00011015" w:rsidP="00011015">
      <w:pPr>
        <w:rPr>
          <w:rFonts w:ascii="Times New Roman" w:hAnsi="Times New Roman" w:cs="Times New Roman"/>
        </w:rPr>
      </w:pPr>
      <w:r w:rsidRPr="00E93158">
        <w:rPr>
          <w:rFonts w:ascii="Times New Roman" w:hAnsi="Times New Roman" w:cs="Times New Roman"/>
        </w:rPr>
        <w:t xml:space="preserve">Comprendido esto resulta sencillo entender el funcionamiento de un detector de semiconductor, el cual puede resumirse </w:t>
      </w:r>
      <w:r w:rsidR="00AB6EFA">
        <w:rPr>
          <w:rFonts w:ascii="Times New Roman" w:hAnsi="Times New Roman" w:cs="Times New Roman"/>
        </w:rPr>
        <w:t>del siguiente modo</w:t>
      </w:r>
      <w:r w:rsidRPr="00E93158">
        <w:rPr>
          <w:rFonts w:ascii="Times New Roman" w:hAnsi="Times New Roman" w:cs="Times New Roman"/>
        </w:rPr>
        <w:t>: la radiación ionizante incide sobre el cristal semiconductor dando lugar a la ionización de sus átomos mediante la producción de pares de electrones. Así, los electrones de la capa de valencia emigran a las vacantes de la banda de conducción, dejando el mismo número de vacantes en la banda de origen en una reacción en cadena que resulta en un flujo electrónico a través del cristal.</w:t>
      </w:r>
    </w:p>
    <w:p w14:paraId="36606DAD" w14:textId="60348776" w:rsidR="00011015" w:rsidRPr="00E93158" w:rsidRDefault="00011015" w:rsidP="00011015">
      <w:pPr>
        <w:rPr>
          <w:rFonts w:ascii="Times New Roman" w:hAnsi="Times New Roman" w:cs="Times New Roman"/>
        </w:rPr>
      </w:pPr>
      <w:r w:rsidRPr="00E93158">
        <w:rPr>
          <w:rFonts w:ascii="Times New Roman" w:hAnsi="Times New Roman" w:cs="Times New Roman"/>
        </w:rPr>
        <w:t>La principal ventaja que presentan los semiconductores respecto a otros detectores de radiación gamma es que requieren de una energía incidente muy baja en relación con la demandada para el mismo efecto en detectores gaseosos</w:t>
      </w:r>
      <w:r w:rsidR="00427EE8" w:rsidRPr="00E93158">
        <w:rPr>
          <w:rFonts w:ascii="Times New Roman" w:hAnsi="Times New Roman" w:cs="Times New Roman"/>
        </w:rPr>
        <w:t xml:space="preserve"> (logrado tradicionalmente con la cámara de ionización, cuyo principio de funcionamiento es realmente muy similar a</w:t>
      </w:r>
      <w:r w:rsidR="008B7C39">
        <w:rPr>
          <w:rFonts w:ascii="Times New Roman" w:hAnsi="Times New Roman" w:cs="Times New Roman"/>
        </w:rPr>
        <w:t xml:space="preserve"> </w:t>
      </w:r>
      <w:r w:rsidR="00427EE8" w:rsidRPr="00E93158">
        <w:rPr>
          <w:rFonts w:ascii="Times New Roman" w:hAnsi="Times New Roman" w:cs="Times New Roman"/>
        </w:rPr>
        <w:t>este tipo de detector)</w:t>
      </w:r>
      <w:r w:rsidRPr="00E93158">
        <w:rPr>
          <w:rFonts w:ascii="Times New Roman" w:hAnsi="Times New Roman" w:cs="Times New Roman"/>
        </w:rPr>
        <w:t>.</w:t>
      </w:r>
      <w:r w:rsidR="00427EE8" w:rsidRPr="00E93158">
        <w:rPr>
          <w:rFonts w:ascii="Times New Roman" w:hAnsi="Times New Roman" w:cs="Times New Roman"/>
        </w:rPr>
        <w:t xml:space="preserve"> Asimismo, el tiempo requerido para leer la carga de un detector de semiconductor es del orden de 10-100ns, es decir, varios órdenes de magnitud </w:t>
      </w:r>
      <w:r w:rsidR="008B7C39">
        <w:rPr>
          <w:rFonts w:ascii="Times New Roman" w:hAnsi="Times New Roman" w:cs="Times New Roman"/>
        </w:rPr>
        <w:t>menos que</w:t>
      </w:r>
      <w:r w:rsidR="00427EE8" w:rsidRPr="00E93158">
        <w:rPr>
          <w:rFonts w:ascii="Times New Roman" w:hAnsi="Times New Roman" w:cs="Times New Roman"/>
        </w:rPr>
        <w:t xml:space="preserve"> los detectores gaseosos. </w:t>
      </w:r>
    </w:p>
    <w:p w14:paraId="3383FA8D" w14:textId="415F06AE" w:rsidR="00427EE8" w:rsidRPr="00E93158" w:rsidRDefault="00427EE8" w:rsidP="00011015">
      <w:pPr>
        <w:rPr>
          <w:rFonts w:ascii="Times New Roman" w:hAnsi="Times New Roman" w:cs="Times New Roman"/>
        </w:rPr>
      </w:pPr>
      <w:r w:rsidRPr="00E93158">
        <w:rPr>
          <w:rFonts w:ascii="Times New Roman" w:hAnsi="Times New Roman" w:cs="Times New Roman"/>
        </w:rPr>
        <w:t>Por poner la guinda, cabe reseñar que la resolución energética de los detectores de semiconductor es extraordinaria y, además, la altura del pulso</w:t>
      </w:r>
      <w:r w:rsidR="008B7C39">
        <w:rPr>
          <w:rFonts w:ascii="Times New Roman" w:hAnsi="Times New Roman" w:cs="Times New Roman"/>
        </w:rPr>
        <w:t xml:space="preserve"> del espectro</w:t>
      </w:r>
      <w:r w:rsidRPr="00E93158">
        <w:rPr>
          <w:rFonts w:ascii="Times New Roman" w:hAnsi="Times New Roman" w:cs="Times New Roman"/>
        </w:rPr>
        <w:t xml:space="preserve"> es </w:t>
      </w:r>
      <w:r w:rsidR="008B7C39">
        <w:rPr>
          <w:rFonts w:ascii="Times New Roman" w:hAnsi="Times New Roman" w:cs="Times New Roman"/>
        </w:rPr>
        <w:t>prácticamente</w:t>
      </w:r>
      <w:r w:rsidRPr="00E93158">
        <w:rPr>
          <w:rFonts w:ascii="Times New Roman" w:hAnsi="Times New Roman" w:cs="Times New Roman"/>
        </w:rPr>
        <w:t xml:space="preserve"> constante.</w:t>
      </w:r>
    </w:p>
    <w:p w14:paraId="2EB24159" w14:textId="5D763781" w:rsidR="00202721" w:rsidRPr="00C32586" w:rsidRDefault="00FD6FB8" w:rsidP="00202721">
      <w:pPr>
        <w:pStyle w:val="Ttulo4"/>
        <w:rPr>
          <w:i w:val="0"/>
          <w:iCs w:val="0"/>
          <w:color w:val="auto"/>
        </w:rPr>
      </w:pPr>
      <w:r>
        <w:rPr>
          <w:i w:val="0"/>
          <w:iCs w:val="0"/>
          <w:color w:val="auto"/>
        </w:rPr>
        <w:t>5</w:t>
      </w:r>
      <w:r w:rsidR="00E93158" w:rsidRPr="00C32586">
        <w:rPr>
          <w:i w:val="0"/>
          <w:iCs w:val="0"/>
          <w:color w:val="auto"/>
        </w:rPr>
        <w:t xml:space="preserve">.2.2.3 </w:t>
      </w:r>
      <w:r w:rsidR="00202721" w:rsidRPr="00C32586">
        <w:rPr>
          <w:i w:val="0"/>
          <w:iCs w:val="0"/>
          <w:color w:val="auto"/>
        </w:rPr>
        <w:t xml:space="preserve">Alternativas: criostatos y </w:t>
      </w:r>
      <w:r w:rsidR="006C5B28" w:rsidRPr="00C32586">
        <w:rPr>
          <w:i w:val="0"/>
          <w:iCs w:val="0"/>
          <w:color w:val="auto"/>
        </w:rPr>
        <w:t>CZT</w:t>
      </w:r>
    </w:p>
    <w:p w14:paraId="0781CED3" w14:textId="71770943" w:rsidR="00202721" w:rsidRPr="00E93158" w:rsidRDefault="00FD6FB8" w:rsidP="00202721">
      <w:pPr>
        <w:pStyle w:val="Ttulo5"/>
        <w:rPr>
          <w:color w:val="auto"/>
        </w:rPr>
      </w:pPr>
      <w:r>
        <w:rPr>
          <w:color w:val="auto"/>
        </w:rPr>
        <w:t>5</w:t>
      </w:r>
      <w:r w:rsidR="00E93158">
        <w:rPr>
          <w:color w:val="auto"/>
        </w:rPr>
        <w:t xml:space="preserve">.2.2.3.1 </w:t>
      </w:r>
      <w:r w:rsidR="00202721" w:rsidRPr="00E93158">
        <w:rPr>
          <w:color w:val="auto"/>
        </w:rPr>
        <w:t>Criostatos</w:t>
      </w:r>
    </w:p>
    <w:p w14:paraId="6CE13CDC" w14:textId="28A43D22" w:rsidR="00427EE8" w:rsidRPr="00E93158" w:rsidRDefault="00427EE8" w:rsidP="00202721">
      <w:pPr>
        <w:rPr>
          <w:rFonts w:ascii="Times New Roman" w:hAnsi="Times New Roman" w:cs="Times New Roman"/>
        </w:rPr>
      </w:pPr>
      <w:r w:rsidRPr="00E93158">
        <w:rPr>
          <w:rFonts w:ascii="Times New Roman" w:hAnsi="Times New Roman" w:cs="Times New Roman"/>
        </w:rPr>
        <w:t>La principal ventaja que soportan los criostatos es que, por concepto, su función es mantener temperaturas muy bajas allá donde sea requerido. Se trata de dispositivos eléctricos a base, generalmente, de helio o nitrógeno gaseoso (el formato líquido no es válido puesto que requiere la renovación del fluido), que pueden transportarse con facilidad, habilitándolos para el trabajo de campo.</w:t>
      </w:r>
    </w:p>
    <w:p w14:paraId="79193A03" w14:textId="31BC6E84" w:rsidR="00202721" w:rsidRPr="00E93158" w:rsidRDefault="00427EE8" w:rsidP="00202721">
      <w:pPr>
        <w:rPr>
          <w:rFonts w:ascii="Times New Roman" w:hAnsi="Times New Roman" w:cs="Times New Roman"/>
        </w:rPr>
      </w:pPr>
      <w:r w:rsidRPr="00E93158">
        <w:rPr>
          <w:rFonts w:ascii="Times New Roman" w:hAnsi="Times New Roman" w:cs="Times New Roman"/>
        </w:rPr>
        <w:t>Suponen un gran avance respecto a los semiconductores de germanio que habitualmente requieren el uso de refrigerantes para el control de la conducción,</w:t>
      </w:r>
    </w:p>
    <w:p w14:paraId="766528B8" w14:textId="0BB8A906" w:rsidR="00202721" w:rsidRPr="00E93158" w:rsidRDefault="00FD6FB8" w:rsidP="00202721">
      <w:pPr>
        <w:pStyle w:val="Ttulo5"/>
        <w:rPr>
          <w:color w:val="auto"/>
        </w:rPr>
      </w:pPr>
      <w:r>
        <w:rPr>
          <w:color w:val="auto"/>
        </w:rPr>
        <w:lastRenderedPageBreak/>
        <w:t>5</w:t>
      </w:r>
      <w:r w:rsidR="00E93158">
        <w:rPr>
          <w:color w:val="auto"/>
        </w:rPr>
        <w:t xml:space="preserve">.2.2.3.2 </w:t>
      </w:r>
      <w:r w:rsidR="00202721" w:rsidRPr="00E93158">
        <w:rPr>
          <w:color w:val="auto"/>
        </w:rPr>
        <w:t>CZT</w:t>
      </w:r>
    </w:p>
    <w:p w14:paraId="52C6A39D" w14:textId="68B795CB" w:rsidR="00A920AA" w:rsidRPr="00E93158" w:rsidRDefault="00A920AA" w:rsidP="00A920AA">
      <w:pPr>
        <w:rPr>
          <w:rFonts w:ascii="Times New Roman" w:hAnsi="Times New Roman" w:cs="Times New Roman"/>
        </w:rPr>
      </w:pPr>
      <w:r w:rsidRPr="00E93158">
        <w:rPr>
          <w:rFonts w:ascii="Times New Roman" w:hAnsi="Times New Roman" w:cs="Times New Roman"/>
        </w:rPr>
        <w:t>Los detectores CZT son resultado de la evolución de los cristales de CT (</w:t>
      </w:r>
      <w:proofErr w:type="spellStart"/>
      <w:r w:rsidRPr="00E93158">
        <w:rPr>
          <w:rFonts w:ascii="Times New Roman" w:hAnsi="Times New Roman" w:cs="Times New Roman"/>
        </w:rPr>
        <w:t>CdTe</w:t>
      </w:r>
      <w:proofErr w:type="spellEnd"/>
      <w:r w:rsidRPr="00E93158">
        <w:rPr>
          <w:rFonts w:ascii="Times New Roman" w:hAnsi="Times New Roman" w:cs="Times New Roman"/>
        </w:rPr>
        <w:t>), a los que se incorporó Zinc con la intención de mejorar la amplitud de la banda de valencias. Así, este tipo de detectores de última generación, no sólo presentan una estupenda banda de valencia, sino que, además, no requiere ningún tipo de refrigeración. Ello se traduce en un menor coste económico (el nitrógeno líquido encarece los detectores de semiconductor tradicionales), al tiempo que dota de autonomía y compactación al detector, validándolo para el trabajo de campo. Además, los CZT presentan una mejor resolución intrínseca y de energías que sus homólogos semiconductores.</w:t>
      </w:r>
    </w:p>
    <w:p w14:paraId="1FAE3BDB" w14:textId="1945E12E" w:rsidR="00A920AA" w:rsidRPr="00E93158" w:rsidRDefault="007F451D" w:rsidP="00A920AA">
      <w:pPr>
        <w:rPr>
          <w:rFonts w:ascii="Times New Roman" w:hAnsi="Times New Roman" w:cs="Times New Roman"/>
        </w:rPr>
      </w:pPr>
      <w:r w:rsidRPr="00E93158">
        <w:rPr>
          <w:rFonts w:ascii="Times New Roman" w:hAnsi="Times New Roman" w:cs="Times New Roman"/>
        </w:rPr>
        <w:t xml:space="preserve">Debe comentarse que los nuevos detectores de germanio </w:t>
      </w:r>
      <w:r w:rsidR="00191213" w:rsidRPr="00E93158">
        <w:rPr>
          <w:rFonts w:ascii="Times New Roman" w:hAnsi="Times New Roman" w:cs="Times New Roman"/>
        </w:rPr>
        <w:t>ultra puro</w:t>
      </w:r>
      <w:r w:rsidRPr="00E93158">
        <w:rPr>
          <w:rFonts w:ascii="Times New Roman" w:hAnsi="Times New Roman" w:cs="Times New Roman"/>
        </w:rPr>
        <w:t xml:space="preserve"> (</w:t>
      </w:r>
      <w:proofErr w:type="spellStart"/>
      <w:r w:rsidRPr="00E93158">
        <w:rPr>
          <w:rFonts w:ascii="Times New Roman" w:hAnsi="Times New Roman" w:cs="Times New Roman"/>
        </w:rPr>
        <w:t>HGe</w:t>
      </w:r>
      <w:proofErr w:type="spellEnd"/>
      <w:r w:rsidRPr="00E93158">
        <w:rPr>
          <w:rFonts w:ascii="Times New Roman" w:hAnsi="Times New Roman" w:cs="Times New Roman"/>
        </w:rPr>
        <w:t>) presentan una mejor resolución en energía que los CZT, lo cual puede ser determinante en algunas ocasiones, aunque bien es cierto que aquellos sí requieren de la refrigeración del detector.</w:t>
      </w:r>
    </w:p>
    <w:p w14:paraId="5FFD1107" w14:textId="2CC70EB8" w:rsidR="006108E4" w:rsidRPr="00E93158" w:rsidRDefault="006108E4" w:rsidP="00E93158">
      <w:pPr>
        <w:pStyle w:val="Ttulo1"/>
        <w:numPr>
          <w:ilvl w:val="0"/>
          <w:numId w:val="4"/>
        </w:numPr>
        <w:rPr>
          <w:color w:val="auto"/>
        </w:rPr>
      </w:pPr>
      <w:bookmarkStart w:id="17" w:name="_Toc45534818"/>
      <w:r w:rsidRPr="00E93158">
        <w:rPr>
          <w:color w:val="auto"/>
        </w:rPr>
        <w:t>Usos y aplicaciones de los detectores</w:t>
      </w:r>
      <w:bookmarkEnd w:id="17"/>
    </w:p>
    <w:p w14:paraId="7955E899" w14:textId="08145397" w:rsidR="007F451D" w:rsidRPr="00E93158" w:rsidRDefault="007F451D" w:rsidP="006108E4">
      <w:pPr>
        <w:rPr>
          <w:rFonts w:ascii="Times New Roman" w:hAnsi="Times New Roman" w:cs="Times New Roman"/>
        </w:rPr>
      </w:pPr>
      <w:r w:rsidRPr="00E93158">
        <w:rPr>
          <w:rFonts w:ascii="Times New Roman" w:hAnsi="Times New Roman" w:cs="Times New Roman"/>
        </w:rPr>
        <w:t>Más allá de la investigación, existen muchos fines por los que resulta interesante el desarrollo de detectores de radiación gamma. Así, en España se ha establecido un Sistema de Redes de Vigilancia Radiológica cuya finalidad es vigilar y, cuando así se requiera, detectar la existencia de elementos radiactivos en el aire, suelo, alimentos, etc.</w:t>
      </w:r>
    </w:p>
    <w:p w14:paraId="0ED76E4C" w14:textId="510DC227" w:rsidR="007F451D" w:rsidRPr="00E93158" w:rsidRDefault="007F451D" w:rsidP="006108E4">
      <w:pPr>
        <w:rPr>
          <w:rFonts w:ascii="Times New Roman" w:hAnsi="Times New Roman" w:cs="Times New Roman"/>
        </w:rPr>
      </w:pPr>
      <w:r w:rsidRPr="00E93158">
        <w:rPr>
          <w:rFonts w:ascii="Times New Roman" w:hAnsi="Times New Roman" w:cs="Times New Roman"/>
        </w:rPr>
        <w:t xml:space="preserve">Sin embargo, </w:t>
      </w:r>
      <w:r w:rsidR="008B7C39">
        <w:rPr>
          <w:rFonts w:ascii="Times New Roman" w:hAnsi="Times New Roman" w:cs="Times New Roman"/>
        </w:rPr>
        <w:t>es digno de mención</w:t>
      </w:r>
      <w:r w:rsidRPr="00E93158">
        <w:rPr>
          <w:rFonts w:ascii="Times New Roman" w:hAnsi="Times New Roman" w:cs="Times New Roman"/>
        </w:rPr>
        <w:t xml:space="preserve"> que los detectores de radiación gamma han encontrado un importantísimo campo de aplicación en el sector sanitario. Una muy interesante, aunque actualmente poco desarrollada, aplicación médica es la gammagrafía, por la cual se inyectan radioisótopos en el cuerpo que se asocian al órgano diana y, con la ayuda de un detector, es posible la visualización del tejido.</w:t>
      </w:r>
    </w:p>
    <w:p w14:paraId="2EAF26F3" w14:textId="3455471B" w:rsidR="007F451D" w:rsidRPr="00E93158" w:rsidRDefault="007F451D" w:rsidP="006108E4">
      <w:pPr>
        <w:rPr>
          <w:rFonts w:ascii="Times New Roman" w:hAnsi="Times New Roman" w:cs="Times New Roman"/>
        </w:rPr>
      </w:pPr>
      <w:r w:rsidRPr="00E93158">
        <w:rPr>
          <w:rFonts w:ascii="Times New Roman" w:hAnsi="Times New Roman" w:cs="Times New Roman"/>
        </w:rPr>
        <w:t xml:space="preserve">La cámara gamma es, por ejemplo, uno de los instrumentos empleados en radiología e imagen nuclear para el diagnóstico. </w:t>
      </w:r>
      <w:r w:rsidR="008B7C39">
        <w:rPr>
          <w:rFonts w:ascii="Times New Roman" w:hAnsi="Times New Roman" w:cs="Times New Roman"/>
        </w:rPr>
        <w:t>Consta</w:t>
      </w:r>
      <w:r w:rsidRPr="00E93158">
        <w:rPr>
          <w:rFonts w:ascii="Times New Roman" w:hAnsi="Times New Roman" w:cs="Times New Roman"/>
        </w:rPr>
        <w:t xml:space="preserve"> de un cristal centelleador que permite, previa administración del radiofármaco, observar la distribución de éste por el organismo del paciente, a través de l</w:t>
      </w:r>
      <w:r w:rsidR="00DF56A2" w:rsidRPr="00E93158">
        <w:rPr>
          <w:rFonts w:ascii="Times New Roman" w:hAnsi="Times New Roman" w:cs="Times New Roman"/>
        </w:rPr>
        <w:t>a conversión de los rayos gamma en haces luminosos cuando se introducen en el cristal. La sofisticación de la cámara permite la generación simultanea de varias imágenes.</w:t>
      </w:r>
    </w:p>
    <w:p w14:paraId="57F55624" w14:textId="1AE6E8C3" w:rsidR="006108E4" w:rsidRPr="00E93158" w:rsidRDefault="00DF56A2" w:rsidP="006108E4">
      <w:pPr>
        <w:rPr>
          <w:rFonts w:ascii="Times New Roman" w:hAnsi="Times New Roman" w:cs="Times New Roman"/>
        </w:rPr>
      </w:pPr>
      <w:r w:rsidRPr="00E93158">
        <w:rPr>
          <w:rFonts w:ascii="Times New Roman" w:hAnsi="Times New Roman" w:cs="Times New Roman"/>
        </w:rPr>
        <w:t>La Tomografía por Emisión de Positrones (PET por sus siglas en inglés) es otro método empleado en imagen nuclear para el diagnóstico. Se basa</w:t>
      </w:r>
      <w:r w:rsidR="008B7C39">
        <w:rPr>
          <w:rFonts w:ascii="Times New Roman" w:hAnsi="Times New Roman" w:cs="Times New Roman"/>
        </w:rPr>
        <w:t xml:space="preserve"> igualmente</w:t>
      </w:r>
      <w:r w:rsidRPr="00E93158">
        <w:rPr>
          <w:rFonts w:ascii="Times New Roman" w:hAnsi="Times New Roman" w:cs="Times New Roman"/>
        </w:rPr>
        <w:t xml:space="preserve"> en la interacción de los rayos gamma con la materia por el fenómeno de aniquilación de pares </w:t>
      </w:r>
      <w:r w:rsidR="008B7C39">
        <w:rPr>
          <w:rFonts w:ascii="Times New Roman" w:hAnsi="Times New Roman" w:cs="Times New Roman"/>
        </w:rPr>
        <w:t>dado</w:t>
      </w:r>
      <w:r w:rsidRPr="00E93158">
        <w:rPr>
          <w:rFonts w:ascii="Times New Roman" w:hAnsi="Times New Roman" w:cs="Times New Roman"/>
        </w:rPr>
        <w:t xml:space="preserve"> en el interior del paciente. Comparte el principio físico de funcionamiento con la cámara gamma. Es cierto que para lograr</w:t>
      </w:r>
      <w:r w:rsidR="006108E4" w:rsidRPr="00E93158">
        <w:rPr>
          <w:rFonts w:ascii="Times New Roman" w:hAnsi="Times New Roman" w:cs="Times New Roman"/>
        </w:rPr>
        <w:t xml:space="preserve"> una </w:t>
      </w:r>
      <w:r w:rsidRPr="00E93158">
        <w:rPr>
          <w:rFonts w:ascii="Times New Roman" w:hAnsi="Times New Roman" w:cs="Times New Roman"/>
        </w:rPr>
        <w:t>buena</w:t>
      </w:r>
      <w:r w:rsidR="006108E4" w:rsidRPr="00E93158">
        <w:rPr>
          <w:rFonts w:ascii="Times New Roman" w:hAnsi="Times New Roman" w:cs="Times New Roman"/>
        </w:rPr>
        <w:t xml:space="preserve"> resolución en la imagen se </w:t>
      </w:r>
      <w:r w:rsidRPr="00E93158">
        <w:rPr>
          <w:rFonts w:ascii="Times New Roman" w:hAnsi="Times New Roman" w:cs="Times New Roman"/>
        </w:rPr>
        <w:t>precisan</w:t>
      </w:r>
      <w:r w:rsidR="006108E4" w:rsidRPr="00E93158">
        <w:rPr>
          <w:rFonts w:ascii="Times New Roman" w:hAnsi="Times New Roman" w:cs="Times New Roman"/>
        </w:rPr>
        <w:t xml:space="preserve"> millones de eventos coincidentes</w:t>
      </w:r>
      <w:r w:rsidRPr="00E93158">
        <w:rPr>
          <w:rFonts w:ascii="Times New Roman" w:hAnsi="Times New Roman" w:cs="Times New Roman"/>
        </w:rPr>
        <w:t xml:space="preserve"> provenientes</w:t>
      </w:r>
      <w:r w:rsidR="006108E4" w:rsidRPr="00E93158">
        <w:rPr>
          <w:rFonts w:ascii="Times New Roman" w:hAnsi="Times New Roman" w:cs="Times New Roman"/>
        </w:rPr>
        <w:t xml:space="preserve"> de diferentes ángulos del cuerpo donde se </w:t>
      </w:r>
      <w:r w:rsidRPr="00E93158">
        <w:rPr>
          <w:rFonts w:ascii="Times New Roman" w:hAnsi="Times New Roman" w:cs="Times New Roman"/>
        </w:rPr>
        <w:t>halla</w:t>
      </w:r>
      <w:r w:rsidR="006108E4" w:rsidRPr="00E93158">
        <w:rPr>
          <w:rFonts w:ascii="Times New Roman" w:hAnsi="Times New Roman" w:cs="Times New Roman"/>
        </w:rPr>
        <w:t xml:space="preserve"> el radionúclido; estos eventos se </w:t>
      </w:r>
      <w:r w:rsidRPr="00E93158">
        <w:rPr>
          <w:rFonts w:ascii="Times New Roman" w:hAnsi="Times New Roman" w:cs="Times New Roman"/>
        </w:rPr>
        <w:t>estructuran de modo que</w:t>
      </w:r>
      <w:r w:rsidR="006108E4" w:rsidRPr="00E93158">
        <w:rPr>
          <w:rFonts w:ascii="Times New Roman" w:hAnsi="Times New Roman" w:cs="Times New Roman"/>
        </w:rPr>
        <w:t xml:space="preserve"> </w:t>
      </w:r>
      <w:r w:rsidRPr="00E93158">
        <w:rPr>
          <w:rFonts w:ascii="Times New Roman" w:hAnsi="Times New Roman" w:cs="Times New Roman"/>
        </w:rPr>
        <w:t>se formen</w:t>
      </w:r>
      <w:r w:rsidR="006108E4" w:rsidRPr="00E93158">
        <w:rPr>
          <w:rFonts w:ascii="Times New Roman" w:hAnsi="Times New Roman" w:cs="Times New Roman"/>
        </w:rPr>
        <w:t xml:space="preserve"> imágenes </w:t>
      </w:r>
      <w:r w:rsidRPr="00E93158">
        <w:rPr>
          <w:rFonts w:ascii="Times New Roman" w:hAnsi="Times New Roman" w:cs="Times New Roman"/>
        </w:rPr>
        <w:t>tri</w:t>
      </w:r>
      <w:r w:rsidR="006108E4" w:rsidRPr="00E93158">
        <w:rPr>
          <w:rFonts w:ascii="Times New Roman" w:hAnsi="Times New Roman" w:cs="Times New Roman"/>
        </w:rPr>
        <w:t>dimension</w:t>
      </w:r>
      <w:r w:rsidRPr="00E93158">
        <w:rPr>
          <w:rFonts w:ascii="Times New Roman" w:hAnsi="Times New Roman" w:cs="Times New Roman"/>
        </w:rPr>
        <w:t>al</w:t>
      </w:r>
      <w:r w:rsidR="006108E4" w:rsidRPr="00E93158">
        <w:rPr>
          <w:rFonts w:ascii="Times New Roman" w:hAnsi="Times New Roman" w:cs="Times New Roman"/>
        </w:rPr>
        <w:t>es de cortes tomográficos axial, coronal y sagital.</w:t>
      </w:r>
    </w:p>
    <w:p w14:paraId="7C826E66" w14:textId="277C4507" w:rsidR="008A77DA" w:rsidRDefault="00726C18" w:rsidP="00E93158">
      <w:pPr>
        <w:pStyle w:val="Ttulo1"/>
        <w:numPr>
          <w:ilvl w:val="0"/>
          <w:numId w:val="4"/>
        </w:numPr>
        <w:rPr>
          <w:color w:val="auto"/>
        </w:rPr>
      </w:pPr>
      <w:bookmarkStart w:id="18" w:name="_Toc45534819"/>
      <w:r w:rsidRPr="00E93158">
        <w:rPr>
          <w:color w:val="auto"/>
        </w:rPr>
        <w:lastRenderedPageBreak/>
        <w:t>Conclusiones</w:t>
      </w:r>
      <w:bookmarkEnd w:id="18"/>
    </w:p>
    <w:p w14:paraId="6570F342" w14:textId="7D23D56A" w:rsidR="008B7C39" w:rsidRDefault="008B7C39" w:rsidP="008B7C39">
      <w:pPr>
        <w:pStyle w:val="Prrafodelista"/>
        <w:numPr>
          <w:ilvl w:val="0"/>
          <w:numId w:val="5"/>
        </w:numPr>
        <w:rPr>
          <w:rFonts w:ascii="Times New Roman" w:hAnsi="Times New Roman" w:cs="Times New Roman"/>
        </w:rPr>
      </w:pPr>
      <w:r>
        <w:rPr>
          <w:rFonts w:ascii="Times New Roman" w:hAnsi="Times New Roman" w:cs="Times New Roman"/>
        </w:rPr>
        <w:t>La radiación gamma es una radiación electromagnética de muy alta frecuencia y elevado poder de penetración.</w:t>
      </w:r>
    </w:p>
    <w:p w14:paraId="62BF4249" w14:textId="12F425DE" w:rsidR="008B7C39" w:rsidRDefault="008B7C39" w:rsidP="008B7C39">
      <w:pPr>
        <w:pStyle w:val="Prrafodelista"/>
        <w:numPr>
          <w:ilvl w:val="0"/>
          <w:numId w:val="5"/>
        </w:numPr>
        <w:rPr>
          <w:rFonts w:ascii="Times New Roman" w:hAnsi="Times New Roman" w:cs="Times New Roman"/>
        </w:rPr>
      </w:pPr>
      <w:r>
        <w:rPr>
          <w:rFonts w:ascii="Times New Roman" w:hAnsi="Times New Roman" w:cs="Times New Roman"/>
        </w:rPr>
        <w:t>El desarrollo de detectores fiables y precisos pasa por un profundo conocimiento de la interacción que se da entre la materia y la radiación.</w:t>
      </w:r>
    </w:p>
    <w:p w14:paraId="3B5D612F" w14:textId="7880BCFC" w:rsidR="008B7C39" w:rsidRDefault="008B7C39" w:rsidP="008B7C39">
      <w:pPr>
        <w:pStyle w:val="Prrafodelista"/>
        <w:numPr>
          <w:ilvl w:val="0"/>
          <w:numId w:val="5"/>
        </w:numPr>
        <w:rPr>
          <w:rFonts w:ascii="Times New Roman" w:hAnsi="Times New Roman" w:cs="Times New Roman"/>
        </w:rPr>
      </w:pPr>
      <w:r>
        <w:rPr>
          <w:rFonts w:ascii="Times New Roman" w:hAnsi="Times New Roman" w:cs="Times New Roman"/>
        </w:rPr>
        <w:t>Los rayos gamma interaccionan con la materia por medio del efecto fotoeléctrico, Compton y de aniquilación de pares.</w:t>
      </w:r>
    </w:p>
    <w:p w14:paraId="7DDF0BA0" w14:textId="650E21AA" w:rsidR="008B7C39" w:rsidRDefault="008B7C39" w:rsidP="008B7C39">
      <w:pPr>
        <w:pStyle w:val="Prrafodelista"/>
        <w:numPr>
          <w:ilvl w:val="0"/>
          <w:numId w:val="5"/>
        </w:numPr>
        <w:rPr>
          <w:rFonts w:ascii="Times New Roman" w:hAnsi="Times New Roman" w:cs="Times New Roman"/>
        </w:rPr>
      </w:pPr>
      <w:r>
        <w:rPr>
          <w:rFonts w:ascii="Times New Roman" w:hAnsi="Times New Roman" w:cs="Times New Roman"/>
        </w:rPr>
        <w:t>Los detectores gamma que emplean sustancias gaseosas son poco eficientes y su uso se reduce en favor de los detectores sólidos.</w:t>
      </w:r>
    </w:p>
    <w:p w14:paraId="6A2E5B62" w14:textId="4C9E8B52" w:rsidR="008B7C39" w:rsidRDefault="008B7C39" w:rsidP="008B7C39">
      <w:pPr>
        <w:pStyle w:val="Prrafodelista"/>
        <w:numPr>
          <w:ilvl w:val="0"/>
          <w:numId w:val="5"/>
        </w:numPr>
        <w:rPr>
          <w:rFonts w:ascii="Times New Roman" w:hAnsi="Times New Roman" w:cs="Times New Roman"/>
        </w:rPr>
      </w:pPr>
      <w:r>
        <w:rPr>
          <w:rFonts w:ascii="Times New Roman" w:hAnsi="Times New Roman" w:cs="Times New Roman"/>
        </w:rPr>
        <w:t>El detector de centelleo es un tipo de detector sólido en el que la radiación incidente interacciona con el cristal inorgánico, generando un haz de luz que se dirige al fotomultiplicador para la posterior lectura de la señal de salida.</w:t>
      </w:r>
    </w:p>
    <w:p w14:paraId="7953A59F" w14:textId="1E557CBA" w:rsidR="008B7C39" w:rsidRDefault="008B7C39" w:rsidP="008B7C39">
      <w:pPr>
        <w:pStyle w:val="Prrafodelista"/>
        <w:numPr>
          <w:ilvl w:val="0"/>
          <w:numId w:val="5"/>
        </w:numPr>
        <w:rPr>
          <w:rFonts w:ascii="Times New Roman" w:hAnsi="Times New Roman" w:cs="Times New Roman"/>
        </w:rPr>
      </w:pPr>
      <w:r>
        <w:rPr>
          <w:rFonts w:ascii="Times New Roman" w:hAnsi="Times New Roman" w:cs="Times New Roman"/>
        </w:rPr>
        <w:t>Los detectores de semiconductor aprovechan las bandas prohibidas y el tráfico electrónico entre las bandas de valencia y vacías para generar un haz luminoso medible, relacionado con la energía de la radiación incidente.</w:t>
      </w:r>
    </w:p>
    <w:p w14:paraId="509EBCF1" w14:textId="54FEA0DF" w:rsidR="008B7C39" w:rsidRDefault="008B7C39" w:rsidP="008B7C39">
      <w:pPr>
        <w:pStyle w:val="Prrafodelista"/>
        <w:numPr>
          <w:ilvl w:val="0"/>
          <w:numId w:val="5"/>
        </w:numPr>
        <w:rPr>
          <w:rFonts w:ascii="Times New Roman" w:hAnsi="Times New Roman" w:cs="Times New Roman"/>
        </w:rPr>
      </w:pPr>
      <w:r>
        <w:rPr>
          <w:rFonts w:ascii="Times New Roman" w:hAnsi="Times New Roman" w:cs="Times New Roman"/>
        </w:rPr>
        <w:t>La física nuclear ha encontrado en la imagen para el diagnóstico un potencial campo de desarrollo con prometedores avances.</w:t>
      </w:r>
    </w:p>
    <w:p w14:paraId="4539C9C7" w14:textId="5180EF15" w:rsidR="008B7C39" w:rsidRPr="008B7C39" w:rsidRDefault="008B7C39" w:rsidP="008B7C39">
      <w:pPr>
        <w:rPr>
          <w:rFonts w:ascii="Times New Roman" w:hAnsi="Times New Roman" w:cs="Times New Roman"/>
        </w:rPr>
      </w:pPr>
      <w:r>
        <w:rPr>
          <w:rFonts w:ascii="Times New Roman" w:hAnsi="Times New Roman" w:cs="Times New Roman"/>
        </w:rPr>
        <w:br w:type="page"/>
      </w:r>
    </w:p>
    <w:p w14:paraId="1D20C284" w14:textId="05A4A104" w:rsidR="00726C18" w:rsidRPr="00E93158" w:rsidRDefault="00726C18" w:rsidP="00E93158">
      <w:pPr>
        <w:pStyle w:val="Ttulo1"/>
        <w:numPr>
          <w:ilvl w:val="0"/>
          <w:numId w:val="4"/>
        </w:numPr>
        <w:rPr>
          <w:color w:val="auto"/>
        </w:rPr>
      </w:pPr>
      <w:bookmarkStart w:id="19" w:name="_Toc45534820"/>
      <w:r w:rsidRPr="00E93158">
        <w:rPr>
          <w:color w:val="auto"/>
        </w:rPr>
        <w:lastRenderedPageBreak/>
        <w:t>Bibliografía</w:t>
      </w:r>
      <w:bookmarkEnd w:id="19"/>
    </w:p>
    <w:sdt>
      <w:sdtPr>
        <w:id w:val="111145805"/>
        <w:bibliography/>
      </w:sdtPr>
      <w:sdtEndPr/>
      <w:sdtContent>
        <w:p w14:paraId="2136A1F1" w14:textId="031B36B8" w:rsidR="00B9657C" w:rsidRPr="00F275AC" w:rsidRDefault="00B9657C" w:rsidP="00B9657C">
          <w:pPr>
            <w:rPr>
              <w:lang w:val="en-US"/>
            </w:rPr>
          </w:pPr>
          <w:r w:rsidRPr="00F275AC">
            <w:rPr>
              <w:noProof/>
              <w:lang w:val="en-US"/>
            </w:rPr>
            <w:t xml:space="preserve">Gnell F. </w:t>
          </w:r>
          <w:r w:rsidRPr="00F275AC">
            <w:rPr>
              <w:i/>
              <w:iCs/>
              <w:noProof/>
              <w:lang w:val="en-US"/>
            </w:rPr>
            <w:t>Knoll (2000). Radiation, Detection and Measurement</w:t>
          </w:r>
        </w:p>
        <w:p w14:paraId="28E40ED7" w14:textId="4680260A" w:rsidR="008B7C39" w:rsidRPr="00B9657C" w:rsidRDefault="008B7C39" w:rsidP="008B7C39">
          <w:pPr>
            <w:pStyle w:val="Bibliografa"/>
            <w:rPr>
              <w:noProof/>
              <w:sz w:val="24"/>
              <w:szCs w:val="24"/>
            </w:rPr>
          </w:pPr>
          <w:r w:rsidRPr="00B9657C">
            <w:fldChar w:fldCharType="begin"/>
          </w:r>
          <w:r w:rsidRPr="00B9657C">
            <w:instrText>BIBLIOGRAPHY</w:instrText>
          </w:r>
          <w:r w:rsidRPr="00B9657C">
            <w:fldChar w:fldCharType="separate"/>
          </w:r>
          <w:r w:rsidRPr="00B9657C">
            <w:rPr>
              <w:noProof/>
            </w:rPr>
            <w:t xml:space="preserve">Giler, D., &amp; Gabriel, A. (2017). </w:t>
          </w:r>
          <w:r w:rsidRPr="00B9657C">
            <w:rPr>
              <w:i/>
              <w:iCs/>
              <w:noProof/>
            </w:rPr>
            <w:t xml:space="preserve">Caracterización de los detectores Cherenkov de </w:t>
          </w:r>
          <w:r w:rsidR="00EA01AF">
            <w:rPr>
              <w:i/>
              <w:iCs/>
              <w:noProof/>
            </w:rPr>
            <w:t>a</w:t>
          </w:r>
          <w:r w:rsidRPr="00B9657C">
            <w:rPr>
              <w:i/>
              <w:iCs/>
              <w:noProof/>
            </w:rPr>
            <w:t>gua de LAGO-México mediante simulación, para la determinación del área efectiva de partículas secundarias generadas por un gamma primario de energías entre 200 GeV y 1.1 TeV</w:t>
          </w:r>
          <w:r w:rsidRPr="00B9657C">
            <w:rPr>
              <w:noProof/>
            </w:rPr>
            <w:t>. Recuperado el 26 de 5 de 2020, de http://bibdigital.epn.edu.ec/bitstream/15000/17304/1/cd-7798.pdf</w:t>
          </w:r>
        </w:p>
        <w:p w14:paraId="501A11B1" w14:textId="59A10FA9" w:rsidR="008B7C39" w:rsidRPr="00B9657C" w:rsidRDefault="008B7C39" w:rsidP="008B7C39">
          <w:pPr>
            <w:pStyle w:val="Bibliografa"/>
            <w:rPr>
              <w:noProof/>
            </w:rPr>
          </w:pPr>
          <w:r w:rsidRPr="00B9657C">
            <w:rPr>
              <w:noProof/>
            </w:rPr>
            <w:t xml:space="preserve">Kainka, B. (2011). </w:t>
          </w:r>
          <w:r w:rsidRPr="00B9657C">
            <w:rPr>
              <w:i/>
              <w:iCs/>
              <w:noProof/>
            </w:rPr>
            <w:t>Fotodiodo para medir rayos gamma: detector de radiación con el BPW34</w:t>
          </w:r>
          <w:r w:rsidRPr="00B9657C">
            <w:rPr>
              <w:noProof/>
            </w:rPr>
            <w:t>. Recuperado el 2</w:t>
          </w:r>
          <w:r w:rsidR="00666C40">
            <w:rPr>
              <w:noProof/>
            </w:rPr>
            <w:t>0</w:t>
          </w:r>
          <w:r w:rsidRPr="00B9657C">
            <w:rPr>
              <w:noProof/>
            </w:rPr>
            <w:t xml:space="preserve"> de 5 de 2020, de https://dialnet.unirioja.es/servlet/articulo?codigo=3630815</w:t>
          </w:r>
        </w:p>
        <w:p w14:paraId="21B8BA5B" w14:textId="64D968DD" w:rsidR="008B7C39" w:rsidRPr="00B9657C" w:rsidRDefault="008B7C39" w:rsidP="008B7C39">
          <w:pPr>
            <w:pStyle w:val="Bibliografa"/>
            <w:rPr>
              <w:noProof/>
            </w:rPr>
          </w:pPr>
          <w:r w:rsidRPr="00B9657C">
            <w:rPr>
              <w:noProof/>
            </w:rPr>
            <w:t xml:space="preserve">Laá, M. P. (2012). </w:t>
          </w:r>
          <w:r w:rsidRPr="00B9657C">
            <w:rPr>
              <w:i/>
              <w:iCs/>
              <w:noProof/>
            </w:rPr>
            <w:t>Procedimiento de entrenamiento de redes neuronales para detectores centelleadores.</w:t>
          </w:r>
          <w:r w:rsidRPr="00B9657C">
            <w:rPr>
              <w:noProof/>
            </w:rPr>
            <w:t xml:space="preserve"> Recuperado el </w:t>
          </w:r>
          <w:r w:rsidR="00666C40">
            <w:rPr>
              <w:noProof/>
            </w:rPr>
            <w:t>16</w:t>
          </w:r>
          <w:r w:rsidRPr="00B9657C">
            <w:rPr>
              <w:noProof/>
            </w:rPr>
            <w:t xml:space="preserve"> de </w:t>
          </w:r>
          <w:r w:rsidR="00666C40">
            <w:rPr>
              <w:noProof/>
            </w:rPr>
            <w:t>6</w:t>
          </w:r>
          <w:r w:rsidRPr="00B9657C">
            <w:rPr>
              <w:noProof/>
            </w:rPr>
            <w:t xml:space="preserve"> de 2020, de </w:t>
          </w:r>
          <w:r w:rsidR="00666C40" w:rsidRPr="00666C40">
            <w:t>https://patents.google.com/patent/ES2435093A2/es</w:t>
          </w:r>
        </w:p>
        <w:p w14:paraId="46D2071B" w14:textId="77777777" w:rsidR="008B7C39" w:rsidRPr="00B9657C" w:rsidRDefault="008B7C39" w:rsidP="008B7C39">
          <w:pPr>
            <w:pStyle w:val="Bibliografa"/>
            <w:rPr>
              <w:noProof/>
            </w:rPr>
          </w:pPr>
          <w:r w:rsidRPr="00B9657C">
            <w:rPr>
              <w:noProof/>
            </w:rPr>
            <w:t xml:space="preserve">Morales, J. M. (1993). </w:t>
          </w:r>
          <w:r w:rsidRPr="00B9657C">
            <w:rPr>
              <w:i/>
              <w:iCs/>
              <w:noProof/>
            </w:rPr>
            <w:t>Empleo del yoduro de mercurio como detector de radiación gamma</w:t>
          </w:r>
          <w:r w:rsidRPr="00B9657C">
            <w:rPr>
              <w:noProof/>
            </w:rPr>
            <w:t>. Recuperado el 26 de 5 de 2020, de https://dialnet.unirioja.es/servlet/tesis?codigo=201045</w:t>
          </w:r>
        </w:p>
        <w:p w14:paraId="02676CAE" w14:textId="7D3C140D" w:rsidR="008B7C39" w:rsidRPr="00B9657C" w:rsidRDefault="008B7C39" w:rsidP="008B7C39">
          <w:pPr>
            <w:pStyle w:val="Bibliografa"/>
            <w:rPr>
              <w:noProof/>
            </w:rPr>
          </w:pPr>
          <w:r w:rsidRPr="00B9657C">
            <w:rPr>
              <w:noProof/>
            </w:rPr>
            <w:t xml:space="preserve">Olaizola, A. M. (2000). </w:t>
          </w:r>
          <w:r w:rsidRPr="00B9657C">
            <w:rPr>
              <w:i/>
              <w:iCs/>
              <w:noProof/>
            </w:rPr>
            <w:t>Búsqueda de fuentes cósmicas de radiación gamma de muy alta energía con el detector airobicc</w:t>
          </w:r>
          <w:r w:rsidRPr="00B9657C">
            <w:rPr>
              <w:noProof/>
            </w:rPr>
            <w:t>. Recuperado el 2</w:t>
          </w:r>
          <w:r w:rsidR="00666C40">
            <w:rPr>
              <w:noProof/>
            </w:rPr>
            <w:t>2</w:t>
          </w:r>
          <w:r w:rsidRPr="00B9657C">
            <w:rPr>
              <w:noProof/>
            </w:rPr>
            <w:t xml:space="preserve"> de 5 de 2020, de https://dialnet.unirioja.es/servlet/tesis?codigo=10497</w:t>
          </w:r>
        </w:p>
        <w:p w14:paraId="54C108D4" w14:textId="1E56B0FC" w:rsidR="008B7C39" w:rsidRPr="00B9657C" w:rsidRDefault="008B7C39" w:rsidP="008B7C39">
          <w:pPr>
            <w:pStyle w:val="Bibliografa"/>
            <w:rPr>
              <w:noProof/>
            </w:rPr>
          </w:pPr>
          <w:r w:rsidRPr="00B9657C">
            <w:rPr>
              <w:noProof/>
            </w:rPr>
            <w:t xml:space="preserve">Sanz, J. R. (2017). </w:t>
          </w:r>
          <w:r w:rsidRPr="00B9657C">
            <w:rPr>
              <w:i/>
              <w:iCs/>
              <w:noProof/>
            </w:rPr>
            <w:t>Estudio de nuevos detectores para espectrometría de radiación gamma</w:t>
          </w:r>
          <w:r w:rsidRPr="00B9657C">
            <w:rPr>
              <w:noProof/>
            </w:rPr>
            <w:t>. Recuperado el 2</w:t>
          </w:r>
          <w:r w:rsidR="00666C40">
            <w:rPr>
              <w:noProof/>
            </w:rPr>
            <w:t>1</w:t>
          </w:r>
          <w:r w:rsidRPr="00B9657C">
            <w:rPr>
              <w:noProof/>
            </w:rPr>
            <w:t xml:space="preserve"> de 5 de 2020, de http://oa.upm.es/49203</w:t>
          </w:r>
        </w:p>
        <w:p w14:paraId="0C7CA103" w14:textId="1F65BC51" w:rsidR="008B7C39" w:rsidRPr="00B9657C" w:rsidRDefault="008B7C39" w:rsidP="008B7C39">
          <w:pPr>
            <w:pStyle w:val="Bibliografa"/>
            <w:rPr>
              <w:noProof/>
            </w:rPr>
          </w:pPr>
          <w:r w:rsidRPr="00B9657C">
            <w:rPr>
              <w:noProof/>
            </w:rPr>
            <w:t xml:space="preserve">Zamorano, T., &amp; Javier, F. (2017). </w:t>
          </w:r>
          <w:r w:rsidRPr="00B9657C">
            <w:rPr>
              <w:i/>
              <w:iCs/>
              <w:noProof/>
            </w:rPr>
            <w:t>Análisis y diseño de un detector compacto de radiación gamma de estado sólido para espectrometría</w:t>
          </w:r>
          <w:r w:rsidRPr="00B9657C">
            <w:rPr>
              <w:noProof/>
            </w:rPr>
            <w:t>. Recuperado el 2</w:t>
          </w:r>
          <w:r w:rsidR="00666C40">
            <w:rPr>
              <w:noProof/>
            </w:rPr>
            <w:t>2</w:t>
          </w:r>
          <w:r w:rsidRPr="00B9657C">
            <w:rPr>
              <w:noProof/>
            </w:rPr>
            <w:t xml:space="preserve"> de 5 de 2020, de http://oa.upm.es/44542</w:t>
          </w:r>
        </w:p>
        <w:p w14:paraId="50FFF1F6" w14:textId="2E4B773C" w:rsidR="008B7C39" w:rsidRPr="00666C40" w:rsidRDefault="008B7C39" w:rsidP="008B7C39">
          <w:r w:rsidRPr="00B9657C">
            <w:rPr>
              <w:b/>
              <w:bCs/>
            </w:rPr>
            <w:fldChar w:fldCharType="end"/>
          </w:r>
          <w:r w:rsidRPr="00B9657C">
            <w:t xml:space="preserve">Sánchez Uribe, N. (2011). </w:t>
          </w:r>
          <w:r w:rsidRPr="00B9657C">
            <w:rPr>
              <w:i/>
              <w:iCs/>
            </w:rPr>
            <w:t xml:space="preserve">Medición de dosis recibida por el personal ocupacionalmente expuesto del departamento de medicina nuclear del INCAN. </w:t>
          </w:r>
          <w:r w:rsidR="00B9657C" w:rsidRPr="00666C40">
            <w:t xml:space="preserve">Recuperado </w:t>
          </w:r>
          <w:r w:rsidR="00666C40" w:rsidRPr="00666C40">
            <w:t xml:space="preserve">el 15 de 6 de 2020 </w:t>
          </w:r>
          <w:r w:rsidR="00B9657C" w:rsidRPr="00666C40">
            <w:t xml:space="preserve">de </w:t>
          </w:r>
          <w:hyperlink r:id="rId11" w:history="1">
            <w:r w:rsidR="00B9657C" w:rsidRPr="00666C40">
              <w:rPr>
                <w:rStyle w:val="Hipervnculo"/>
                <w:color w:val="auto"/>
                <w:u w:val="none"/>
              </w:rPr>
              <w:t>https://inis.iaea.org/collection/NCLCollectionStore/_Public/43/124/43124059.pdf</w:t>
            </w:r>
          </w:hyperlink>
        </w:p>
        <w:p w14:paraId="3AEA4E85" w14:textId="2CE6888F" w:rsidR="008B7C39" w:rsidRDefault="008B7C39" w:rsidP="00B9657C"/>
        <w:p w14:paraId="434155D1" w14:textId="77777777" w:rsidR="008B7C39" w:rsidRDefault="00C677D5" w:rsidP="00B9657C"/>
      </w:sdtContent>
    </w:sdt>
    <w:p w14:paraId="5F16F116" w14:textId="77777777" w:rsidR="00726C18" w:rsidRPr="00E93158" w:rsidRDefault="00726C18" w:rsidP="00726C18"/>
    <w:sectPr w:rsidR="00726C18" w:rsidRPr="00E93158" w:rsidSect="00505248">
      <w:footerReference w:type="default" r:id="rId12"/>
      <w:type w:val="continuous"/>
      <w:pgSz w:w="11900" w:h="16840"/>
      <w:pgMar w:top="1418" w:right="1418" w:bottom="1418" w:left="1418" w:header="720" w:footer="720" w:gutter="0"/>
      <w:pgNumType w:start="1"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D503A" w14:textId="77777777" w:rsidR="00C677D5" w:rsidRDefault="00C677D5" w:rsidP="00726C18">
      <w:r>
        <w:separator/>
      </w:r>
    </w:p>
  </w:endnote>
  <w:endnote w:type="continuationSeparator" w:id="0">
    <w:p w14:paraId="06BB5869" w14:textId="77777777" w:rsidR="00C677D5" w:rsidRDefault="00C677D5" w:rsidP="00726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177448"/>
      <w:docPartObj>
        <w:docPartGallery w:val="Page Numbers (Bottom of Page)"/>
        <w:docPartUnique/>
      </w:docPartObj>
    </w:sdtPr>
    <w:sdtEndPr/>
    <w:sdtContent>
      <w:p w14:paraId="4DF46210" w14:textId="71E5D19B" w:rsidR="00E370DA" w:rsidRDefault="00E370DA">
        <w:pPr>
          <w:pStyle w:val="Piedepgina"/>
          <w:jc w:val="right"/>
        </w:pPr>
        <w:r>
          <w:fldChar w:fldCharType="begin"/>
        </w:r>
        <w:r>
          <w:instrText>PAGE   \* MERGEFORMAT</w:instrText>
        </w:r>
        <w:r>
          <w:fldChar w:fldCharType="separate"/>
        </w:r>
        <w:r>
          <w:rPr>
            <w:lang w:val="es-ES"/>
          </w:rPr>
          <w:t>2</w:t>
        </w:r>
        <w:r>
          <w:fldChar w:fldCharType="end"/>
        </w:r>
      </w:p>
    </w:sdtContent>
  </w:sdt>
  <w:p w14:paraId="0148E9B8" w14:textId="77777777" w:rsidR="00E370DA" w:rsidRDefault="00E370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0503C" w14:textId="77777777" w:rsidR="00C677D5" w:rsidRDefault="00C677D5" w:rsidP="00726C18">
      <w:r>
        <w:separator/>
      </w:r>
    </w:p>
  </w:footnote>
  <w:footnote w:type="continuationSeparator" w:id="0">
    <w:p w14:paraId="0541E4A6" w14:textId="77777777" w:rsidR="00C677D5" w:rsidRDefault="00C677D5" w:rsidP="00726C18">
      <w:r>
        <w:continuationSeparator/>
      </w:r>
    </w:p>
  </w:footnote>
  <w:footnote w:id="1">
    <w:p w14:paraId="15A2ADD3" w14:textId="78B33D1B" w:rsidR="00E93158" w:rsidRPr="00893A9B" w:rsidRDefault="00E93158" w:rsidP="00893A9B">
      <w:pPr>
        <w:pStyle w:val="Prrafodelista"/>
        <w:rPr>
          <w:rFonts w:ascii="Times New Roman" w:hAnsi="Times New Roman" w:cs="Times New Roman"/>
          <w:sz w:val="20"/>
          <w:szCs w:val="20"/>
        </w:rPr>
      </w:pPr>
      <w:r w:rsidRPr="00893A9B">
        <w:rPr>
          <w:rStyle w:val="Refdenotaalpie"/>
          <w:rFonts w:ascii="Times New Roman" w:hAnsi="Times New Roman" w:cs="Times New Roman"/>
          <w:sz w:val="20"/>
          <w:szCs w:val="20"/>
        </w:rPr>
        <w:footnoteRef/>
      </w:r>
      <w:r w:rsidRPr="00893A9B">
        <w:rPr>
          <w:rFonts w:ascii="Times New Roman" w:hAnsi="Times New Roman" w:cs="Times New Roman"/>
          <w:sz w:val="20"/>
          <w:szCs w:val="20"/>
        </w:rPr>
        <w:t xml:space="preserve"> Se comunicará aquella energía que exceda de la mínima requerida para que la creación de pares tenga lugar, esto es, 1,02 </w:t>
      </w:r>
      <w:proofErr w:type="spellStart"/>
      <w:r w:rsidRPr="00893A9B">
        <w:rPr>
          <w:rFonts w:ascii="Times New Roman" w:hAnsi="Times New Roman" w:cs="Times New Roman"/>
          <w:sz w:val="20"/>
          <w:szCs w:val="20"/>
        </w:rPr>
        <w:t>MeV</w:t>
      </w:r>
      <w:proofErr w:type="spellEnd"/>
      <w:r w:rsidRPr="00893A9B">
        <w:rPr>
          <w:rFonts w:ascii="Times New Roman" w:hAnsi="Times New Roman" w:cs="Times New Roman"/>
          <w:sz w:val="20"/>
          <w:szCs w:val="20"/>
        </w:rPr>
        <w:t>.</w:t>
      </w:r>
    </w:p>
    <w:p w14:paraId="77876F96" w14:textId="1CF32776" w:rsidR="00E93158" w:rsidRDefault="00E93158">
      <w:pPr>
        <w:pStyle w:val="Textonotapie"/>
      </w:pPr>
    </w:p>
  </w:footnote>
  <w:footnote w:id="2">
    <w:p w14:paraId="7F90E381" w14:textId="201E65DA" w:rsidR="00E93158" w:rsidRDefault="00E93158">
      <w:pPr>
        <w:pStyle w:val="Textonotapie"/>
      </w:pPr>
      <w:r>
        <w:rPr>
          <w:rStyle w:val="Refdenotaalpie"/>
        </w:rPr>
        <w:footnoteRef/>
      </w:r>
      <w:r>
        <w:t xml:space="preserve"> Se entiende la eficiencia de un detector como la probabilidad de detectar un fotón que lo atraviese.</w:t>
      </w:r>
    </w:p>
  </w:footnote>
  <w:footnote w:id="3">
    <w:p w14:paraId="24B598CB" w14:textId="2D7CE390" w:rsidR="00E93158" w:rsidRPr="00FA14EF" w:rsidRDefault="00E93158">
      <w:pPr>
        <w:pStyle w:val="Textonotapie"/>
        <w:rPr>
          <w:rFonts w:ascii="Times New Roman" w:hAnsi="Times New Roman" w:cs="Times New Roman"/>
        </w:rPr>
      </w:pPr>
      <w:r w:rsidRPr="006C5B28">
        <w:rPr>
          <w:rStyle w:val="Refdenotaalpie"/>
          <w:rFonts w:ascii="Times New Roman" w:hAnsi="Times New Roman" w:cs="Times New Roman"/>
        </w:rPr>
        <w:footnoteRef/>
      </w:r>
      <w:r w:rsidRPr="006C5B28">
        <w:rPr>
          <w:rFonts w:ascii="Times New Roman" w:hAnsi="Times New Roman" w:cs="Times New Roman"/>
        </w:rPr>
        <w:t xml:space="preserve"> La diferencia entre un aislante y un semiconductor radica en el menor tamaño del GAP de energía del </w:t>
      </w:r>
      <w:r w:rsidRPr="00FA14EF">
        <w:rPr>
          <w:rFonts w:ascii="Times New Roman" w:hAnsi="Times New Roman" w:cs="Times New Roman"/>
        </w:rPr>
        <w:t>semiconductor con respecto al aislante (1 eV / 5 eV).</w:t>
      </w:r>
    </w:p>
  </w:footnote>
  <w:footnote w:id="4">
    <w:p w14:paraId="4247C8BA" w14:textId="3F7E0558" w:rsidR="00E93158" w:rsidRDefault="00E93158">
      <w:pPr>
        <w:pStyle w:val="Textonotapie"/>
      </w:pPr>
      <w:r w:rsidRPr="00FA14EF">
        <w:rPr>
          <w:rStyle w:val="Refdenotaalpie"/>
          <w:rFonts w:ascii="Times New Roman" w:hAnsi="Times New Roman" w:cs="Times New Roman"/>
        </w:rPr>
        <w:footnoteRef/>
      </w:r>
      <w:r w:rsidRPr="00FA14EF">
        <w:rPr>
          <w:rFonts w:ascii="Times New Roman" w:hAnsi="Times New Roman" w:cs="Times New Roman"/>
        </w:rPr>
        <w:t xml:space="preserve"> Energía mínima necesaria para excitar al electrón lo suficiente como para participar del fenómeno de la conducción</w:t>
      </w:r>
      <w:r>
        <w:rPr>
          <w:rFonts w:ascii="Times New Roman" w:hAnsi="Times New Roman" w:cs="Times New Roman"/>
        </w:rPr>
        <w:t xml:space="preserve"> o, expresado de otro modo, la diferencia entre la banda de valencia y la banda de conducción.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80554"/>
    <w:multiLevelType w:val="hybridMultilevel"/>
    <w:tmpl w:val="7E3EABDC"/>
    <w:lvl w:ilvl="0" w:tplc="CFEC430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860CAC"/>
    <w:multiLevelType w:val="hybridMultilevel"/>
    <w:tmpl w:val="491E7E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9C4096"/>
    <w:multiLevelType w:val="hybridMultilevel"/>
    <w:tmpl w:val="CC1028E6"/>
    <w:lvl w:ilvl="0" w:tplc="944C9EA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2C2DED"/>
    <w:multiLevelType w:val="hybridMultilevel"/>
    <w:tmpl w:val="2C7CEE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9A22894"/>
    <w:multiLevelType w:val="hybridMultilevel"/>
    <w:tmpl w:val="193A2E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AA"/>
    <w:rsid w:val="00011015"/>
    <w:rsid w:val="00064A4B"/>
    <w:rsid w:val="000A4C73"/>
    <w:rsid w:val="000B179A"/>
    <w:rsid w:val="000D0556"/>
    <w:rsid w:val="000E44E6"/>
    <w:rsid w:val="0011070C"/>
    <w:rsid w:val="001206B6"/>
    <w:rsid w:val="00136528"/>
    <w:rsid w:val="0016091A"/>
    <w:rsid w:val="00171B1E"/>
    <w:rsid w:val="0018087B"/>
    <w:rsid w:val="0018493D"/>
    <w:rsid w:val="00191213"/>
    <w:rsid w:val="00195883"/>
    <w:rsid w:val="001B0B8D"/>
    <w:rsid w:val="001C2510"/>
    <w:rsid w:val="001D0EA5"/>
    <w:rsid w:val="001E5F02"/>
    <w:rsid w:val="002002E6"/>
    <w:rsid w:val="00202721"/>
    <w:rsid w:val="002141A2"/>
    <w:rsid w:val="00233DAB"/>
    <w:rsid w:val="0025537E"/>
    <w:rsid w:val="002776BC"/>
    <w:rsid w:val="002860E9"/>
    <w:rsid w:val="00286D96"/>
    <w:rsid w:val="002929AE"/>
    <w:rsid w:val="00294426"/>
    <w:rsid w:val="002A3608"/>
    <w:rsid w:val="002C3737"/>
    <w:rsid w:val="002D0C81"/>
    <w:rsid w:val="003328C6"/>
    <w:rsid w:val="0035376D"/>
    <w:rsid w:val="00367012"/>
    <w:rsid w:val="00373F18"/>
    <w:rsid w:val="00382B0D"/>
    <w:rsid w:val="003B2C14"/>
    <w:rsid w:val="003F6303"/>
    <w:rsid w:val="00420F30"/>
    <w:rsid w:val="00427EE8"/>
    <w:rsid w:val="00431137"/>
    <w:rsid w:val="004777A3"/>
    <w:rsid w:val="00483371"/>
    <w:rsid w:val="0048456D"/>
    <w:rsid w:val="004908CE"/>
    <w:rsid w:val="004C5617"/>
    <w:rsid w:val="004E4CB1"/>
    <w:rsid w:val="00505248"/>
    <w:rsid w:val="00515B4D"/>
    <w:rsid w:val="005264D7"/>
    <w:rsid w:val="00537958"/>
    <w:rsid w:val="00546AA8"/>
    <w:rsid w:val="005A6453"/>
    <w:rsid w:val="005B2DE2"/>
    <w:rsid w:val="005D1598"/>
    <w:rsid w:val="006108E4"/>
    <w:rsid w:val="00623A4D"/>
    <w:rsid w:val="0063042D"/>
    <w:rsid w:val="00665C09"/>
    <w:rsid w:val="00666C40"/>
    <w:rsid w:val="00687092"/>
    <w:rsid w:val="006A69BF"/>
    <w:rsid w:val="006B4CB1"/>
    <w:rsid w:val="006C5B28"/>
    <w:rsid w:val="006E1877"/>
    <w:rsid w:val="006E1B51"/>
    <w:rsid w:val="006E5D9B"/>
    <w:rsid w:val="007031F5"/>
    <w:rsid w:val="007061C7"/>
    <w:rsid w:val="00726C18"/>
    <w:rsid w:val="007341C6"/>
    <w:rsid w:val="00735CCB"/>
    <w:rsid w:val="00775FB8"/>
    <w:rsid w:val="00780731"/>
    <w:rsid w:val="007846AF"/>
    <w:rsid w:val="007A62AD"/>
    <w:rsid w:val="007B4076"/>
    <w:rsid w:val="007B77C3"/>
    <w:rsid w:val="007D44C0"/>
    <w:rsid w:val="007D4E0C"/>
    <w:rsid w:val="007E3EAE"/>
    <w:rsid w:val="007F451D"/>
    <w:rsid w:val="00800824"/>
    <w:rsid w:val="00801811"/>
    <w:rsid w:val="0080314D"/>
    <w:rsid w:val="00811969"/>
    <w:rsid w:val="00820C6A"/>
    <w:rsid w:val="0084531B"/>
    <w:rsid w:val="0089028F"/>
    <w:rsid w:val="00893A9B"/>
    <w:rsid w:val="00893C80"/>
    <w:rsid w:val="00894145"/>
    <w:rsid w:val="00894E7A"/>
    <w:rsid w:val="008A4B51"/>
    <w:rsid w:val="008A77DA"/>
    <w:rsid w:val="008B7C39"/>
    <w:rsid w:val="008D02B6"/>
    <w:rsid w:val="008D2E49"/>
    <w:rsid w:val="008F08AF"/>
    <w:rsid w:val="008F3A8A"/>
    <w:rsid w:val="008F5331"/>
    <w:rsid w:val="00916B13"/>
    <w:rsid w:val="00933A0C"/>
    <w:rsid w:val="00953F52"/>
    <w:rsid w:val="00970B35"/>
    <w:rsid w:val="00981244"/>
    <w:rsid w:val="00990679"/>
    <w:rsid w:val="009A7CDA"/>
    <w:rsid w:val="009F5CD2"/>
    <w:rsid w:val="00A31B45"/>
    <w:rsid w:val="00A75ADE"/>
    <w:rsid w:val="00A835C1"/>
    <w:rsid w:val="00A863C2"/>
    <w:rsid w:val="00A920AA"/>
    <w:rsid w:val="00AB42B7"/>
    <w:rsid w:val="00AB6EFA"/>
    <w:rsid w:val="00AE0358"/>
    <w:rsid w:val="00B10F7B"/>
    <w:rsid w:val="00B32665"/>
    <w:rsid w:val="00B54582"/>
    <w:rsid w:val="00B735E6"/>
    <w:rsid w:val="00B856F8"/>
    <w:rsid w:val="00B9657C"/>
    <w:rsid w:val="00BA172B"/>
    <w:rsid w:val="00BA5BC7"/>
    <w:rsid w:val="00BB6C3E"/>
    <w:rsid w:val="00BC5DBC"/>
    <w:rsid w:val="00BC6CE5"/>
    <w:rsid w:val="00BE34CF"/>
    <w:rsid w:val="00C06A7A"/>
    <w:rsid w:val="00C2495E"/>
    <w:rsid w:val="00C32586"/>
    <w:rsid w:val="00C4317D"/>
    <w:rsid w:val="00C5024D"/>
    <w:rsid w:val="00C50E98"/>
    <w:rsid w:val="00C677D5"/>
    <w:rsid w:val="00C73153"/>
    <w:rsid w:val="00C818A9"/>
    <w:rsid w:val="00C83F69"/>
    <w:rsid w:val="00C86CD6"/>
    <w:rsid w:val="00C87263"/>
    <w:rsid w:val="00D164AE"/>
    <w:rsid w:val="00D446B5"/>
    <w:rsid w:val="00D613FD"/>
    <w:rsid w:val="00D619DE"/>
    <w:rsid w:val="00D75D41"/>
    <w:rsid w:val="00D8696D"/>
    <w:rsid w:val="00DA300E"/>
    <w:rsid w:val="00DF255F"/>
    <w:rsid w:val="00DF56A2"/>
    <w:rsid w:val="00E145F3"/>
    <w:rsid w:val="00E230E9"/>
    <w:rsid w:val="00E370DA"/>
    <w:rsid w:val="00E521C5"/>
    <w:rsid w:val="00E7071E"/>
    <w:rsid w:val="00E93158"/>
    <w:rsid w:val="00EA01AF"/>
    <w:rsid w:val="00EA0BE3"/>
    <w:rsid w:val="00EA3ACD"/>
    <w:rsid w:val="00EB779C"/>
    <w:rsid w:val="00F15683"/>
    <w:rsid w:val="00F223AF"/>
    <w:rsid w:val="00F275AC"/>
    <w:rsid w:val="00F3128B"/>
    <w:rsid w:val="00F44E76"/>
    <w:rsid w:val="00F47C38"/>
    <w:rsid w:val="00F771AA"/>
    <w:rsid w:val="00F920A4"/>
    <w:rsid w:val="00FA14EF"/>
    <w:rsid w:val="00FD6F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C162"/>
  <w15:docId w15:val="{45D8D8CF-6954-46CD-8053-0E71B96A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_tradnl"/>
    </w:rPr>
  </w:style>
  <w:style w:type="paragraph" w:styleId="Ttulo1">
    <w:name w:val="heading 1"/>
    <w:basedOn w:val="Normal"/>
    <w:next w:val="Normal"/>
    <w:link w:val="Ttulo1Car"/>
    <w:uiPriority w:val="9"/>
    <w:qFormat/>
    <w:rsid w:val="00726C1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856F8"/>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s-ES"/>
    </w:rPr>
  </w:style>
  <w:style w:type="paragraph" w:styleId="Ttulo3">
    <w:name w:val="heading 3"/>
    <w:basedOn w:val="Normal"/>
    <w:next w:val="Normal"/>
    <w:link w:val="Ttulo3Car"/>
    <w:uiPriority w:val="9"/>
    <w:unhideWhenUsed/>
    <w:qFormat/>
    <w:rsid w:val="00B10F7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1D0EA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0272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56"/>
    </w:pPr>
    <w:rPr>
      <w:rFonts w:ascii="Times New Roman" w:eastAsia="Times New Roman" w:hAnsi="Times New Roman"/>
      <w:b/>
      <w:bCs/>
      <w:sz w:val="28"/>
      <w:szCs w:val="28"/>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C818A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18A9"/>
    <w:rPr>
      <w:rFonts w:ascii="Segoe UI" w:hAnsi="Segoe UI" w:cs="Segoe UI"/>
      <w:sz w:val="18"/>
      <w:szCs w:val="18"/>
    </w:rPr>
  </w:style>
  <w:style w:type="paragraph" w:styleId="Encabezado">
    <w:name w:val="header"/>
    <w:basedOn w:val="Normal"/>
    <w:link w:val="EncabezadoCar"/>
    <w:uiPriority w:val="99"/>
    <w:unhideWhenUsed/>
    <w:rsid w:val="00726C18"/>
    <w:pPr>
      <w:tabs>
        <w:tab w:val="center" w:pos="4252"/>
        <w:tab w:val="right" w:pos="8504"/>
      </w:tabs>
    </w:pPr>
  </w:style>
  <w:style w:type="character" w:customStyle="1" w:styleId="EncabezadoCar">
    <w:name w:val="Encabezado Car"/>
    <w:basedOn w:val="Fuentedeprrafopredeter"/>
    <w:link w:val="Encabezado"/>
    <w:uiPriority w:val="99"/>
    <w:rsid w:val="00726C18"/>
  </w:style>
  <w:style w:type="paragraph" w:styleId="Piedepgina">
    <w:name w:val="footer"/>
    <w:basedOn w:val="Normal"/>
    <w:link w:val="PiedepginaCar"/>
    <w:uiPriority w:val="99"/>
    <w:unhideWhenUsed/>
    <w:rsid w:val="00726C18"/>
    <w:pPr>
      <w:tabs>
        <w:tab w:val="center" w:pos="4252"/>
        <w:tab w:val="right" w:pos="8504"/>
      </w:tabs>
    </w:pPr>
  </w:style>
  <w:style w:type="character" w:customStyle="1" w:styleId="PiedepginaCar">
    <w:name w:val="Pie de página Car"/>
    <w:basedOn w:val="Fuentedeprrafopredeter"/>
    <w:link w:val="Piedepgina"/>
    <w:uiPriority w:val="99"/>
    <w:rsid w:val="00726C18"/>
  </w:style>
  <w:style w:type="character" w:customStyle="1" w:styleId="Ttulo1Car">
    <w:name w:val="Título 1 Car"/>
    <w:basedOn w:val="Fuentedeprrafopredeter"/>
    <w:link w:val="Ttulo1"/>
    <w:uiPriority w:val="9"/>
    <w:rsid w:val="00726C18"/>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856F8"/>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semiHidden/>
    <w:unhideWhenUsed/>
    <w:rsid w:val="00B856F8"/>
    <w:rPr>
      <w:sz w:val="20"/>
      <w:szCs w:val="20"/>
      <w:lang w:val="es-ES"/>
    </w:rPr>
  </w:style>
  <w:style w:type="character" w:customStyle="1" w:styleId="TextonotapieCar">
    <w:name w:val="Texto nota pie Car"/>
    <w:basedOn w:val="Fuentedeprrafopredeter"/>
    <w:link w:val="Textonotapie"/>
    <w:uiPriority w:val="99"/>
    <w:semiHidden/>
    <w:rsid w:val="00B856F8"/>
    <w:rPr>
      <w:sz w:val="20"/>
      <w:szCs w:val="20"/>
      <w:lang w:val="es-ES"/>
    </w:rPr>
  </w:style>
  <w:style w:type="character" w:styleId="Refdenotaalpie">
    <w:name w:val="footnote reference"/>
    <w:basedOn w:val="Fuentedeprrafopredeter"/>
    <w:uiPriority w:val="99"/>
    <w:semiHidden/>
    <w:unhideWhenUsed/>
    <w:rsid w:val="00B856F8"/>
    <w:rPr>
      <w:vertAlign w:val="superscript"/>
    </w:rPr>
  </w:style>
  <w:style w:type="character" w:customStyle="1" w:styleId="Ttulo3Car">
    <w:name w:val="Título 3 Car"/>
    <w:basedOn w:val="Fuentedeprrafopredeter"/>
    <w:link w:val="Ttulo3"/>
    <w:uiPriority w:val="9"/>
    <w:rsid w:val="00B10F7B"/>
    <w:rPr>
      <w:rFonts w:asciiTheme="majorHAnsi" w:eastAsiaTheme="majorEastAsia" w:hAnsiTheme="majorHAnsi" w:cstheme="majorBidi"/>
      <w:color w:val="243F60" w:themeColor="accent1" w:themeShade="7F"/>
      <w:sz w:val="24"/>
      <w:szCs w:val="24"/>
      <w:lang w:val="es-ES_tradnl"/>
    </w:rPr>
  </w:style>
  <w:style w:type="character" w:styleId="Textodelmarcadordeposicin">
    <w:name w:val="Placeholder Text"/>
    <w:basedOn w:val="Fuentedeprrafopredeter"/>
    <w:uiPriority w:val="99"/>
    <w:semiHidden/>
    <w:rsid w:val="003B2C14"/>
    <w:rPr>
      <w:color w:val="808080"/>
    </w:rPr>
  </w:style>
  <w:style w:type="paragraph" w:styleId="TtuloTDC">
    <w:name w:val="TOC Heading"/>
    <w:basedOn w:val="Ttulo1"/>
    <w:next w:val="Normal"/>
    <w:uiPriority w:val="39"/>
    <w:unhideWhenUsed/>
    <w:qFormat/>
    <w:rsid w:val="00F3128B"/>
    <w:pPr>
      <w:spacing w:line="259" w:lineRule="auto"/>
      <w:outlineLvl w:val="9"/>
    </w:pPr>
    <w:rPr>
      <w:lang w:val="es-ES" w:eastAsia="es-ES"/>
    </w:rPr>
  </w:style>
  <w:style w:type="paragraph" w:styleId="TDC1">
    <w:name w:val="toc 1"/>
    <w:basedOn w:val="Normal"/>
    <w:next w:val="Normal"/>
    <w:autoRedefine/>
    <w:uiPriority w:val="39"/>
    <w:unhideWhenUsed/>
    <w:rsid w:val="00F3128B"/>
    <w:pPr>
      <w:spacing w:after="100"/>
    </w:pPr>
  </w:style>
  <w:style w:type="paragraph" w:styleId="TDC2">
    <w:name w:val="toc 2"/>
    <w:basedOn w:val="Normal"/>
    <w:next w:val="Normal"/>
    <w:autoRedefine/>
    <w:uiPriority w:val="39"/>
    <w:unhideWhenUsed/>
    <w:rsid w:val="00F3128B"/>
    <w:pPr>
      <w:spacing w:after="100"/>
      <w:ind w:left="220"/>
    </w:pPr>
  </w:style>
  <w:style w:type="paragraph" w:styleId="TDC3">
    <w:name w:val="toc 3"/>
    <w:basedOn w:val="Normal"/>
    <w:next w:val="Normal"/>
    <w:autoRedefine/>
    <w:uiPriority w:val="39"/>
    <w:unhideWhenUsed/>
    <w:rsid w:val="00F3128B"/>
    <w:pPr>
      <w:spacing w:after="100"/>
      <w:ind w:left="440"/>
    </w:pPr>
  </w:style>
  <w:style w:type="character" w:styleId="Hipervnculo">
    <w:name w:val="Hyperlink"/>
    <w:basedOn w:val="Fuentedeprrafopredeter"/>
    <w:uiPriority w:val="99"/>
    <w:unhideWhenUsed/>
    <w:rsid w:val="00F3128B"/>
    <w:rPr>
      <w:color w:val="0000FF" w:themeColor="hyperlink"/>
      <w:u w:val="single"/>
    </w:rPr>
  </w:style>
  <w:style w:type="character" w:styleId="Mencinsinresolver">
    <w:name w:val="Unresolved Mention"/>
    <w:basedOn w:val="Fuentedeprrafopredeter"/>
    <w:uiPriority w:val="99"/>
    <w:semiHidden/>
    <w:unhideWhenUsed/>
    <w:rsid w:val="006E1B51"/>
    <w:rPr>
      <w:color w:val="605E5C"/>
      <w:shd w:val="clear" w:color="auto" w:fill="E1DFDD"/>
    </w:rPr>
  </w:style>
  <w:style w:type="character" w:customStyle="1" w:styleId="Ttulo4Car">
    <w:name w:val="Título 4 Car"/>
    <w:basedOn w:val="Fuentedeprrafopredeter"/>
    <w:link w:val="Ttulo4"/>
    <w:uiPriority w:val="9"/>
    <w:rsid w:val="001D0EA5"/>
    <w:rPr>
      <w:rFonts w:asciiTheme="majorHAnsi" w:eastAsiaTheme="majorEastAsia" w:hAnsiTheme="majorHAnsi" w:cstheme="majorBidi"/>
      <w:i/>
      <w:iCs/>
      <w:color w:val="365F91" w:themeColor="accent1" w:themeShade="BF"/>
      <w:lang w:val="es-ES_tradnl"/>
    </w:rPr>
  </w:style>
  <w:style w:type="character" w:customStyle="1" w:styleId="Ttulo5Car">
    <w:name w:val="Título 5 Car"/>
    <w:basedOn w:val="Fuentedeprrafopredeter"/>
    <w:link w:val="Ttulo5"/>
    <w:uiPriority w:val="9"/>
    <w:rsid w:val="00202721"/>
    <w:rPr>
      <w:rFonts w:asciiTheme="majorHAnsi" w:eastAsiaTheme="majorEastAsia" w:hAnsiTheme="majorHAnsi" w:cstheme="majorBidi"/>
      <w:color w:val="365F91" w:themeColor="accent1" w:themeShade="BF"/>
      <w:lang w:val="es-ES_tradnl"/>
    </w:rPr>
  </w:style>
  <w:style w:type="paragraph" w:styleId="Textonotaalfinal">
    <w:name w:val="endnote text"/>
    <w:basedOn w:val="Normal"/>
    <w:link w:val="TextonotaalfinalCar"/>
    <w:uiPriority w:val="99"/>
    <w:semiHidden/>
    <w:unhideWhenUsed/>
    <w:rsid w:val="006C5B2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C5B28"/>
    <w:rPr>
      <w:sz w:val="20"/>
      <w:szCs w:val="20"/>
      <w:lang w:val="es-ES_tradnl"/>
    </w:rPr>
  </w:style>
  <w:style w:type="character" w:styleId="Refdenotaalfinal">
    <w:name w:val="endnote reference"/>
    <w:basedOn w:val="Fuentedeprrafopredeter"/>
    <w:uiPriority w:val="99"/>
    <w:semiHidden/>
    <w:unhideWhenUsed/>
    <w:rsid w:val="006C5B28"/>
    <w:rPr>
      <w:vertAlign w:val="superscript"/>
    </w:rPr>
  </w:style>
  <w:style w:type="character" w:styleId="Textoennegrita">
    <w:name w:val="Strong"/>
    <w:basedOn w:val="Fuentedeprrafopredeter"/>
    <w:uiPriority w:val="22"/>
    <w:qFormat/>
    <w:rsid w:val="00011015"/>
    <w:rPr>
      <w:b/>
      <w:bCs/>
    </w:rPr>
  </w:style>
  <w:style w:type="paragraph" w:styleId="Bibliografa">
    <w:name w:val="Bibliography"/>
    <w:basedOn w:val="Normal"/>
    <w:next w:val="Normal"/>
    <w:uiPriority w:val="37"/>
    <w:semiHidden/>
    <w:unhideWhenUsed/>
    <w:rsid w:val="008B7C39"/>
    <w:pPr>
      <w:spacing w:after="160" w:line="256" w:lineRule="auto"/>
      <w:jc w:val="left"/>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975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is.iaea.org/collection/NCLCollectionStore/_Public/43/124/43124059.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Kno20</b:Tag>
    <b:SourceType>Book</b:SourceType>
    <b:Guid>{756D2FB4-CE23-43A0-B778-A98D9B6D25E0}</b:Guid>
    <b:Author>
      <b:Author>
        <b:NameList xmlns:msxsl="urn:schemas-microsoft-com:xslt" xmlns:b="http://schemas.openxmlformats.org/officeDocument/2006/bibliography">
          <b:Person>
            <b:Last>Knoll</b:Last>
            <b:First>Glenn</b:First>
            <b:Middle>F</b:Middle>
          </b:Person>
        </b:NameList>
      </b:Author>
    </b:Author>
    <b:Title>Radiation Detection and Measurement</b:Title>
    <b:Year/>
    <b:City/>
    <b:StateProvince/>
    <b:CountryRegion/>
    <b:Publisher/>
    <b:Volume/>
    <b:NumberVolumes/>
    <b:ShortTitle/>
    <b:StandardNumber/>
    <b:Pages/>
    <b:Edition/>
    <b:Comments/>
    <b:Medium/>
    <b:YearAccessed>2020</b:YearAccessed>
    <b:MonthAccessed>5</b:MonthAccessed>
    <b:DayAccessed>28</b:DayAccessed>
    <b:URL/>
    <b:DOI/>
    <b:RefOrder>1</b:RefOrder>
  </b:Source>
</b:Sources>
</file>

<file path=customXml/itemProps1.xml><?xml version="1.0" encoding="utf-8"?>
<ds:datastoreItem xmlns:ds="http://schemas.openxmlformats.org/officeDocument/2006/customXml" ds:itemID="{66C07C92-EE41-4869-8A81-BFA38FF1294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6546</TotalTime>
  <Pages>1</Pages>
  <Words>6865</Words>
  <Characters>37758</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Portada TFG Fisicas</vt:lpstr>
    </vt:vector>
  </TitlesOfParts>
  <Company>UCM</Company>
  <LinksUpToDate>false</LinksUpToDate>
  <CharactersWithSpaces>44534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TFG Fisicas</dc:title>
  <dc:creator>Carmen García Payo</dc:creator>
  <cp:lastModifiedBy>Anxo Rodriguez Álvarez</cp:lastModifiedBy>
  <cp:revision>13</cp:revision>
  <cp:lastPrinted>2020-07-13T10:13:00Z</cp:lastPrinted>
  <dcterms:created xsi:type="dcterms:W3CDTF">2020-07-12T22:49:00Z</dcterms:created>
  <dcterms:modified xsi:type="dcterms:W3CDTF">2020-07-21T22:20:00Z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2015-06-30T00:00:00Z</vt:filetime>
  </property>
  <property fmtid="{D5CDD505-2E9C-101B-9397-08002B2CF9AE}" pid="3" name="LastSaved">
    <vt:filetime>2016-05-24T00:00:00Z</vt:filetime>
  </property>
</Properties>
</file>