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00C" w:rsidRDefault="0035100C" w:rsidP="006D59A0">
      <w:pPr>
        <w:pStyle w:val="Heading1"/>
      </w:pPr>
    </w:p>
    <w:p w:rsidR="0035100C" w:rsidRDefault="0035100C" w:rsidP="006D59A0">
      <w:pPr>
        <w:pStyle w:val="Heading1"/>
      </w:pPr>
    </w:p>
    <w:p w:rsidR="0035100C" w:rsidRPr="0035100C" w:rsidRDefault="0035100C" w:rsidP="0035100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35100C">
        <w:rPr>
          <w:rFonts w:ascii="Calibri Light" w:eastAsia="Times New Roman" w:hAnsi="Calibri Light" w:cs="Times New Roman"/>
          <w:color w:val="2E74B5"/>
          <w:sz w:val="32"/>
          <w:szCs w:val="32"/>
        </w:rPr>
        <w:t>Version plan</w:t>
      </w:r>
    </w:p>
    <w:p w:rsidR="0035100C" w:rsidRPr="0035100C" w:rsidRDefault="0035100C" w:rsidP="0035100C">
      <w:pPr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0.1: Running with AMS 6.0.4 implying that overall structure is fixed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AMS 6.0.4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fix no-files handling (MD)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Fix reference bug (MEL </w:t>
      </w:r>
      <w:proofErr w:type="spellStart"/>
      <w:r w:rsidRPr="0035100C">
        <w:rPr>
          <w:rFonts w:ascii="Calibri" w:eastAsia="Calibri" w:hAnsi="Calibri" w:cs="Times New Roman"/>
        </w:rPr>
        <w:t>bugreport</w:t>
      </w:r>
      <w:proofErr w:type="spellEnd"/>
      <w:r w:rsidRPr="0035100C">
        <w:rPr>
          <w:rFonts w:ascii="Calibri" w:eastAsia="Calibri" w:hAnsi="Calibri" w:cs="Times New Roman"/>
        </w:rPr>
        <w:t>) (MD/JDT)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SetView</w:t>
      </w:r>
      <w:proofErr w:type="spellEnd"/>
      <w:r w:rsidRPr="0035100C">
        <w:rPr>
          <w:rFonts w:ascii="Calibri" w:eastAsia="Calibri" w:hAnsi="Calibri" w:cs="Times New Roman"/>
        </w:rPr>
        <w:t xml:space="preserve"> </w:t>
      </w:r>
      <w:proofErr w:type="spellStart"/>
      <w:r w:rsidRPr="0035100C">
        <w:rPr>
          <w:rFonts w:ascii="Calibri" w:eastAsia="Calibri" w:hAnsi="Calibri" w:cs="Times New Roman"/>
        </w:rPr>
        <w:t>ClassOperation</w:t>
      </w:r>
      <w:proofErr w:type="spellEnd"/>
      <w:r w:rsidRPr="0035100C">
        <w:rPr>
          <w:rFonts w:ascii="Calibri" w:eastAsia="Calibri" w:hAnsi="Calibri" w:cs="Times New Roman"/>
        </w:rPr>
        <w:t xml:space="preserve"> (JDT)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OptStudy</w:t>
      </w:r>
      <w:proofErr w:type="spellEnd"/>
      <w:r w:rsidRPr="0035100C">
        <w:rPr>
          <w:rFonts w:ascii="Calibri" w:eastAsia="Calibri" w:hAnsi="Calibri" w:cs="Times New Roman"/>
        </w:rPr>
        <w:t>: (MD)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No </w:t>
      </w: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handling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lang w:val="da-DK"/>
        </w:rPr>
      </w:pPr>
      <w:r w:rsidRPr="0035100C">
        <w:rPr>
          <w:rFonts w:ascii="Calibri" w:eastAsia="Calibri" w:hAnsi="Calibri" w:cs="Times New Roman"/>
          <w:lang w:val="da-DK"/>
        </w:rPr>
        <w:t>Better DesVar linkage (pointer, PickDown)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reference does not save/load properly (MEL </w:t>
      </w:r>
      <w:proofErr w:type="spellStart"/>
      <w:r w:rsidRPr="0035100C">
        <w:rPr>
          <w:rFonts w:ascii="Calibri" w:eastAsia="Calibri" w:hAnsi="Calibri" w:cs="Times New Roman"/>
        </w:rPr>
        <w:t>bugreport</w:t>
      </w:r>
      <w:proofErr w:type="spellEnd"/>
      <w:r w:rsidRPr="0035100C">
        <w:rPr>
          <w:rFonts w:ascii="Calibri" w:eastAsia="Calibri" w:hAnsi="Calibri" w:cs="Times New Roman"/>
        </w:rPr>
        <w:t>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Save as </w:t>
      </w:r>
      <w:proofErr w:type="spellStart"/>
      <w:r w:rsidRPr="0035100C">
        <w:rPr>
          <w:rFonts w:ascii="Calibri" w:eastAsia="Calibri" w:hAnsi="Calibri" w:cs="Times New Roman"/>
        </w:rPr>
        <w:t>anyset</w:t>
      </w:r>
      <w:proofErr w:type="spellEnd"/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(marker) visualization (e.g. via </w:t>
      </w: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::Active or </w:t>
      </w:r>
      <w:proofErr w:type="spellStart"/>
      <w:r w:rsidRPr="0035100C">
        <w:rPr>
          <w:rFonts w:ascii="Calibri" w:eastAsia="Calibri" w:hAnsi="Calibri" w:cs="Times New Roman"/>
        </w:rPr>
        <w:t>DesStudyPtrArr</w:t>
      </w:r>
      <w:proofErr w:type="spellEnd"/>
      <w:r w:rsidRPr="0035100C">
        <w:rPr>
          <w:rFonts w:ascii="Calibri" w:eastAsia="Calibri" w:hAnsi="Calibri" w:cs="Times New Roman"/>
        </w:rPr>
        <w:t xml:space="preserve"> set by studies)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Class Templates parser issues (JDT)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Dots in default argument values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Minus in (front </w:t>
      </w:r>
      <w:proofErr w:type="spellStart"/>
      <w:r w:rsidRPr="0035100C">
        <w:rPr>
          <w:rFonts w:ascii="Calibri" w:eastAsia="Calibri" w:hAnsi="Calibri" w:cs="Times New Roman"/>
        </w:rPr>
        <w:t>off</w:t>
      </w:r>
      <w:proofErr w:type="spellEnd"/>
      <w:r w:rsidRPr="0035100C">
        <w:rPr>
          <w:rFonts w:ascii="Calibri" w:eastAsia="Calibri" w:hAnsi="Calibri" w:cs="Times New Roman"/>
        </w:rPr>
        <w:t>)template argument values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C3Dreader (MD)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Bug: Filters do not work when no analog data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Disable filters (+ warning) when single/too few samples (BUG)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AnyMoCap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>
        <w:rPr>
          <w:rFonts w:ascii="Calibri" w:eastAsia="Calibri" w:hAnsi="Calibri" w:cs="Times New Roman"/>
          <w:strike/>
        </w:rPr>
        <w:t xml:space="preserve">Restructured model for readability and easy access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35100C">
        <w:rPr>
          <w:strike/>
        </w:rPr>
        <w:t>Separation of Trial/subject/lab specific data</w:t>
      </w:r>
      <w:r w:rsidRPr="0035100C">
        <w:rPr>
          <w:rFonts w:ascii="Calibri" w:eastAsia="Calibri" w:hAnsi="Calibri" w:cs="Times New Roman"/>
          <w:strike/>
        </w:rPr>
        <w:t xml:space="preserve"> </w:t>
      </w:r>
      <w:r>
        <w:rPr>
          <w:rFonts w:ascii="Calibri" w:eastAsia="Calibri" w:hAnsi="Calibri" w:cs="Times New Roman"/>
          <w:strike/>
        </w:rPr>
        <w:t>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2-step analysis with file-based data transfer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Remove muscles for faster kinematics (using double-load procedure)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ExtraDrivers</w:t>
      </w:r>
      <w:proofErr w:type="spellEnd"/>
      <w:r w:rsidRPr="0035100C">
        <w:rPr>
          <w:rFonts w:ascii="Calibri" w:eastAsia="Calibri" w:hAnsi="Calibri" w:cs="Times New Roman"/>
        </w:rPr>
        <w:t xml:space="preserve"> included properly (depends on reference bug)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StandingReference</w:t>
      </w:r>
      <w:proofErr w:type="spellEnd"/>
      <w:r w:rsidRPr="0035100C">
        <w:rPr>
          <w:rFonts w:ascii="Calibri" w:eastAsia="Calibri" w:hAnsi="Calibri" w:cs="Times New Roman"/>
        </w:rPr>
        <w:t xml:space="preserve"> -&gt; multiple linked trials (MEL)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Multiple marker protocols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Saving design </w:t>
      </w:r>
      <w:proofErr w:type="spellStart"/>
      <w:r w:rsidRPr="0035100C">
        <w:rPr>
          <w:rFonts w:ascii="Calibri" w:eastAsia="Calibri" w:hAnsi="Calibri" w:cs="Times New Roman"/>
        </w:rPr>
        <w:t>vars</w:t>
      </w:r>
      <w:proofErr w:type="spellEnd"/>
      <w:r w:rsidRPr="0035100C">
        <w:rPr>
          <w:rFonts w:ascii="Calibri" w:eastAsia="Calibri" w:hAnsi="Calibri" w:cs="Times New Roman"/>
        </w:rPr>
        <w:t xml:space="preserve"> when </w:t>
      </w:r>
      <w:proofErr w:type="spellStart"/>
      <w:r w:rsidRPr="0035100C">
        <w:rPr>
          <w:rFonts w:ascii="Calibri" w:eastAsia="Calibri" w:hAnsi="Calibri" w:cs="Times New Roman"/>
        </w:rPr>
        <w:t>ParameterOpt</w:t>
      </w:r>
      <w:proofErr w:type="spellEnd"/>
      <w:r w:rsidRPr="0035100C">
        <w:rPr>
          <w:rFonts w:ascii="Calibri" w:eastAsia="Calibri" w:hAnsi="Calibri" w:cs="Times New Roman"/>
        </w:rPr>
        <w:t xml:space="preserve"> exists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Loading Design from previous </w:t>
      </w:r>
      <w:proofErr w:type="gramStart"/>
      <w:r w:rsidRPr="0035100C">
        <w:rPr>
          <w:rFonts w:ascii="Calibri" w:eastAsia="Calibri" w:hAnsi="Calibri" w:cs="Times New Roman"/>
        </w:rPr>
        <w:t>trial ????</w:t>
      </w:r>
      <w:proofErr w:type="gram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Exclude markers in </w:t>
      </w:r>
      <w:r w:rsidRPr="0035100C">
        <w:rPr>
          <w:rFonts w:ascii="Calibri" w:eastAsia="Calibri" w:hAnsi="Calibri" w:cs="Times New Roman"/>
        </w:rPr>
        <w:t xml:space="preserve">specific trials (weight, </w:t>
      </w:r>
      <w:proofErr w:type="spellStart"/>
      <w:r w:rsidRPr="0035100C">
        <w:rPr>
          <w:rFonts w:ascii="Calibri" w:eastAsia="Calibri" w:hAnsi="Calibri" w:cs="Times New Roman"/>
        </w:rPr>
        <w:t>MechObjectExclude</w:t>
      </w:r>
      <w:proofErr w:type="spellEnd"/>
      <w:proofErr w:type="gramStart"/>
      <w:r w:rsidRPr="0035100C">
        <w:rPr>
          <w:rFonts w:ascii="Calibri" w:eastAsia="Calibri" w:hAnsi="Calibri" w:cs="Times New Roman"/>
        </w:rPr>
        <w:t>, ..</w:t>
      </w:r>
      <w:proofErr w:type="gramEnd"/>
      <w:r w:rsidRPr="0035100C">
        <w:rPr>
          <w:rFonts w:ascii="Calibri" w:eastAsia="Calibri" w:hAnsi="Calibri" w:cs="Times New Roman"/>
        </w:rPr>
        <w:t>) (MEL/MD)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0.2: (more ready to users without special introduction)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lastRenderedPageBreak/>
        <w:t xml:space="preserve">Documentation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General document/slides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Parameter descriptions (systematic way)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DocComments</w:t>
      </w:r>
      <w:proofErr w:type="spellEnd"/>
      <w:r w:rsidRPr="0035100C">
        <w:rPr>
          <w:rFonts w:ascii="Calibri" w:eastAsia="Calibri" w:hAnsi="Calibri" w:cs="Times New Roman"/>
        </w:rPr>
        <w:t xml:space="preserve"> in code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Example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Test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LTHT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ETH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Hammel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TLEMsafe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Vicon plugin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0.3: AMS 6.1 features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Make it unnecessary to consider </w:t>
      </w:r>
      <w:proofErr w:type="spellStart"/>
      <w:r w:rsidRPr="0035100C">
        <w:rPr>
          <w:rFonts w:ascii="Calibri" w:eastAsia="Calibri" w:hAnsi="Calibri" w:cs="Times New Roman"/>
        </w:rPr>
        <w:t>ApproxVelAccPertubation</w:t>
      </w:r>
      <w:proofErr w:type="spellEnd"/>
      <w:r w:rsidRPr="0035100C">
        <w:rPr>
          <w:rFonts w:ascii="Calibri" w:eastAsia="Calibri" w:hAnsi="Calibri" w:cs="Times New Roman"/>
        </w:rPr>
        <w:t xml:space="preserve"> in </w:t>
      </w:r>
      <w:proofErr w:type="spellStart"/>
      <w:r w:rsidRPr="0035100C">
        <w:rPr>
          <w:rFonts w:ascii="Calibri" w:eastAsia="Calibri" w:hAnsi="Calibri" w:cs="Times New Roman"/>
        </w:rPr>
        <w:t>tStart</w:t>
      </w:r>
      <w:proofErr w:type="spellEnd"/>
      <w:r w:rsidRPr="0035100C">
        <w:rPr>
          <w:rFonts w:ascii="Calibri" w:eastAsia="Calibri" w:hAnsi="Calibri" w:cs="Times New Roman"/>
        </w:rPr>
        <w:t xml:space="preserve"> and </w:t>
      </w:r>
      <w:proofErr w:type="spellStart"/>
      <w:r w:rsidRPr="0035100C">
        <w:rPr>
          <w:rFonts w:ascii="Calibri" w:eastAsia="Calibri" w:hAnsi="Calibri" w:cs="Times New Roman"/>
        </w:rPr>
        <w:t>tEnd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Make </w:t>
      </w:r>
      <w:proofErr w:type="spellStart"/>
      <w:r w:rsidRPr="0035100C">
        <w:rPr>
          <w:rFonts w:ascii="Calibri" w:eastAsia="Calibri" w:hAnsi="Calibri" w:cs="Times New Roman"/>
        </w:rPr>
        <w:t>ApproxVelAccPertubation</w:t>
      </w:r>
      <w:proofErr w:type="spellEnd"/>
      <w:r w:rsidRPr="0035100C">
        <w:rPr>
          <w:rFonts w:ascii="Calibri" w:eastAsia="Calibri" w:hAnsi="Calibri" w:cs="Times New Roman"/>
        </w:rPr>
        <w:t xml:space="preserve"> perturb only inside the interval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Interpol functions work outside interval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1.0 (in AMMR 1.7, AMS 6.1):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Template model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2.0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update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prediction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Force plates from C3D reader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Simple coupling between feet and already defined force plates (if needed, i.e. when not using GRF prediction)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Single </w:t>
      </w:r>
      <w:r>
        <w:rPr>
          <w:rFonts w:ascii="Calibri" w:eastAsia="Calibri" w:hAnsi="Calibri" w:cs="Times New Roman"/>
        </w:rPr>
        <w:t xml:space="preserve">model load and single </w:t>
      </w:r>
      <w:r w:rsidRPr="0035100C">
        <w:rPr>
          <w:rFonts w:ascii="Calibri" w:eastAsia="Calibri" w:hAnsi="Calibri" w:cs="Times New Roman"/>
        </w:rPr>
        <w:t>study function</w:t>
      </w:r>
      <w:r>
        <w:rPr>
          <w:rFonts w:ascii="Calibri" w:eastAsia="Calibri" w:hAnsi="Calibri" w:cs="Times New Roman"/>
        </w:rPr>
        <w:t>ality</w:t>
      </w:r>
    </w:p>
    <w:p w:rsidR="0035100C" w:rsidRDefault="0035100C" w:rsidP="006D59A0">
      <w:pPr>
        <w:pStyle w:val="Heading1"/>
      </w:pPr>
    </w:p>
    <w:p w:rsidR="007F4335" w:rsidRDefault="007F4335" w:rsidP="006D59A0">
      <w:pPr>
        <w:pStyle w:val="Heading1"/>
      </w:pPr>
      <w:r>
        <w:t>List from meeting</w:t>
      </w:r>
    </w:p>
    <w:p w:rsidR="0035100C" w:rsidRDefault="0035100C" w:rsidP="0035100C"/>
    <w:p w:rsidR="0035100C" w:rsidRDefault="0035100C" w:rsidP="0035100C">
      <w:r w:rsidRPr="0035100C">
        <w:rPr>
          <w:strike/>
        </w:rPr>
        <w:t>Strike-through</w:t>
      </w:r>
      <w:r>
        <w:t>: When MEL has considered the item in the grouped lists below</w:t>
      </w:r>
    </w:p>
    <w:p w:rsidR="0035100C" w:rsidRPr="0035100C" w:rsidRDefault="0035100C" w:rsidP="0035100C">
      <w:pPr>
        <w:rPr>
          <w:dstrike/>
        </w:rPr>
      </w:pPr>
      <w:r w:rsidRPr="0035100C">
        <w:rPr>
          <w:dstrike/>
        </w:rPr>
        <w:t>Double strike through</w:t>
      </w:r>
      <w:r>
        <w:rPr>
          <w:dstrike/>
        </w:rPr>
        <w:t>:</w:t>
      </w:r>
      <w:r w:rsidRPr="0035100C">
        <w:t xml:space="preserve"> W</w:t>
      </w:r>
      <w:r>
        <w:t>hen consider in version list above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Model independent of AnyScript folder structure (position of </w:t>
      </w:r>
      <w:proofErr w:type="spellStart"/>
      <w:r w:rsidRPr="007F5297">
        <w:rPr>
          <w:strike/>
        </w:rPr>
        <w:t>HumanModel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EnvironmentModel</w:t>
      </w:r>
      <w:proofErr w:type="spellEnd"/>
      <w:r w:rsidRPr="007F5297">
        <w:rPr>
          <w:strike/>
        </w:rPr>
        <w:t xml:space="preserve">, C3DFileData </w:t>
      </w:r>
      <w:proofErr w:type="spellStart"/>
      <w:r w:rsidRPr="007F5297">
        <w:rPr>
          <w:strike/>
        </w:rPr>
        <w:t>etc</w:t>
      </w:r>
      <w:proofErr w:type="spellEnd"/>
      <w:r w:rsidRPr="007F5297">
        <w:rPr>
          <w:strike/>
        </w:rPr>
        <w:t>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F5297">
        <w:rPr>
          <w:strike/>
        </w:rPr>
        <w:lastRenderedPageBreak/>
        <w:t>tStart</w:t>
      </w:r>
      <w:proofErr w:type="spellEnd"/>
      <w:r w:rsidRPr="007F5297">
        <w:rPr>
          <w:strike/>
        </w:rPr>
        <w:t>/</w:t>
      </w:r>
      <w:proofErr w:type="spellStart"/>
      <w:r w:rsidRPr="007F5297">
        <w:rPr>
          <w:strike/>
        </w:rPr>
        <w:t>tEnd</w:t>
      </w:r>
      <w:proofErr w:type="spellEnd"/>
      <w:r w:rsidRPr="007F5297">
        <w:rPr>
          <w:strike/>
        </w:rPr>
        <w:t xml:space="preserve"> perturbation to allow </w:t>
      </w:r>
      <w:proofErr w:type="spellStart"/>
      <w:r w:rsidRPr="007F5297">
        <w:rPr>
          <w:strike/>
        </w:rPr>
        <w:t>calc</w:t>
      </w:r>
      <w:proofErr w:type="spellEnd"/>
      <w:r w:rsidRPr="007F5297">
        <w:rPr>
          <w:strike/>
        </w:rPr>
        <w:t xml:space="preserve"> of </w:t>
      </w:r>
      <w:proofErr w:type="spellStart"/>
      <w:r w:rsidRPr="007F5297">
        <w:rPr>
          <w:strike/>
        </w:rPr>
        <w:t>Vel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Acc</w:t>
      </w:r>
      <w:proofErr w:type="spellEnd"/>
      <w:r w:rsidRPr="007F5297">
        <w:rPr>
          <w:strike/>
        </w:rP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Marker dr</w:t>
      </w:r>
      <w:r w:rsidR="0035100C">
        <w:t>o</w:t>
      </w:r>
      <w:r>
        <w:t>p-</w:t>
      </w:r>
      <w:r w:rsidR="0035100C">
        <w:t>out</w:t>
      </w:r>
      <w:r>
        <w:t xml:space="preserve"> handling?????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Fusion of </w:t>
      </w:r>
      <w:proofErr w:type="spellStart"/>
      <w:r w:rsidRPr="009F7556">
        <w:rPr>
          <w:strike/>
        </w:rPr>
        <w:t>AnyGait</w:t>
      </w:r>
      <w:proofErr w:type="spellEnd"/>
      <w:r w:rsidRPr="009F7556">
        <w:rPr>
          <w:strike/>
        </w:rPr>
        <w:t>/</w:t>
      </w:r>
      <w:proofErr w:type="spellStart"/>
      <w:r w:rsidRPr="009F7556">
        <w:rPr>
          <w:strike/>
        </w:rP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Pr="0035100C" w:rsidRDefault="009E63B8" w:rsidP="007F4335">
      <w:pPr>
        <w:pStyle w:val="ListParagraph"/>
        <w:numPr>
          <w:ilvl w:val="0"/>
          <w:numId w:val="2"/>
        </w:numPr>
        <w:rPr>
          <w:dstrike/>
        </w:rPr>
      </w:pPr>
      <w:r w:rsidRPr="009F7556">
        <w:rPr>
          <w:strike/>
        </w:rPr>
        <w:t>Ea</w:t>
      </w:r>
      <w:r w:rsidRPr="0035100C">
        <w:rPr>
          <w:dstrike/>
        </w:rPr>
        <w:t>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 xml:space="preserve">New model features (in </w:t>
      </w:r>
      <w:proofErr w:type="spellStart"/>
      <w:r w:rsidRPr="007F5297">
        <w:rPr>
          <w:b/>
        </w:rPr>
        <w:t>anyscript</w:t>
      </w:r>
      <w:proofErr w:type="spellEnd"/>
      <w:r w:rsidRPr="007F5297">
        <w:rPr>
          <w:b/>
        </w:rP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  <w:ins w:id="0" w:author="Michael Damsgaard" w:date="2014-08-13T15:57:00Z">
        <w:r w:rsidR="00745A60">
          <w:t xml:space="preserve"> to assist kinematic analysis</w:t>
        </w:r>
      </w:ins>
      <w:r w:rsidR="00745A60">
        <w:t xml:space="preserve"> 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Use default arguments in </w:t>
      </w:r>
      <w:proofErr w:type="spellStart"/>
      <w:r>
        <w:t>ClassTemplates</w:t>
      </w:r>
      <w:proofErr w:type="spellEnd"/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Overwrite </w:t>
      </w:r>
      <w:proofErr w:type="spellStart"/>
      <w:r>
        <w:t>lowpass</w:t>
      </w:r>
      <w:proofErr w:type="spellEnd"/>
      <w:r>
        <w:t xml:space="preserve"> filter for individual markers</w:t>
      </w:r>
    </w:p>
    <w:p w:rsidR="00265BE3" w:rsidRDefault="00265BE3" w:rsidP="00265BE3">
      <w:pPr>
        <w:pStyle w:val="ListParagraph"/>
        <w:numPr>
          <w:ilvl w:val="1"/>
          <w:numId w:val="3"/>
        </w:numPr>
      </w:pPr>
      <w:r>
        <w:t xml:space="preserve">Could be added to existing </w:t>
      </w:r>
      <w:proofErr w:type="spellStart"/>
      <w:r>
        <w:t>CreateMarkerClassTemplates</w:t>
      </w:r>
      <w:proofErr w:type="spellEnd"/>
      <w:r>
        <w:t xml:space="preserve"> and with default argument to not be used. 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 xml:space="preserve">New </w:t>
      </w:r>
      <w:proofErr w:type="spellStart"/>
      <w:r w:rsidRPr="007F5297">
        <w:rPr>
          <w:b/>
        </w:rPr>
        <w:t>Featrures</w:t>
      </w:r>
      <w:proofErr w:type="spellEnd"/>
      <w:r w:rsidRPr="007F5297">
        <w:rPr>
          <w:b/>
        </w:rPr>
        <w:t xml:space="preserve"> in AnyBody</w:t>
      </w:r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proofErr w:type="spellStart"/>
      <w:r w:rsidRPr="007F5297">
        <w:rPr>
          <w:rFonts w:ascii="Courier" w:hAnsi="Courier" w:cs="Courier"/>
          <w:color w:val="000000"/>
        </w:rPr>
        <w:t>ApproxVelAccPerturb</w:t>
      </w:r>
      <w:proofErr w:type="spellEnd"/>
      <w:r w:rsidRPr="007F5297">
        <w:rPr>
          <w:rFonts w:cs="Courier"/>
          <w:color w:val="000000"/>
        </w:rPr>
        <w:t xml:space="preserve"> when setting </w:t>
      </w:r>
      <w:proofErr w:type="spellStart"/>
      <w:r w:rsidRPr="007F5297">
        <w:rPr>
          <w:rFonts w:cs="Courier"/>
          <w:color w:val="000000"/>
        </w:rPr>
        <w:t>tStart</w:t>
      </w:r>
      <w:proofErr w:type="spellEnd"/>
      <w:r w:rsidRPr="007F5297">
        <w:rPr>
          <w:rFonts w:cs="Courier"/>
          <w:color w:val="000000"/>
        </w:rPr>
        <w:t>/</w:t>
      </w:r>
      <w:proofErr w:type="spellStart"/>
      <w:r w:rsidRPr="007F5297">
        <w:rPr>
          <w:rFonts w:cs="Courier"/>
          <w:color w:val="000000"/>
        </w:rPr>
        <w:t>tEnd</w:t>
      </w:r>
      <w:proofErr w:type="spellEnd"/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New way of transferring kinematics from the kinematics model to the inverse dynamic model </w:t>
      </w:r>
    </w:p>
    <w:p w:rsidR="00265BE3" w:rsidRPr="009F7556" w:rsidRDefault="00265BE3" w:rsidP="00265BE3">
      <w:pPr>
        <w:pStyle w:val="ListParagraph"/>
        <w:numPr>
          <w:ilvl w:val="1"/>
          <w:numId w:val="7"/>
        </w:numPr>
      </w:pPr>
      <w:r>
        <w:rPr>
          <w:rFonts w:cs="Courier"/>
          <w:color w:val="000000"/>
        </w:rPr>
        <w:t xml:space="preserve">I have tried the </w:t>
      </w:r>
      <w:proofErr w:type="spellStart"/>
      <w:r>
        <w:rPr>
          <w:rFonts w:cs="Courier"/>
          <w:color w:val="000000"/>
        </w:rPr>
        <w:t>OperationSetValue</w:t>
      </w:r>
      <w:proofErr w:type="spellEnd"/>
      <w:r>
        <w:rPr>
          <w:rFonts w:cs="Courier"/>
          <w:color w:val="000000"/>
        </w:rPr>
        <w:t xml:space="preserve"> but it can’t point to output folders.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>Fix bug in</w:t>
      </w:r>
      <w:r w:rsidR="00545F1D">
        <w:rPr>
          <w:rFonts w:cs="Courier"/>
          <w:color w:val="000000"/>
        </w:rPr>
        <w:t xml:space="preserve"> </w:t>
      </w:r>
      <w:proofErr w:type="spellStart"/>
      <w:r w:rsidR="00545F1D">
        <w:rPr>
          <w:rFonts w:cs="Courier"/>
          <w:color w:val="000000"/>
        </w:rPr>
        <w:t>ClassTemplate</w:t>
      </w:r>
      <w:proofErr w:type="spellEnd"/>
      <w:r w:rsidR="00545F1D">
        <w:rPr>
          <w:rFonts w:cs="Courier"/>
          <w:color w:val="000000"/>
        </w:rPr>
        <w:t xml:space="preserve"> that prevents default values to contain ‘.’ (dots) </w:t>
      </w:r>
    </w:p>
    <w:p w:rsidR="00265BE3" w:rsidRPr="00545F1D" w:rsidRDefault="00265BE3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Fix bug that prevent template arguments to start with minus ‘-‘  </w:t>
      </w:r>
    </w:p>
    <w:p w:rsidR="00AE3EBA" w:rsidRPr="007F5297" w:rsidRDefault="00CC2914" w:rsidP="00CC2914">
      <w:pPr>
        <w:rPr>
          <w:b/>
        </w:rPr>
      </w:pPr>
      <w:proofErr w:type="spellStart"/>
      <w:r w:rsidRPr="007F5297">
        <w:rPr>
          <w:b/>
        </w:rPr>
        <w:t>Mocap</w:t>
      </w:r>
      <w:proofErr w:type="spellEnd"/>
      <w:r w:rsidRPr="007F5297">
        <w:rPr>
          <w:b/>
        </w:rPr>
        <w:t xml:space="preserve"> model customization to specific </w:t>
      </w:r>
      <w:proofErr w:type="spellStart"/>
      <w:r w:rsidR="00CC77E3" w:rsidRPr="007F5297">
        <w:rPr>
          <w:b/>
        </w:rPr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745A60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  <w:ins w:id="1" w:author="Michael Damsgaard" w:date="2014-08-13T15:57:00Z">
        <w:r w:rsidR="00745A60">
          <w:t xml:space="preserve"> </w:t>
        </w:r>
        <w:r w:rsidR="00745A60" w:rsidRPr="00745A60">
          <w:t>(and future concepts)</w:t>
        </w:r>
      </w:ins>
    </w:p>
    <w:p w:rsidR="00DD0F4B" w:rsidRDefault="00DD0F4B" w:rsidP="00180D53">
      <w:pPr>
        <w:pStyle w:val="ListParagraph"/>
        <w:numPr>
          <w:ilvl w:val="0"/>
          <w:numId w:val="4"/>
        </w:numPr>
      </w:pPr>
      <w:r>
        <w:lastRenderedPageBreak/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 xml:space="preserve">Model independent of </w:t>
      </w:r>
      <w:proofErr w:type="spellStart"/>
      <w:r>
        <w:t>HumanModel</w:t>
      </w:r>
      <w:proofErr w:type="spellEnd"/>
      <w:r>
        <w:t>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45A60">
      <w:pPr>
        <w:pStyle w:val="ListParagraph"/>
        <w:numPr>
          <w:ilvl w:val="0"/>
          <w:numId w:val="3"/>
        </w:numPr>
      </w:pPr>
      <w:r>
        <w:t xml:space="preserve">Fusion with </w:t>
      </w:r>
      <w:proofErr w:type="spellStart"/>
      <w:r>
        <w:t>AnyGait</w:t>
      </w:r>
      <w:proofErr w:type="spellEnd"/>
      <w:ins w:id="2" w:author="Michael Damsgaard" w:date="2014-08-13T15:58:00Z">
        <w:r w:rsidR="00745A60">
          <w:t xml:space="preserve"> </w:t>
        </w:r>
        <w:r w:rsidR="00745A60" w:rsidRPr="00745A60">
          <w:t>(and future concepts)</w:t>
        </w:r>
      </w:ins>
      <w:bookmarkStart w:id="3" w:name="_GoBack"/>
      <w:bookmarkEnd w:id="3"/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965404" w:rsidRDefault="00965404" w:rsidP="00E80E44">
      <w:pPr>
        <w:pStyle w:val="Heading2"/>
      </w:pPr>
      <w:r>
        <w:t xml:space="preserve">Model should work without specifying a special </w:t>
      </w:r>
      <w:proofErr w:type="spellStart"/>
      <w:r>
        <w:t>AnyMan.any</w:t>
      </w:r>
      <w:proofErr w:type="spellEnd"/>
      <w:r>
        <w:t xml:space="preserve"> file</w:t>
      </w:r>
      <w:r w:rsidR="00010D45">
        <w:t xml:space="preserve"> in the model </w:t>
      </w:r>
      <w:proofErr w:type="spellStart"/>
      <w:r w:rsidR="00010D45">
        <w:t>model</w:t>
      </w:r>
      <w:proofErr w:type="spellEnd"/>
      <w:r w:rsidR="00010D45">
        <w:t xml:space="preserve"> </w:t>
      </w:r>
      <w:proofErr w:type="spellStart"/>
      <w:r w:rsidR="00010D45">
        <w:t>config</w:t>
      </w:r>
      <w:proofErr w:type="spellEnd"/>
    </w:p>
    <w:p w:rsidR="00265BE3" w:rsidRDefault="00265BE3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18"/>
          <w:szCs w:val="18"/>
          <w:u w:val="single"/>
        </w:rPr>
      </w:pP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SCR.PRS9)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a..p/E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s/LTHT/LabSpecificData_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LTHT.any(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24)</w:t>
      </w:r>
      <w:r>
        <w:rPr>
          <w:rFonts w:ascii="Segoe UI" w:hAnsi="Segoe UI" w:cs="Segoe UI"/>
          <w:color w:val="000000"/>
          <w:sz w:val="18"/>
          <w:szCs w:val="18"/>
        </w:rPr>
        <w:t xml:space="preserve">  :     Defined at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OptimizeAnthropometricsOnOffNew.any(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21)</w:t>
      </w:r>
      <w:r>
        <w:rPr>
          <w:rFonts w:ascii="Segoe UI" w:hAnsi="Segoe UI" w:cs="Segoe UI"/>
          <w:color w:val="000000"/>
          <w:sz w:val="18"/>
          <w:szCs w:val="18"/>
        </w:rPr>
        <w:t xml:space="preserve">  :   '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AnthroSegmentLengths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'  :  Unresolved object</w:t>
      </w:r>
    </w:p>
    <w:p w:rsidR="00EF2882" w:rsidRDefault="00EF2882" w:rsidP="00965404"/>
    <w:p w:rsidR="00795D72" w:rsidRDefault="00814A2A" w:rsidP="00814A2A">
      <w:pPr>
        <w:pStyle w:val="Heading2"/>
      </w:pPr>
      <w:r>
        <w:t>Model fails when using the BM_MANNEQUIN_DRIVER_DEFAULT ON</w:t>
      </w:r>
    </w:p>
    <w:p w:rsidR="00814A2A" w:rsidRDefault="00814A2A" w:rsidP="00814A2A">
      <w:r>
        <w:t xml:space="preserve">Might be because the muscles are include 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Unexpected error in computational kernel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'Main.HumanModel.BodyModel.Right.ShoulderArm.Mus.ArtificialRake.LinCom2Drv'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'Main.HumanModel.BodyModel.Left.ShoulderArm.Mus.ArtificialRake.LinCom2Drv'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OBJ.MCH.KIN3)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C:/Users/M..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BaseModel.any(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34)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KinematicStudy.InitialConditions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Kinematic analysis failed in time step 0</w:t>
      </w:r>
    </w:p>
    <w:p w:rsidR="00814A2A" w:rsidRPr="00814A2A" w:rsidRDefault="00814A2A" w:rsidP="00814A2A"/>
    <w:p w:rsidR="00795D72" w:rsidRDefault="00795D72" w:rsidP="00965404"/>
    <w:p w:rsidR="00795D72" w:rsidRDefault="00795D72" w:rsidP="00965404"/>
    <w:p w:rsidR="00DD1852" w:rsidRDefault="00DD1852" w:rsidP="00DD1852">
      <w:pPr>
        <w:pStyle w:val="Heading2"/>
      </w:pPr>
      <w:proofErr w:type="spellStart"/>
      <w:r>
        <w:lastRenderedPageBreak/>
        <w:t>BodyModel_no_muscles_hack.any</w:t>
      </w:r>
      <w:proofErr w:type="spellEnd"/>
      <w:r>
        <w:t xml:space="preserve"> </w:t>
      </w:r>
      <w:r w:rsidR="00265BE3">
        <w:t xml:space="preserve">should not be used. It should be possible to exclude the muscles in a different way. </w:t>
      </w:r>
      <w:r>
        <w:t xml:space="preserve"> </w:t>
      </w:r>
    </w:p>
    <w:p w:rsidR="00DD1852" w:rsidRDefault="00DD1852" w:rsidP="00965404"/>
    <w:p w:rsidR="00E80E44" w:rsidRDefault="00E80E44" w:rsidP="00965404"/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</w:t>
      </w:r>
      <w:proofErr w:type="spellStart"/>
      <w:r>
        <w:t>CreateMarkerDriverClassNew.any</w:t>
      </w:r>
      <w:proofErr w:type="spellEnd"/>
      <w:r>
        <w:t xml:space="preserve">, </w:t>
      </w:r>
      <w:proofErr w:type="spellStart"/>
      <w:r w:rsidR="009F7556">
        <w:rPr>
          <w:rFonts w:ascii="Courier" w:hAnsi="Courier" w:cs="Courier"/>
          <w:color w:val="000000"/>
        </w:rPr>
        <w:t>OptimizeAnthropometricsOnOff.any</w:t>
      </w:r>
      <w:proofErr w:type="spellEnd"/>
    </w:p>
    <w:p w:rsidR="004209DE" w:rsidRPr="004209DE" w:rsidRDefault="00795D72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It should be </w:t>
      </w:r>
      <w:proofErr w:type="spellStart"/>
      <w:r>
        <w:rPr>
          <w:rFonts w:cs="Courier"/>
          <w:color w:val="000000"/>
        </w:rPr>
        <w:t>possilble</w:t>
      </w:r>
      <w:proofErr w:type="spellEnd"/>
      <w:r>
        <w:rPr>
          <w:rFonts w:cs="Courier"/>
          <w:color w:val="000000"/>
        </w:rPr>
        <w:t xml:space="preserve"> to write the following in 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color w:val="0000FF"/>
        </w:rPr>
        <w:t>#</w:t>
      </w:r>
      <w:proofErr w:type="spellStart"/>
      <w:r>
        <w:rPr>
          <w:rFonts w:ascii="Courier" w:hAnsi="Courier" w:cs="Courier"/>
          <w:color w:val="0000FF"/>
        </w:rPr>
        <w:t>class_template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Cr…</w:t>
      </w:r>
      <w:proofErr w:type="spellStart"/>
      <w:r>
        <w:rPr>
          <w:rFonts w:ascii="Courier" w:hAnsi="Courier" w:cs="Courier"/>
          <w:color w:val="000000"/>
        </w:rPr>
        <w:t>iver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MarkerName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MarkerPlacement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WeightX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WeightY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WeightZ</w:t>
      </w:r>
      <w:proofErr w:type="spellEnd"/>
      <w:r>
        <w:rPr>
          <w:rFonts w:ascii="Courier" w:hAnsi="Courier" w:cs="Courier"/>
          <w:color w:val="000000"/>
        </w:rPr>
        <w:t>=1,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OptX</w:t>
      </w:r>
      <w:proofErr w:type="spellEnd"/>
      <w:r>
        <w:rPr>
          <w:rFonts w:ascii="Courier" w:hAnsi="Courier" w:cs="Courier"/>
          <w:color w:val="000000"/>
        </w:rPr>
        <w:t>="Off",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OptY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"Off"</w:t>
      </w:r>
      <w:proofErr w:type="gramStart"/>
      <w:r>
        <w:rPr>
          <w:rFonts w:ascii="Courier" w:hAnsi="Courier" w:cs="Courier"/>
          <w:color w:val="000000"/>
        </w:rPr>
        <w:t>,</w:t>
      </w:r>
      <w:proofErr w:type="spellStart"/>
      <w:r>
        <w:rPr>
          <w:rFonts w:ascii="Courier" w:hAnsi="Courier" w:cs="Courier"/>
          <w:color w:val="000000"/>
        </w:rPr>
        <w:t>OptZ</w:t>
      </w:r>
      <w:proofErr w:type="spellEnd"/>
      <w:proofErr w:type="gramEnd"/>
      <w:r>
        <w:rPr>
          <w:rFonts w:ascii="Courier" w:hAnsi="Courier" w:cs="Courier"/>
          <w:color w:val="000000"/>
        </w:rPr>
        <w:t>="Off",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proofErr w:type="gramStart"/>
      <w:r>
        <w:rPr>
          <w:rFonts w:ascii="Courier" w:hAnsi="Courier" w:cs="Courier"/>
          <w:color w:val="000000"/>
        </w:rPr>
        <w:t>sRelOptScalingOnOff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"On",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PARAMETER_OPT_STUDY</w:t>
      </w:r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ParameterIdentification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C3D_OBJECT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Main.AlternativeC3DFile,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BODY_MODEL_FOLDER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BodyModel</w:t>
      </w:r>
      <w:proofErr w:type="spellEnd"/>
    </w:p>
    <w:p w:rsidR="004209DE" w:rsidRDefault="00795D72" w:rsidP="00795D72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</w:rPr>
        <w:t xml:space="preserve">                          </w:t>
      </w:r>
      <w:r>
        <w:rPr>
          <w:rFonts w:ascii="Courier" w:hAnsi="Courier" w:cs="Courier"/>
          <w:color w:val="000000"/>
        </w:rPr>
        <w:t>){</w:t>
      </w:r>
    </w:p>
    <w:p w:rsidR="004209DE" w:rsidRDefault="002C3348" w:rsidP="007C2E1C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Dot “.” In default values are not allowed</w:t>
      </w:r>
    </w:p>
    <w:p w:rsidR="004209DE" w:rsidRDefault="004209DE" w:rsidP="007C2E1C"/>
    <w:p w:rsidR="000411F6" w:rsidRDefault="000411F6" w:rsidP="006D59A0"/>
    <w:p w:rsidR="004209DE" w:rsidRDefault="009C1B2E" w:rsidP="00265BE3">
      <w:pPr>
        <w:pStyle w:val="Heading2"/>
      </w:pPr>
      <w:r>
        <w:t>Filter specification should work when no analog data is included in the model</w:t>
      </w:r>
    </w:p>
    <w:p w:rsidR="00265BE3" w:rsidRPr="00265BE3" w:rsidRDefault="00265BE3" w:rsidP="00265BE3"/>
    <w:p w:rsidR="004209DE" w:rsidRPr="00265BE3" w:rsidRDefault="004209DE" w:rsidP="004209D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65BE3">
        <w:rPr>
          <w:rStyle w:val="Heading2Char"/>
        </w:rPr>
        <w:t>Model should load even if no markers are included and no segments are optimized.</w:t>
      </w:r>
      <w:r>
        <w:br/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p/B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..l/BaseModel_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Both.any(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proofErr w:type="spellStart"/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438BE"/>
    <w:multiLevelType w:val="hybridMultilevel"/>
    <w:tmpl w:val="1D10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F6"/>
    <w:rsid w:val="000028BB"/>
    <w:rsid w:val="00010D45"/>
    <w:rsid w:val="000411F6"/>
    <w:rsid w:val="000A1658"/>
    <w:rsid w:val="00102C28"/>
    <w:rsid w:val="00123CBF"/>
    <w:rsid w:val="00167F34"/>
    <w:rsid w:val="00180D53"/>
    <w:rsid w:val="001867CC"/>
    <w:rsid w:val="001A6887"/>
    <w:rsid w:val="001E4531"/>
    <w:rsid w:val="00265BE3"/>
    <w:rsid w:val="00286CDA"/>
    <w:rsid w:val="002C3348"/>
    <w:rsid w:val="002D2796"/>
    <w:rsid w:val="0031217E"/>
    <w:rsid w:val="0032553A"/>
    <w:rsid w:val="0035100C"/>
    <w:rsid w:val="00363EB7"/>
    <w:rsid w:val="003D7573"/>
    <w:rsid w:val="004209DE"/>
    <w:rsid w:val="00462F87"/>
    <w:rsid w:val="00473623"/>
    <w:rsid w:val="004B31FE"/>
    <w:rsid w:val="004E0B8B"/>
    <w:rsid w:val="004E6029"/>
    <w:rsid w:val="00545F1D"/>
    <w:rsid w:val="00555F6C"/>
    <w:rsid w:val="005A18CA"/>
    <w:rsid w:val="005E42D3"/>
    <w:rsid w:val="006138B5"/>
    <w:rsid w:val="006A0595"/>
    <w:rsid w:val="006C4802"/>
    <w:rsid w:val="006D59A0"/>
    <w:rsid w:val="00745A60"/>
    <w:rsid w:val="0075083C"/>
    <w:rsid w:val="00752FB6"/>
    <w:rsid w:val="00782735"/>
    <w:rsid w:val="00785277"/>
    <w:rsid w:val="00795D72"/>
    <w:rsid w:val="007A0ACE"/>
    <w:rsid w:val="007C2E1C"/>
    <w:rsid w:val="007E17FA"/>
    <w:rsid w:val="007F4335"/>
    <w:rsid w:val="007F5297"/>
    <w:rsid w:val="00814A2A"/>
    <w:rsid w:val="00845812"/>
    <w:rsid w:val="00862321"/>
    <w:rsid w:val="0088672D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80E44"/>
    <w:rsid w:val="00E85681"/>
    <w:rsid w:val="00EF2882"/>
    <w:rsid w:val="00EF57B6"/>
    <w:rsid w:val="00EF647E"/>
    <w:rsid w:val="00F029CA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Michael Damsgaard</cp:lastModifiedBy>
  <cp:revision>20</cp:revision>
  <dcterms:created xsi:type="dcterms:W3CDTF">2014-06-19T06:12:00Z</dcterms:created>
  <dcterms:modified xsi:type="dcterms:W3CDTF">2014-08-13T13:58:00Z</dcterms:modified>
</cp:coreProperties>
</file>