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i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olor w:val="000000"/>
          <w:sz w:val="24"/>
          <w:szCs w:val="24"/>
        </w:rPr>
        <w:t>实验一   KNN</w:t>
      </w:r>
    </w:p>
    <w:p>
      <w:pPr>
        <w:jc w:val="center"/>
        <w:rPr>
          <w:rFonts w:hint="eastAsia" w:ascii="黑体" w:hAnsi="黑体" w:eastAsia="黑体" w:cs="黑体"/>
          <w:b/>
          <w:bCs/>
          <w:i w:val="0"/>
          <w:color w:val="000000"/>
          <w:sz w:val="24"/>
          <w:szCs w:val="24"/>
        </w:rPr>
      </w:pPr>
    </w:p>
    <w:p>
      <w:pPr>
        <w:widowControl/>
        <w:tabs>
          <w:tab w:val="left" w:pos="480"/>
          <w:tab w:val="left" w:pos="3108"/>
        </w:tabs>
        <w:autoSpaceDE w:val="0"/>
        <w:autoSpaceDN w:val="0"/>
        <w:spacing w:before="0" w:after="0" w:line="562" w:lineRule="exact"/>
        <w:ind w:left="0" w:right="3024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2"/>
        </w:rPr>
        <w:t>一</w:t>
      </w:r>
      <w:r>
        <w:rPr>
          <w:rFonts w:ascii="黑体" w:hAnsi="黑体" w:eastAsia="黑体"/>
          <w:b w:val="0"/>
          <w:i w:val="0"/>
          <w:color w:val="000000"/>
          <w:sz w:val="30"/>
        </w:rPr>
        <w:t xml:space="preserve">、实验目的及要求 </w:t>
      </w:r>
      <w:r>
        <w:br w:type="textWrapping"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安装、编程环境搭建的法。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、熟练掌握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numpy</w:t>
      </w:r>
      <w:r>
        <w:rPr>
          <w:rFonts w:ascii="黑体" w:hAnsi="黑体" w:eastAsia="黑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matplotlib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等基本数学运算、图形显示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包的安装与应用</w:t>
      </w:r>
    </w:p>
    <w:p>
      <w:pPr>
        <w:widowControl/>
        <w:autoSpaceDE w:val="0"/>
        <w:autoSpaceDN w:val="0"/>
        <w:spacing w:before="102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方法。</w:t>
      </w:r>
    </w:p>
    <w:p>
      <w:pPr>
        <w:widowControl/>
        <w:autoSpaceDE w:val="0"/>
        <w:autoSpaceDN w:val="0"/>
        <w:spacing w:before="424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KNN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算法的基本原理。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numpy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进行文本类数据集的读取、训练数据测试数据拆分的方法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k-folder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交叉验证的实验过程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72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二、预习要求 </w:t>
      </w:r>
      <w:r>
        <w:br w:type="textWrapping"/>
      </w: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阅读本实验例程部分，实现基本的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KNN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分类算法，以便能够充分利用实验时间编</w:t>
      </w:r>
    </w:p>
    <w:p>
      <w:pPr>
        <w:widowControl/>
        <w:autoSpaceDE w:val="0"/>
        <w:autoSpaceDN w:val="0"/>
        <w:spacing w:before="102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程调试。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80" w:lineRule="exact"/>
        <w:ind w:left="0" w:right="7056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三、实验设备 </w:t>
      </w:r>
      <w:r>
        <w:br w:type="textWrapping"/>
      </w: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硬件：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PC</w:t>
      </w:r>
      <w:r>
        <w:rPr>
          <w:rFonts w:ascii="黑体" w:hAnsi="黑体" w:eastAsia="黑体"/>
          <w:b w:val="0"/>
          <w:i w:val="0"/>
          <w:color w:val="000000"/>
          <w:sz w:val="24"/>
        </w:rPr>
        <w:t>机。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软件：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及相关集成开发环境。</w:t>
      </w:r>
    </w:p>
    <w:p>
      <w:pPr>
        <w:widowControl/>
        <w:autoSpaceDE w:val="0"/>
        <w:autoSpaceDN w:val="0"/>
        <w:spacing w:before="0" w:after="0" w:line="672" w:lineRule="exact"/>
        <w:ind w:left="0" w:right="72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四、实验内容 </w:t>
      </w:r>
      <w:r>
        <w:br w:type="textWrapping"/>
      </w:r>
      <w:r>
        <w:rPr>
          <w:rFonts w:ascii="黑体" w:hAnsi="黑体" w:eastAsia="黑体"/>
          <w:b w:val="0"/>
          <w:i w:val="0"/>
          <w:color w:val="000000"/>
          <w:sz w:val="24"/>
        </w:rPr>
        <w:t>利用利用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编程实现基于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KNN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分类算法的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iris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数据分类，具体要求下：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center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>）将数据集进行随机分割，分别设置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90%-10%</w:t>
      </w:r>
      <w:r>
        <w:rPr>
          <w:rFonts w:ascii="黑体" w:hAnsi="黑体" w:eastAsia="黑体"/>
          <w:b w:val="0"/>
          <w:i w:val="0"/>
          <w:color w:val="000000"/>
          <w:sz w:val="24"/>
        </w:rPr>
        <w:t>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80%-20%</w:t>
      </w:r>
      <w:r>
        <w:rPr>
          <w:rFonts w:ascii="黑体" w:hAnsi="黑体" w:eastAsia="黑体"/>
          <w:b w:val="0"/>
          <w:i w:val="0"/>
          <w:color w:val="000000"/>
          <w:sz w:val="24"/>
        </w:rPr>
        <w:t>训练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</w:t>
      </w:r>
      <w:r>
        <w:rPr>
          <w:rFonts w:ascii="黑体" w:hAnsi="黑体" w:eastAsia="黑体"/>
          <w:b w:val="0"/>
          <w:i w:val="0"/>
          <w:color w:val="000000"/>
          <w:sz w:val="24"/>
        </w:rPr>
        <w:t>测试数据比例，分</w:t>
      </w:r>
    </w:p>
    <w:p>
      <w:pPr>
        <w:widowControl/>
        <w:autoSpaceDE w:val="0"/>
        <w:autoSpaceDN w:val="0"/>
        <w:spacing w:before="94" w:after="0" w:line="266" w:lineRule="exact"/>
        <w:ind w:left="72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别运行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3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次、计算并打印分类准确率。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）利用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10-folder </w:t>
      </w:r>
      <w:r>
        <w:rPr>
          <w:rFonts w:ascii="黑体" w:hAnsi="黑体" w:eastAsia="黑体"/>
          <w:b w:val="0"/>
          <w:i w:val="0"/>
          <w:color w:val="000000"/>
          <w:sz w:val="24"/>
        </w:rPr>
        <w:t>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5-folder </w:t>
      </w:r>
      <w:r>
        <w:rPr>
          <w:rFonts w:ascii="黑体" w:hAnsi="黑体" w:eastAsia="黑体"/>
          <w:b w:val="0"/>
          <w:i w:val="0"/>
          <w:color w:val="000000"/>
          <w:sz w:val="24"/>
        </w:rPr>
        <w:t>交叉验证的方法进行分类测试，并分别打印准确率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center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）利用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matplotlib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scatter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函数，实现分类结果的显示（利用数据的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</w:t>
      </w:r>
      <w:r>
        <w:rPr>
          <w:rFonts w:ascii="黑体" w:hAnsi="黑体" w:eastAsia="黑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维）其</w:t>
      </w:r>
    </w:p>
    <w:p>
      <w:pPr>
        <w:widowControl/>
        <w:autoSpaceDE w:val="0"/>
        <w:autoSpaceDN w:val="0"/>
        <w:spacing w:before="102" w:after="0" w:line="240" w:lineRule="exact"/>
        <w:ind w:left="72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中分类正确的三种类别分别用红、黄、绿、三色显示。分类错误的样本点用黑色显示。</w:t>
      </w:r>
    </w:p>
    <w:p>
      <w:pPr>
        <w:rPr>
          <w:rFonts w:hint="default" w:eastAsia="宋体"/>
          <w:lang w:val="en-US" w:eastAsia="zh-CN"/>
        </w:rPr>
        <w:sectPr>
          <w:pgSz w:w="11906" w:h="16838"/>
          <w:pgMar w:top="724" w:right="1396" w:bottom="1258" w:left="1418" w:header="720" w:footer="720" w:gutter="0"/>
          <w:cols w:equalWidth="0" w:num="1">
            <w:col w:w="9092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360" w:line="220" w:lineRule="exact"/>
        <w:ind w:left="0" w:right="0"/>
      </w:pPr>
    </w:p>
    <w:p>
      <w:pPr>
        <w:widowControl/>
        <w:numPr>
          <w:ilvl w:val="0"/>
          <w:numId w:val="1"/>
        </w:numPr>
        <w:autoSpaceDE w:val="0"/>
        <w:autoSpaceDN w:val="0"/>
        <w:spacing w:before="0" w:after="0" w:line="494" w:lineRule="exact"/>
        <w:ind w:left="0" w:right="3600" w:firstLine="0"/>
        <w:jc w:val="left"/>
        <w:rPr>
          <w:rFonts w:hint="eastAsia" w:ascii="黑体" w:hAnsi="黑体" w:eastAsia="黑体" w:cs="黑体"/>
          <w:b/>
          <w:bCs/>
          <w:i w:val="0"/>
          <w:color w:val="000000"/>
          <w:sz w:val="24"/>
          <w:szCs w:val="24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实验报告内容要求 </w:t>
      </w:r>
      <w:r>
        <w:br w:type="textWrapping"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rPr>
          <w:rFonts w:ascii="黑体" w:hAnsi="黑体" w:eastAsia="黑体"/>
          <w:b w:val="0"/>
          <w:i w:val="0"/>
          <w:color w:val="000000"/>
          <w:sz w:val="24"/>
        </w:rPr>
        <w:t>列出编写的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代码。对主要的语句</w:t>
      </w:r>
      <w:r>
        <w:rPr>
          <w:rFonts w:hint="eastAsia" w:ascii="黑体" w:hAnsi="黑体" w:eastAsia="黑体"/>
          <w:b w:val="0"/>
          <w:i w:val="0"/>
          <w:color w:val="000000"/>
          <w:sz w:val="24"/>
          <w:lang w:val="en-US" w:eastAsia="zh-CN"/>
        </w:rPr>
        <w:t>进</w:t>
      </w:r>
      <w:r>
        <w:rPr>
          <w:rFonts w:ascii="黑体" w:hAnsi="黑体" w:eastAsia="黑体"/>
          <w:b w:val="0"/>
          <w:i w:val="0"/>
          <w:color w:val="000000"/>
          <w:sz w:val="24"/>
        </w:rPr>
        <w:t>行注释</w:t>
      </w:r>
    </w:p>
    <w:p>
      <w:pPr>
        <w:widowControl/>
        <w:numPr>
          <w:ilvl w:val="0"/>
          <w:numId w:val="1"/>
        </w:numPr>
        <w:autoSpaceDE w:val="0"/>
        <w:autoSpaceDN w:val="0"/>
        <w:spacing w:before="0" w:after="0" w:line="494" w:lineRule="exact"/>
        <w:ind w:left="0" w:right="3600" w:firstLine="0"/>
        <w:jc w:val="left"/>
        <w:rPr>
          <w:rFonts w:hint="eastAsia" w:ascii="黑体" w:hAnsi="黑体" w:eastAsia="黑体" w:cs="黑体"/>
          <w:b/>
          <w:bCs/>
          <w:i w:val="0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operator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'''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 xml:space="preserve">    trainData - </w:t>
      </w:r>
      <w:r>
        <w:rPr>
          <w:rFonts w:hint="default" w:ascii="Times New Roman" w:hAnsi="Times New Roman" w:eastAsia="宋体" w:cs="Times New Roman"/>
          <w:b/>
          <w:bCs/>
          <w:color w:val="008080"/>
          <w:sz w:val="24"/>
          <w:szCs w:val="24"/>
          <w:shd w:val="clear" w:fill="FFFFFF"/>
        </w:rPr>
        <w:t>训练集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 xml:space="preserve">  N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 xml:space="preserve">    testData - </w:t>
      </w:r>
      <w:r>
        <w:rPr>
          <w:rFonts w:hint="default" w:ascii="Times New Roman" w:hAnsi="Times New Roman" w:eastAsia="宋体" w:cs="Times New Roman"/>
          <w:b/>
          <w:bCs/>
          <w:color w:val="008080"/>
          <w:sz w:val="24"/>
          <w:szCs w:val="24"/>
          <w:shd w:val="clear" w:fill="FFFFFF"/>
        </w:rPr>
        <w:t>测试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 xml:space="preserve">   1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 xml:space="preserve">    labels - </w:t>
      </w:r>
      <w:r>
        <w:rPr>
          <w:rFonts w:hint="default" w:ascii="Times New Roman" w:hAnsi="Times New Roman" w:eastAsia="宋体" w:cs="Times New Roman"/>
          <w:b/>
          <w:bCs/>
          <w:color w:val="008080"/>
          <w:sz w:val="24"/>
          <w:szCs w:val="24"/>
          <w:shd w:val="clear" w:fill="FFFFFF"/>
        </w:rPr>
        <w:t>训练集标签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'''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knn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(trainData, testData, labels, k):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计算训练样本的行数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rowSize = trainData.shape[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计算训练样本和测试样本的差值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diff = np.tile(testData, (rowSize,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 - trainData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计算差值的平方和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sqrDiff = diff **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sqrDiffSum = sqrDiff.sum(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计算距离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distances = sqrDiffSum **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对所得的距离从低到高进行排序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sortDistance = distances.argsort()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count = {}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(k):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vote = labels[sortDistance[i]]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count[vote] = count.get(vote,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+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对类别出现的频数从高到低进行排序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sortCount =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sorted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(count.items(), 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key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=operator.itemgetter(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reverse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返回出现频数最高的类别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sortCount[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evaluate_KNN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(train_datas,train_labs,test_datas,test_labs,K=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N_test = test_datas.shape[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N_right=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(N_test):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det_lab =  knn(train_datas, test_datas[i], train_labs, K)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det_lab == test_labs[i]: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N_right +=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1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计算准确率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acc = N_right*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/N_test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acc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def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evaluate_KNN_fold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(datas,labs, k_fold,K=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N = np.shape(datas)[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n_each_fold =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(N/k_fold)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N_used = n_each_fold*k_fold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index = np.random.permutation(N)[:N_used]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index_fold = np.reshape(index,(k_fold,n_each_fold))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acc_all = []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(k_fold):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index_test = index_fold[i,:]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sel_train = [i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(k_fold)]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sel_train.remove(i)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index_train = index_fold[sel_train,:].flatten()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train_datas = datas[index_train]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train_labs = labs[index_train]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test_datas = datas[index_test]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test_labs = labs[index_test]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acc = evaluate_KNN(train_datas,train_labs,test_datas,test_labs,K)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"acc in fold %d = %.2f %%"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%(i,acc))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acc_all.append(acc)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np.average(acc_all)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indexSplit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(N,train_ratio):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N_train =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(N*train_ratio)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index_random = np.random.permutation(N)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index_train = index_random[:N_train]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index_test = index_random[N_train:]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index_train,index_test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autoNorm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(datas):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val_min = np.min(datas,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val_max = np.max(datas,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val_range = val_max - val_min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norm_datas = (datas - val_min)/val_range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norm_datas, val_range, val_min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evaluate_KNN_fold_norm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08080"/>
          <w:sz w:val="24"/>
          <w:szCs w:val="24"/>
          <w:shd w:val="clear" w:fill="FFFFFF"/>
        </w:rPr>
        <w:t>datas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808080"/>
          <w:sz w:val="24"/>
          <w:szCs w:val="24"/>
          <w:shd w:val="clear" w:fill="FFFFFF"/>
        </w:rPr>
        <w:t>labs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z w:val="24"/>
          <w:szCs w:val="24"/>
          <w:shd w:val="clear" w:fill="FFFFFF"/>
        </w:rPr>
        <w:t>k_fold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808080"/>
          <w:sz w:val="24"/>
          <w:szCs w:val="24"/>
          <w:shd w:val="clear" w:fill="FFFFFF"/>
        </w:rPr>
        <w:t>K=10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数据处理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数据读取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分为训练集和测试集和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一般测试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交叉验证测试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数据处理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第列、每年飞行的里程数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第列、玩游戏所消耗时间的百分比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第列、每周消耗的冰淇淋公升量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file_data =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'datingTestSet2.txt'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dic_labs ={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"Do not like"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"ordinary"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"like"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数据读取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datas = np.loadtxt(file_data,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 xml:space="preserve">dtype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 xml:space="preserve">delimiter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24"/>
          <w:szCs w:val="24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usecols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labs = np.loadtxt(file_data,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 xml:space="preserve">dtype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 xml:space="preserve">delimiter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24"/>
          <w:szCs w:val="24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usecols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N = np.shape(datas)[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分割成训练集和测试集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index_train,index_test = indexSplit(N,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train_ratio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0.9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train_datas = datas[index_train,:]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train_labs = labs[index_train]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test_datas = datas[index_test,:]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test_labs = labs[index_test]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对训练数据进行正则化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train_norm_datas,val_range, val_min= autoNorm(train_datas)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利用正则化参数 对测试数据进行正则化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test_norm_datas = (test_datas-val_min)/val_range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训练数据显示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fig = plt.figure()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unique_labs = np.unique(train_labs).tolist()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list_color = 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'b'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'g'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'r'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'c'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'm'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'y'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'k'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'w'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list_marker = 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'*'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','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'o'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'^'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'1'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'+'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'x'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'D'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j,lab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(unique_labs):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index = np.where(train_labs == lab)[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x = train_datas[index,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y = train_datas[index,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plt.scatter(x,y,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65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=list_color[j],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marker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=list_marker[j],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label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=dic_labs[lab])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plt.legend(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loc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"best"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plt.xlabel(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"game time"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plt.ylabel(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"icecream"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plt.show()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一般测试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K=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acc = evaluate_KNN(train_datas,train_labs,test_datas,test_labs,K)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"acc= %.2f%% without data normalization"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%(acc))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acc = evaluate_KNN(train_norm_datas,train_labs,test_norm_datas,test_labs,K)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"acc= %.2f%% with data normalization"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%(acc))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>交叉验证测试</w:t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acc = evaluate_KNN_fold(datas,labs, 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k_fold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24"/>
          <w:szCs w:val="24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24"/>
          <w:szCs w:val="24"/>
          <w:shd w:val="clear" w:fill="FFFFFF"/>
        </w:rPr>
        <w:t>"final acc = %.2f%%"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%(acc))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4"/>
          <w:szCs w:val="24"/>
          <w:shd w:val="clear" w:fill="FFFFFF"/>
          <w:lang w:val="en-US" w:eastAsia="zh-CN"/>
        </w:rPr>
        <w:t>实验结果：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620645" cy="1965960"/>
            <wp:effectExtent l="0" t="0" r="8255" b="2540"/>
            <wp:docPr id="9" name="图片 9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06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486025" cy="1864360"/>
            <wp:effectExtent l="0" t="0" r="3175" b="2540"/>
            <wp:docPr id="8" name="图片 8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535555" cy="1901825"/>
            <wp:effectExtent l="0" t="0" r="4445" b="3175"/>
            <wp:docPr id="7" name="图片 7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620010" cy="1965325"/>
            <wp:effectExtent l="0" t="0" r="8890" b="3175"/>
            <wp:docPr id="6" name="图片 6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466340" cy="1849755"/>
            <wp:effectExtent l="0" t="0" r="10160" b="4445"/>
            <wp:docPr id="5" name="图片 5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627630" cy="1971040"/>
            <wp:effectExtent l="0" t="0" r="1270" b="10160"/>
            <wp:docPr id="4" name="图片 4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733675" cy="2051050"/>
            <wp:effectExtent l="0" t="0" r="9525" b="6350"/>
            <wp:docPr id="3" name="图片 3" descr="Figur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479040" cy="1860550"/>
            <wp:effectExtent l="0" t="0" r="10160" b="6350"/>
            <wp:docPr id="2" name="图片 2" descr="Figur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80808"/>
          <w:sz w:val="24"/>
          <w:szCs w:val="24"/>
          <w:lang w:eastAsia="zh-CN"/>
        </w:rPr>
        <w:drawing>
          <wp:inline distT="0" distB="0" distL="114300" distR="114300">
            <wp:extent cx="2703830" cy="2028190"/>
            <wp:effectExtent l="0" t="0" r="1270" b="3810"/>
            <wp:docPr id="1" name="图片 1" descr="Figure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黑体" w:cs="Times New Roman"/>
          <w:b w:val="0"/>
          <w:bCs w:val="0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i w:val="0"/>
          <w:color w:val="000000"/>
          <w:sz w:val="24"/>
          <w:szCs w:val="24"/>
          <w:lang w:val="en-US" w:eastAsia="zh-CN"/>
        </w:rPr>
        <w:t>实验结果数据：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0.8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82.00% without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94.50% with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78.50% without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95.50% with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79.00% without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95.50% with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0.9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79.00% without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98.00% with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76.00% without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96.00% with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82.00% without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95.00% with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</w:rPr>
        <w:t>利用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10-folder</w:t>
      </w:r>
      <w:r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5-folder</w:t>
      </w:r>
      <w:r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</w:rPr>
        <w:t>交叉验证的方法进行分类测试，并分别打印准确率</w:t>
      </w:r>
      <w:r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k_fold=10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73.00% without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96.00% with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0 = 80.00 %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1 = 82.00 %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2 = 79.00 %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3 = 81.00 %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4 = 77.00 %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5 = 82.00 %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6 = 86.00 %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7 = 79.00 %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8 = 80.00 %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9 = 74.00 %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final acc = 80.00%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k_fold=5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81.00% without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acc= 96.00% with data normalization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0 = 81.00 %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1 = 82.00 %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2 = 80.00 %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3 = 80.00 %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 in fold 4 = 76.50 %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final acc = 79.90%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color w:val="00000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A22F7"/>
    <w:multiLevelType w:val="singleLevel"/>
    <w:tmpl w:val="23CA22F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NzZiNzhmNGM4OTE0ZDA4YzI3MzI0NDkwZGI1YzcifQ=="/>
  </w:docVars>
  <w:rsids>
    <w:rsidRoot w:val="58A30121"/>
    <w:rsid w:val="4DB064AF"/>
    <w:rsid w:val="574D0964"/>
    <w:rsid w:val="58A3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1182</Words>
  <Characters>4611</Characters>
  <Lines>0</Lines>
  <Paragraphs>0</Paragraphs>
  <TotalTime>0</TotalTime>
  <ScaleCrop>false</ScaleCrop>
  <LinksUpToDate>false</LinksUpToDate>
  <CharactersWithSpaces>5648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2023-04-06T03:15:00Z</dcterms:created>
  <dc:creator> 九月天的小雨</dc:creator>
  <cp:lastModifiedBy>葬下回忆。</cp:lastModifiedBy>
  <dcterms:modified xsi:type="dcterms:W3CDTF">2023-06-14T04:52:54Z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005DD00DC5CE4E2B8D0DCBC2E049E892</vt:lpwstr>
  </property>
</Properties>
</file>