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BodyText"/>
      </w:pPr>
      <w: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w:t>
      </w:r>
      <w:r>
        <w:t xml:space="preserve"> </w:t>
      </w:r>
      <w: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w:t>
      </w:r>
      <w:r>
        <w:t xml:space="preserve"> </w:t>
      </w:r>
      <w:r>
        <w:t xml:space="preserve">• Возможность доступа к ресурсам сети практически из любой точки земного шара.</w:t>
      </w:r>
      <w:r>
        <w:t xml:space="preserve"> </w:t>
      </w:r>
      <w:r>
        <w:t xml:space="preserve">• Передача по сети любых видов данных, в том числе таких специфических, как аудио и видео.</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pStyle w:val="SourceCode"/>
      </w:pPr>
      <w:r>
        <w:rPr>
          <w:rStyle w:val="VerbatimChar"/>
        </w:rPr>
        <w:t xml:space="preserve">- 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r>
        <w:br/>
      </w:r>
      <w:r>
        <w:rPr>
          <w:rStyle w:val="VerbatimChar"/>
        </w:rPr>
        <w:t xml:space="preserve">- 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r>
        <w:br/>
      </w:r>
      <w:r>
        <w:rPr>
          <w:rStyle w:val="VerbatimChar"/>
        </w:rPr>
        <w:t xml:space="preserve">- 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 </w:t>
      </w:r>
      <w:r>
        <w:br/>
      </w:r>
      <w:r>
        <w:rPr>
          <w:rStyle w:val="VerbatimChar"/>
        </w:rPr>
        <w:t xml:space="preserve">- 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r>
        <w:br/>
      </w:r>
      <w:r>
        <w:rPr>
          <w:rStyle w:val="VerbatimChar"/>
        </w:rPr>
        <w:t xml:space="preserve">- Сеансовый. Управляет установлением, управлением и завершением сеансов связи между устройствами.</w:t>
      </w:r>
      <w:r>
        <w:br/>
      </w:r>
      <w:r>
        <w:rPr>
          <w:rStyle w:val="VerbatimChar"/>
        </w:rPr>
        <w:t xml:space="preserve">- Представительский. Отвечает за преобразование информации в форму, понимаемую получателем, и обеспечивает шифрование и сжатие.</w:t>
      </w:r>
      <w:r>
        <w:br/>
      </w:r>
      <w:r>
        <w:rPr>
          <w:rStyle w:val="VerbatimChar"/>
        </w:rPr>
        <w:t xml:space="preserve">- 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FirstParagraph"/>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pStyle w:val="SourceCode"/>
      </w:pPr>
      <w:r>
        <w:rPr>
          <w:rStyle w:val="VerbatimChar"/>
        </w:rPr>
        <w:t xml:space="preserve">- 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r>
        <w:br/>
      </w:r>
      <w:r>
        <w:rPr>
          <w:rStyle w:val="VerbatimChar"/>
        </w:rPr>
        <w:t xml:space="preserve">- 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r>
        <w:br/>
      </w:r>
      <w:r>
        <w:rPr>
          <w:rStyle w:val="VerbatimChar"/>
        </w:rPr>
        <w:t xml:space="preserve">- Транспортный (Transport). Берёт на себя функцию контроля доставки пакетов. На этом уровне работают протоколы TCP и UDP.</w:t>
      </w:r>
      <w:r>
        <w:br/>
      </w:r>
      <w:r>
        <w:rPr>
          <w:rStyle w:val="VerbatimChar"/>
        </w:rPr>
        <w:t xml:space="preserve">- 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pStyle w:val="SourceCode"/>
      </w:pPr>
      <w:r>
        <w:rPr>
          <w:rStyle w:val="VerbatimChar"/>
        </w:rPr>
        <w:t xml:space="preserve">- 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r>
        <w:br/>
      </w:r>
      <w:r>
        <w:rPr>
          <w:rStyle w:val="VerbatimChar"/>
        </w:rPr>
        <w:t xml:space="preserve">- 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r>
        <w:br/>
      </w:r>
      <w:r>
        <w:rPr>
          <w:rStyle w:val="VerbatimChar"/>
        </w:rPr>
        <w:t xml:space="preserve">- SMTP (Simple Mail Transfer Protocol): протокол передачи электронной почты. Отвечает за отправку писем.</w:t>
      </w:r>
      <w:r>
        <w:br/>
      </w:r>
      <w:r>
        <w:rPr>
          <w:rStyle w:val="VerbatimChar"/>
        </w:rPr>
        <w:t xml:space="preserve">- 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r>
        <w:br/>
      </w:r>
      <w:r>
        <w:rPr>
          <w:rStyle w:val="VerbatimChar"/>
        </w:rPr>
        <w:t xml:space="preserve">- 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 </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pStyle w:val="SourceCode"/>
      </w:pPr>
      <w:r>
        <w:rPr>
          <w:rStyle w:val="VerbatimChar"/>
        </w:rPr>
        <w:t xml:space="preserve">- Объём адресов: IPv4 — около 4,3 миллиарда адресов, IPv6 — 340 ундециллионов.</w:t>
      </w:r>
      <w:r>
        <w:br/>
      </w:r>
      <w:r>
        <w:rPr>
          <w:rStyle w:val="VerbatimChar"/>
        </w:rPr>
        <w:t xml:space="preserve">- 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r>
        <w:br/>
      </w:r>
      <w:r>
        <w:rPr>
          <w:rStyle w:val="VerbatimChar"/>
        </w:rPr>
        <w:t xml:space="preserve">- 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r>
        <w:br/>
      </w:r>
      <w:r>
        <w:rPr>
          <w:rStyle w:val="VerbatimChar"/>
        </w:rPr>
        <w:t xml:space="preserve">- 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pStyle w:val="SourceCode"/>
      </w:pPr>
      <w:r>
        <w:rPr>
          <w:rStyle w:val="VerbatimChar"/>
        </w:rPr>
        <w:t xml:space="preserve">- 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 </w:t>
      </w:r>
      <w:r>
        <w:br/>
      </w:r>
      <w:r>
        <w:rPr>
          <w:rStyle w:val="VerbatimChar"/>
        </w:rPr>
        <w:t xml:space="preserve">- 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 </w:t>
      </w:r>
      <w:r>
        <w:br/>
      </w:r>
      <w:r>
        <w:rPr>
          <w:rStyle w:val="VerbatimChar"/>
        </w:rPr>
        <w:t xml:space="preserve">- 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pStyle w:val="SourceCode"/>
      </w:pPr>
      <w:r>
        <w:rPr>
          <w:rStyle w:val="VerbatimChar"/>
        </w:rPr>
        <w:t xml:space="preserve">- 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r>
        <w:br/>
      </w:r>
      <w:r>
        <w:rPr>
          <w:rStyle w:val="VerbatimChar"/>
        </w:rPr>
        <w:t xml:space="preserve">- TCP (Transmission Control Protocol) – обеспечивает надежную передачу данных по сети, гарантируя, что все пакеты достигнут получателя в правильном порядке и без потерь.</w:t>
      </w:r>
      <w:r>
        <w:br/>
      </w:r>
      <w:r>
        <w:rPr>
          <w:rStyle w:val="VerbatimChar"/>
        </w:rPr>
        <w:t xml:space="preserve">- 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r>
        <w:br/>
      </w:r>
      <w:r>
        <w:rPr>
          <w:rStyle w:val="VerbatimChar"/>
        </w:rPr>
        <w:t xml:space="preserve">- 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pStyle w:val="SourceCode"/>
      </w:pPr>
      <w:r>
        <w:rPr>
          <w:rStyle w:val="VerbatimChar"/>
        </w:rPr>
        <w:t xml:space="preserve">- 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 </w:t>
      </w:r>
      <w:r>
        <w:br/>
      </w:r>
      <w:r>
        <w:rPr>
          <w:rStyle w:val="VerbatimChar"/>
        </w:rPr>
        <w:t xml:space="preserve">- Ограниченная (stub) AS. Имеет единственное подключение к одной внешней автономной системе. </w:t>
      </w:r>
      <w:r>
        <w:br/>
      </w:r>
      <w:r>
        <w:rPr>
          <w:rStyle w:val="VerbatimChar"/>
        </w:rPr>
        <w:t xml:space="preserve">- Транзитная (transit) AS. Пропускает через себя транзитный трафик сетей, подключённых к ней. </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pStyle w:val="SourceCode"/>
      </w:pPr>
      <w:r>
        <w:rPr>
          <w:rStyle w:val="VerbatimChar"/>
        </w:rPr>
        <w:t xml:space="preserve">- 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 </w:t>
      </w:r>
      <w:r>
        <w:br/>
      </w:r>
      <w:r>
        <w:rPr>
          <w:rStyle w:val="VerbatimChar"/>
        </w:rPr>
        <w:t xml:space="preserve">- 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 </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pStyle w:val="SourceCode"/>
      </w:pPr>
      <w:r>
        <w:rPr>
          <w:rStyle w:val="VerbatimChar"/>
        </w:rPr>
        <w:t xml:space="preserve">- 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 </w:t>
      </w:r>
      <w:r>
        <w:br/>
      </w:r>
      <w:r>
        <w:rPr>
          <w:rStyle w:val="VerbatimChar"/>
        </w:rPr>
        <w:t xml:space="preserve">- 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 </w:t>
      </w:r>
      <w:r>
        <w:br/>
      </w:r>
      <w:r>
        <w:rPr>
          <w:rStyle w:val="VerbatimChar"/>
        </w:rPr>
        <w:t xml:space="preserve">- 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 </w:t>
      </w:r>
      <w:r>
        <w:br/>
      </w:r>
      <w:r>
        <w:rPr>
          <w:rStyle w:val="VerbatimChar"/>
        </w:rPr>
        <w:t xml:space="preserve">- 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 </w:t>
      </w:r>
      <w:r>
        <w:br/>
      </w:r>
      <w:r>
        <w:rPr>
          <w:rStyle w:val="VerbatimChar"/>
        </w:rP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 </w:t>
      </w:r>
    </w:p>
    <w:p>
      <w:pPr>
        <w:pStyle w:val="FirstParagraph"/>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pStyle w:val="SourceCode"/>
      </w:pPr>
      <w:r>
        <w:rPr>
          <w:rStyle w:val="VerbatimChar"/>
        </w:rPr>
        <w:t xml:space="preserve">- 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 </w:t>
      </w:r>
      <w:r>
        <w:br/>
      </w:r>
      <w:r>
        <w:rPr>
          <w:rStyle w:val="VerbatimChar"/>
        </w:rPr>
        <w:t xml:space="preserve">- Серверное.  Серверное ПО, например Varnish, Nginx, Memcached, кэширует результаты обработки запросов. Применяется для часто запрашиваемых, но редко изменяющихся данных. </w:t>
      </w:r>
    </w:p>
    <w:p>
      <w:pPr>
        <w:pStyle w:val="FirstParagraph"/>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r>
        <w:t xml:space="preserve"> </w:t>
      </w:r>
      <w:r>
        <w:t xml:space="preserve">- 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BodyText"/>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pStyle w:val="SourceCode"/>
      </w:pPr>
      <w:r>
        <w:rPr>
          <w:rStyle w:val="VerbatimChar"/>
        </w:rPr>
        <w:t xml:space="preserve">- Защита от внешних угроз. Брандмауэр блокирует попытки взлома со стороны злоумышленников, которые пытаются проникнуть в сеть. </w:t>
      </w:r>
      <w:r>
        <w:br/>
      </w:r>
      <w:r>
        <w:rPr>
          <w:rStyle w:val="VerbatimChar"/>
        </w:rPr>
        <w:t xml:space="preserve">- Контроль трафика. Фильтрует входящий и исходящий трафик, разрешая только надёжные соединения. </w:t>
      </w:r>
      <w:r>
        <w:br/>
      </w:r>
      <w:r>
        <w:rPr>
          <w:rStyle w:val="VerbatimChar"/>
        </w:rPr>
        <w:t xml:space="preserve">- Обеспечение конфиденциальности. Помогает защитить личные данные от утечки. </w:t>
      </w:r>
      <w:r>
        <w:br/>
      </w:r>
      <w:r>
        <w:rPr>
          <w:rStyle w:val="VerbatimChar"/>
        </w:rPr>
        <w:t xml:space="preserve">- Защита устройств. Снижает уязвимость устройств для атак. </w:t>
      </w:r>
      <w:r>
        <w:br/>
      </w:r>
      <w:r>
        <w:rPr>
          <w:rStyle w:val="VerbatimChar"/>
        </w:rPr>
        <w:t xml:space="preserve">- Защита бизнеса. Для компаний потеря данных может обернуться репутационными и финансовыми потерями, брандмауэр минимизирует такие риски.</w:t>
      </w:r>
      <w:r>
        <w:br/>
      </w:r>
      <w:r>
        <w:rPr>
          <w:rStyle w:val="VerbatimChar"/>
        </w:rPr>
        <w:t xml:space="preserve">- 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 </w:t>
      </w:r>
    </w:p>
    <w:p>
      <w:pPr>
        <w:pStyle w:val="FirstParagraph"/>
      </w:pPr>
      <w:r>
        <w:t xml:space="preserve">Обнаружение угроз. Современные системы способны выявлять и предотвращать сложные угрозы.</w:t>
      </w:r>
      <w:r>
        <w:t xml:space="preserve"> </w:t>
      </w:r>
      <w:r>
        <w:t xml:space="preserve">Некоторые типы брандмауэров:</w:t>
      </w:r>
      <w:r>
        <w:t xml:space="preserve"> </w:t>
      </w:r>
      <w:r>
        <w:t xml:space="preserve">- Аппаратные. Это физические устройства, которые устанавливаются между локальной сетью и интернетом.</w:t>
      </w:r>
      <w:r>
        <w:t xml:space="preserve"> </w:t>
      </w:r>
      <w:r>
        <w:t xml:space="preserve">- Программные. Это приложения, которые устанавливаются на компьютеры или серверы.</w:t>
      </w:r>
      <w:r>
        <w:t xml:space="preserve"> </w:t>
      </w:r>
      <w:r>
        <w:t xml:space="preserve">Сетевые. Работают на уровне сети и фильтруют трафик между различными сегментами сети.</w:t>
      </w:r>
      <w:r>
        <w:t xml:space="preserve"> </w:t>
      </w:r>
      <w:r>
        <w:t xml:space="preserve">- 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r>
        <w:t xml:space="preserve"> </w:t>
      </w:r>
      <w:r>
        <w:t xml:space="preserve">- 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BodyText"/>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pStyle w:val="SourceCode"/>
      </w:pPr>
      <w:r>
        <w:rPr>
          <w:rStyle w:val="VerbatimChar"/>
        </w:rPr>
        <w:t xml:space="preserve">- Помогают выявлять потенциально опасную или аномальную активность в сети на ранних стадиях; </w:t>
      </w:r>
      <w:r>
        <w:br/>
      </w:r>
      <w:r>
        <w:rPr>
          <w:rStyle w:val="VerbatimChar"/>
        </w:rPr>
        <w:t xml:space="preserve">- Могут выявлять не только внешние, но и внутренние угрозы, например, предотвращать утечки конфиденциальных данных; </w:t>
      </w:r>
      <w:r>
        <w:br/>
      </w:r>
      <w:r>
        <w:rPr>
          <w:rStyle w:val="VerbatimChar"/>
        </w:rPr>
        <w:t xml:space="preserve">- Предоставляют подробные отчёты о сетевой активности и инцидентах безопасности; </w:t>
      </w:r>
      <w:r>
        <w:br/>
      </w:r>
      <w:r>
        <w:rPr>
          <w:rStyle w:val="VerbatimChar"/>
        </w:rPr>
        <w:t xml:space="preserve">- 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 </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pStyle w:val="SourceCode"/>
      </w:pPr>
      <w:r>
        <w:rPr>
          <w:rStyle w:val="VerbatimChar"/>
        </w:rPr>
        <w:t xml:space="preserve">- Защита личных данных. VPN скрывает IP-адрес и шифрует весь трафик, что предотвращает утечку личной информации. </w:t>
      </w:r>
      <w:r>
        <w:br/>
      </w:r>
      <w:r>
        <w:rPr>
          <w:rStyle w:val="VerbatimChar"/>
        </w:rPr>
        <w:t xml:space="preserve">- Безопасность в общественных сетях. VPN защищает онлайн-активность и предотвращает доступ к данным в открытых Wi-Fi сетях. </w:t>
      </w:r>
      <w:r>
        <w:br/>
      </w:r>
      <w:r>
        <w:rPr>
          <w:rStyle w:val="VerbatimChar"/>
        </w:rPr>
        <w:t xml:space="preserve">- 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 </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pStyle w:val="SourceCode"/>
      </w:pPr>
      <w:r>
        <w:rPr>
          <w:rStyle w:val="VerbatimChar"/>
        </w:rPr>
        <w:t xml:space="preserve">- Шифрование данных. Защищает сведения, передаваемые от клиента на сервер и обратно, что делает невозможным их прочтение третьими лицами. </w:t>
      </w:r>
      <w:r>
        <w:br/>
      </w:r>
      <w:r>
        <w:rPr>
          <w:rStyle w:val="VerbatimChar"/>
        </w:rPr>
        <w:t xml:space="preserve">- 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 </w:t>
      </w:r>
      <w:r>
        <w:br/>
      </w:r>
      <w:r>
        <w:rPr>
          <w:rStyle w:val="VerbatimChar"/>
        </w:rPr>
        <w:t xml:space="preserve">- Аутентификация клиента (необязательно). Может использоваться для подтверждения личности клиента с помощью цифровых сертификатов. </w:t>
      </w:r>
      <w:r>
        <w:br/>
      </w:r>
      <w:r>
        <w:rPr>
          <w:rStyle w:val="VerbatimChar"/>
        </w:rPr>
        <w:t xml:space="preserve">- Целостность данных. Защищает передаваемый трафик от изменений, предотвращая подделку или вмешательство. </w:t>
      </w:r>
      <w:r>
        <w:br/>
      </w:r>
      <w:r>
        <w:rPr>
          <w:rStyle w:val="VerbatimChar"/>
        </w:rPr>
        <w:t xml:space="preserve">- 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 </w:t>
      </w:r>
    </w:p>
    <w:p>
      <w:pPr>
        <w:pStyle w:val="FirstParagraph"/>
      </w:pPr>
      <w:r>
        <w:rPr>
          <w:b/>
          <w:bCs/>
        </w:rPr>
        <w:t xml:space="preserve">Основные задачи TLS:</w:t>
      </w:r>
    </w:p>
    <w:p>
      <w:pPr>
        <w:pStyle w:val="SourceCode"/>
      </w:pPr>
      <w:r>
        <w:rPr>
          <w:rStyle w:val="VerbatimChar"/>
        </w:rPr>
        <w:t xml:space="preserve">- Шифрование данных — защита от перехвата и чтения третьими лицами. </w:t>
      </w:r>
      <w:r>
        <w:br/>
      </w:r>
      <w:r>
        <w:rPr>
          <w:rStyle w:val="VerbatimChar"/>
        </w:rPr>
        <w:t xml:space="preserve">- Аутентификация — подтверждение подлинности сервера и, опционально, клиента. </w:t>
      </w:r>
      <w:r>
        <w:br/>
      </w:r>
      <w:r>
        <w:rPr>
          <w:rStyle w:val="VerbatimChar"/>
        </w:rPr>
        <w:t xml:space="preserve">- Целостность данных — гарантия того, что данные не были изменены при передаче. </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2025-04-18T18:40:17Z</dcterms:created>
  <dcterms:modified xsi:type="dcterms:W3CDTF">2025-04-18T18:40:17Z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