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№6</w:t>
      </w:r>
    </w:p>
    <w:p>
      <w:pPr>
        <w:pStyle w:val="Author"/>
      </w:pPr>
      <w:r>
        <w:t xml:space="preserve">Кижваткина</w:t>
      </w:r>
      <w:r>
        <w:t xml:space="preserve"> </w:t>
      </w:r>
      <w:r>
        <w:t xml:space="preserve">Анна</w:t>
      </w:r>
      <w:r>
        <w:t xml:space="preserve"> </w:t>
      </w:r>
      <w:r>
        <w:t xml:space="preserve">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данного этапа является сделать английскую версию сайта, чтобы можно было переключаться между языками.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1. Создать отдельные папки для русского и английского </w:t>
      </w:r>
      <w:r>
        <w:br/>
      </w:r>
      <w:r>
        <w:rPr>
          <w:rStyle w:val="VerbatimChar"/>
        </w:rPr>
        <w:t xml:space="preserve">2. Перевести все посты и всю информацию</w:t>
      </w:r>
      <w:r>
        <w:br/>
      </w:r>
      <w:r>
        <w:rPr>
          <w:rStyle w:val="VerbatimChar"/>
        </w:rPr>
        <w:t xml:space="preserve">3. Залить изменения на сайт</w:t>
      </w:r>
    </w:p>
    <w:bookmarkEnd w:id="21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директорию ru и en. (рис. 1)</w:t>
      </w:r>
    </w:p>
    <w:p>
      <w:pPr>
        <w:pStyle w:val="CaptionedFigure"/>
      </w:pPr>
      <w:r>
        <w:drawing>
          <wp:inline>
            <wp:extent cx="2252311" cy="2791326"/>
            <wp:effectExtent b="0" l="0" r="0" t="0"/>
            <wp:docPr descr="Создание директори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311" cy="2791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директории</w:t>
      </w:r>
    </w:p>
    <w:p>
      <w:pPr>
        <w:pStyle w:val="BodyText"/>
      </w:pPr>
      <w:r>
        <w:t xml:space="preserve">Копируем файлы из папки content в папки ru и en. В ru будут посты на русском, а в en соответственно на английском. (рис. 2)</w:t>
      </w:r>
    </w:p>
    <w:p>
      <w:pPr>
        <w:pStyle w:val="CaptionedFigure"/>
      </w:pPr>
      <w:r>
        <w:drawing>
          <wp:inline>
            <wp:extent cx="3733800" cy="2115556"/>
            <wp:effectExtent b="0" l="0" r="0" t="0"/>
            <wp:docPr descr="Перенос файлов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5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Перенос файлов</w:t>
      </w:r>
    </w:p>
    <w:p>
      <w:pPr>
        <w:pStyle w:val="BodyText"/>
      </w:pPr>
      <w:r>
        <w:t xml:space="preserve">Скачиваем файлы для перевода из репозитория hugo. (рис. 3)</w:t>
      </w:r>
    </w:p>
    <w:p>
      <w:pPr>
        <w:pStyle w:val="CaptionedFigure"/>
      </w:pPr>
      <w:r>
        <w:drawing>
          <wp:inline>
            <wp:extent cx="2338938" cy="1106905"/>
            <wp:effectExtent b="0" l="0" r="0" t="0"/>
            <wp:docPr descr="Файлы перевод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938" cy="1106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Файлы перевода</w:t>
      </w:r>
    </w:p>
    <w:p>
      <w:pPr>
        <w:pStyle w:val="BodyText"/>
      </w:pPr>
      <w:r>
        <w:t xml:space="preserve">Переносим в en нужный файл. (рис. 4)</w:t>
      </w:r>
    </w:p>
    <w:p>
      <w:pPr>
        <w:pStyle w:val="CaptionedFigure"/>
      </w:pPr>
      <w:r>
        <w:drawing>
          <wp:inline>
            <wp:extent cx="2242686" cy="2502568"/>
            <wp:effectExtent b="0" l="0" r="0" t="0"/>
            <wp:docPr descr="файлы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686" cy="2502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файлы</w:t>
      </w:r>
    </w:p>
    <w:p>
      <w:pPr>
        <w:pStyle w:val="BodyText"/>
      </w:pPr>
      <w:r>
        <w:t xml:space="preserve">Переносим в ru нужный файл. (рис. 5)</w:t>
      </w:r>
    </w:p>
    <w:p>
      <w:pPr>
        <w:pStyle w:val="CaptionedFigure"/>
      </w:pPr>
      <w:r>
        <w:drawing>
          <wp:inline>
            <wp:extent cx="2290812" cy="2550694"/>
            <wp:effectExtent b="0" l="0" r="0" t="0"/>
            <wp:docPr descr="файлы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812" cy="2550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файлы</w:t>
      </w:r>
    </w:p>
    <w:p>
      <w:pPr>
        <w:pStyle w:val="BodyText"/>
      </w:pPr>
      <w:r>
        <w:t xml:space="preserve">Переписываем файл с языками. (рис. 6)</w:t>
      </w:r>
    </w:p>
    <w:p>
      <w:pPr>
        <w:pStyle w:val="CaptionedFigure"/>
      </w:pPr>
      <w:r>
        <w:drawing>
          <wp:inline>
            <wp:extent cx="3733800" cy="4988793"/>
            <wp:effectExtent b="0" l="0" r="0" t="0"/>
            <wp:docPr descr="Код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88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Код</w:t>
      </w:r>
    </w:p>
    <w:p>
      <w:pPr>
        <w:pStyle w:val="BodyText"/>
      </w:pPr>
      <w:r>
        <w:t xml:space="preserve">После запуска сервера появится кнопка смены языка. (рис. 7 )</w:t>
      </w:r>
    </w:p>
    <w:p>
      <w:pPr>
        <w:pStyle w:val="CaptionedFigure"/>
      </w:pPr>
      <w:r>
        <w:drawing>
          <wp:inline>
            <wp:extent cx="943275" cy="471637"/>
            <wp:effectExtent b="0" l="0" r="0" t="0"/>
            <wp:docPr descr="Кнопк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275" cy="471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Кнопка</w:t>
      </w:r>
    </w:p>
    <w:p>
      <w:pPr>
        <w:pStyle w:val="BodyText"/>
      </w:pPr>
      <w:r>
        <w:t xml:space="preserve">Переводим файл про автора сайта и перезапускаем сайт, теперь описание можно прочитать на английском. (рис. 8)</w:t>
      </w:r>
    </w:p>
    <w:p>
      <w:pPr>
        <w:pStyle w:val="CaptionedFigure"/>
      </w:pPr>
      <w:r>
        <w:drawing>
          <wp:inline>
            <wp:extent cx="3733800" cy="1437910"/>
            <wp:effectExtent b="0" l="0" r="0" t="0"/>
            <wp:docPr descr="Описание на английском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7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Описание на английском</w:t>
      </w:r>
    </w:p>
    <w:p>
      <w:pPr>
        <w:pStyle w:val="BodyText"/>
      </w:pPr>
      <w:r>
        <w:t xml:space="preserve">Переводим все предыдущие посты на английский. (рис. 9)</w:t>
      </w:r>
    </w:p>
    <w:p>
      <w:pPr>
        <w:pStyle w:val="CaptionedFigure"/>
      </w:pPr>
      <w:r>
        <w:drawing>
          <wp:inline>
            <wp:extent cx="3733800" cy="2538984"/>
            <wp:effectExtent b="0" l="0" r="0" t="0"/>
            <wp:docPr descr="Перевод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8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Перевод</w:t>
      </w:r>
    </w:p>
    <w:p>
      <w:pPr>
        <w:pStyle w:val="BodyText"/>
      </w:pPr>
      <w:r>
        <w:t xml:space="preserve">Пишем пост про прошедшую неделю на двух языках. (рис. 10)</w:t>
      </w:r>
    </w:p>
    <w:p>
      <w:pPr>
        <w:pStyle w:val="CaptionedFigure"/>
      </w:pPr>
      <w:r>
        <w:drawing>
          <wp:inline>
            <wp:extent cx="3733800" cy="4731558"/>
            <wp:effectExtent b="0" l="0" r="0" t="0"/>
            <wp:docPr descr="Пост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31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Пост</w:t>
      </w:r>
    </w:p>
    <w:p>
      <w:pPr>
        <w:pStyle w:val="BodyText"/>
      </w:pPr>
      <w:r>
        <w:t xml:space="preserve">Заливаем изменения в github, перезапускаем сайт и видим что изменения применились. (рис. 11)</w:t>
      </w:r>
    </w:p>
    <w:p>
      <w:pPr>
        <w:pStyle w:val="CaptionedFigure"/>
      </w:pPr>
      <w:r>
        <w:drawing>
          <wp:inline>
            <wp:extent cx="3733800" cy="915178"/>
            <wp:effectExtent b="0" l="0" r="0" t="0"/>
            <wp:docPr descr="Запуск сайта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5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сайта</w:t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сделала возможность переводить сайт с русского на английский, перевела все посты, сделала новые и применила изменения.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Кижваткина Анна Юрьевна</dc:creator>
  <dc:language>ru-RU</dc:language>
  <cp:keywords/>
  <dcterms:created xsi:type="dcterms:W3CDTF">2025-05-31T17:26:16Z</dcterms:created>
  <dcterms:modified xsi:type="dcterms:W3CDTF">2025-05-31T17:26:16Z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Этап №6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