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jc w:val="center"/>
      </w:pPr>
      <w:r>
        <w:rPr>
          <w:rFonts w:ascii="Arial" w:cs="Arial" w:eastAsia="Arial" w:hAnsi="Arial"/>
          <w:b/>
          <w:bCs/>
          <w:color w:val="1E3A5F"/>
          <w:sz w:val="72"/>
          <w:szCs w:val="72"/>
        </w:rPr>
        <w:t xml:space="preserve">InstructScan</w:t>
      </w:r>
    </w:p>
    <w:p>
      <w:pPr>
        <w:spacing w:before="120" w:after="120"/>
        <w:jc w:val="center"/>
      </w:pPr>
      <w:r>
        <w:rPr>
          <w:rFonts w:ascii="Arial" w:cs="Arial" w:eastAsia="Arial" w:hAnsi="Arial"/>
          <w:color w:val="3B82F6"/>
          <w:sz w:val="36"/>
          <w:szCs w:val="36"/>
        </w:rPr>
        <w:t xml:space="preserve">Product Requirements Document</w:t>
      </w:r>
    </w:p>
    <w:p>
      <w:pPr>
        <w:spacing w:before="60" w:after="480"/>
        <w:jc w:val="center"/>
      </w:pPr>
      <w:r>
        <w:rPr>
          <w:rFonts w:ascii="Arial" w:cs="Arial" w:eastAsia="Arial" w:hAnsi="Arial"/>
          <w:color w:val="9CA3AF"/>
          <w:sz w:val="24"/>
          <w:szCs w:val="24"/>
        </w:rPr>
        <w:t xml:space="preserve">v1.0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3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Product Name</w:t>
            </w:r>
          </w:p>
        </w:tc>
        <w:tc>
          <w:tcPr>
            <w:tcW w:type="dxa" w:w="6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InstructScan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1.0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Status</w:t>
            </w:r>
          </w:p>
        </w:tc>
        <w:tc>
          <w:tcPr>
            <w:tcW w:type="dxa" w:w="6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Authors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Qiushi Liang, Zhiping Zhang</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Last Updated</w:t>
            </w:r>
          </w:p>
        </w:tc>
        <w:tc>
          <w:tcPr>
            <w:tcW w:type="dxa" w:w="6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2026</w:t>
            </w:r>
          </w:p>
        </w:tc>
      </w:tr>
    </w:tbl>
    <w:p>
      <w:pPr>
        <w:spacing w:before="800" w:after="0"/>
      </w:pPr>
      <w:r>
        <w:t xml:space="preserve"/>
      </w:r>
    </w:p>
    <w:p>
      <w:pPr>
        <w:pStyle w:val="Heading1"/>
        <w:pBdr>
          <w:bottom w:val="single" w:color="3B82F6" w:sz="6" w:space="1"/>
        </w:pBdr>
        <w:spacing w:before="360" w:after="180"/>
      </w:pPr>
      <w:r>
        <w:rPr>
          <w:rFonts w:ascii="Arial" w:cs="Arial" w:eastAsia="Arial" w:hAnsi="Arial"/>
          <w:b/>
          <w:bCs/>
          <w:color w:val="1E3A5F"/>
          <w:sz w:val="32"/>
          <w:szCs w:val="32"/>
        </w:rPr>
        <w:t xml:space="preserve">1. Product Overview</w:t>
      </w:r>
    </w:p>
    <w:p>
      <w:pPr>
        <w:spacing w:before="80" w:after="80"/>
      </w:pPr>
      <w:r>
        <w:rPr>
          <w:rFonts w:ascii="Arial" w:cs="Arial" w:eastAsia="Arial" w:hAnsi="Arial"/>
          <w:color w:val="374151"/>
          <w:sz w:val="22"/>
          <w:szCs w:val="22"/>
        </w:rPr>
        <w:t xml:space="preserve">InstructScan is a web-based code editor designed for developers who embed instruction comments directly into their Python source code. Rather than switching between an editor and an AI chat window to copy and paste instructions manually, users upload their Python files, run a single scan, and instantly see every instruction comment highlighted in place — with a contextual hover button indicating the intended action (Run, Modify, Delete, etc.). Each scan result is stored automatically as a downloadable text file, giving users a persistent history without re-running scans.</w:t>
      </w:r>
    </w:p>
    <w:p>
      <w:pPr>
        <w:spacing w:before="60" w:after="0"/>
      </w:pPr>
      <w:r>
        <w:t xml:space="preserve"/>
      </w:r>
    </w:p>
    <w:p>
      <w:pPr>
        <w:pStyle w:val="Heading2"/>
        <w:spacing w:before="280" w:after="120"/>
      </w:pPr>
      <w:r>
        <w:rPr>
          <w:rFonts w:ascii="Arial" w:cs="Arial" w:eastAsia="Arial" w:hAnsi="Arial"/>
          <w:b/>
          <w:bCs/>
          <w:color w:val="2563EB"/>
          <w:sz w:val="26"/>
          <w:szCs w:val="26"/>
        </w:rPr>
        <w:t xml:space="preserve">1.1 Problem Statement</w:t>
      </w:r>
    </w:p>
    <w:p>
      <w:pPr>
        <w:spacing w:before="80" w:after="80"/>
      </w:pPr>
      <w:r>
        <w:rPr>
          <w:rFonts w:ascii="Arial" w:cs="Arial" w:eastAsia="Arial" w:hAnsi="Arial"/>
          <w:color w:val="374151"/>
          <w:sz w:val="22"/>
          <w:szCs w:val="22"/>
        </w:rPr>
        <w:t xml:space="preserve">Developers increasingly write code by first authoring structured comments that describe what each block should do — a workflow sometimes called "instruction-first" or "vibe coding". The current toolchain offers no native way to:</w:t>
      </w:r>
    </w:p>
    <w:p>
      <w:pPr>
        <w:pStyle w:val="ListParagraph"/>
        <w:numPr>
          <w:ilvl w:val="0"/>
          <w:numId w:val="2"/>
        </w:numPr>
        <w:spacing w:before="60" w:after="60"/>
      </w:pPr>
      <w:r>
        <w:rPr>
          <w:rFonts w:ascii="Arial" w:cs="Arial" w:eastAsia="Arial" w:hAnsi="Arial"/>
          <w:color w:val="374151"/>
          <w:sz w:val="22"/>
          <w:szCs w:val="22"/>
        </w:rPr>
        <w:t xml:space="preserve">surface all instruction comments at once without reading the entire file,</w:t>
      </w:r>
    </w:p>
    <w:p>
      <w:pPr>
        <w:pStyle w:val="ListParagraph"/>
        <w:numPr>
          <w:ilvl w:val="0"/>
          <w:numId w:val="2"/>
        </w:numPr>
        <w:spacing w:before="60" w:after="60"/>
      </w:pPr>
      <w:r>
        <w:rPr>
          <w:rFonts w:ascii="Arial" w:cs="Arial" w:eastAsia="Arial" w:hAnsi="Arial"/>
          <w:color w:val="374151"/>
          <w:sz w:val="22"/>
          <w:szCs w:val="22"/>
        </w:rPr>
        <w:t xml:space="preserve">visually distinguish instruction comments from regular documentation comments,</w:t>
      </w:r>
    </w:p>
    <w:p>
      <w:pPr>
        <w:pStyle w:val="ListParagraph"/>
        <w:numPr>
          <w:ilvl w:val="0"/>
          <w:numId w:val="2"/>
        </w:numPr>
        <w:spacing w:before="60" w:after="60"/>
      </w:pPr>
      <w:r>
        <w:rPr>
          <w:rFonts w:ascii="Arial" w:cs="Arial" w:eastAsia="Arial" w:hAnsi="Arial"/>
          <w:color w:val="374151"/>
          <w:sz w:val="22"/>
          <w:szCs w:val="22"/>
        </w:rPr>
        <w:t xml:space="preserve">persist the scan results for later reference without re-running inference.</w:t>
      </w:r>
    </w:p>
    <w:p>
      <w:pPr>
        <w:spacing w:before="60" w:after="0"/>
      </w:pPr>
      <w:r>
        <w:t xml:space="preserve"/>
      </w:r>
    </w:p>
    <w:p>
      <w:pPr>
        <w:pStyle w:val="Heading2"/>
        <w:spacing w:before="280" w:after="120"/>
      </w:pPr>
      <w:r>
        <w:rPr>
          <w:rFonts w:ascii="Arial" w:cs="Arial" w:eastAsia="Arial" w:hAnsi="Arial"/>
          <w:b/>
          <w:bCs/>
          <w:color w:val="2563EB"/>
          <w:sz w:val="26"/>
          <w:szCs w:val="26"/>
        </w:rPr>
        <w:t xml:space="preserve">1.2 Solution Summary</w:t>
      </w:r>
    </w:p>
    <w:p>
      <w:pPr>
        <w:spacing w:before="80" w:after="80"/>
      </w:pPr>
      <w:r>
        <w:rPr>
          <w:rFonts w:ascii="Arial" w:cs="Arial" w:eastAsia="Arial" w:hAnsi="Arial"/>
          <w:color w:val="374151"/>
          <w:sz w:val="22"/>
          <w:szCs w:val="22"/>
        </w:rPr>
        <w:t xml:space="preserve">InstructScan addresses each pain point with three core capabilities: an LLM-powered scanner that identifies instruction intent regardless of comment format, an in-editor highlighting and hover-button system, and automatic text-file persistence of every scan result.</w:t>
      </w:r>
    </w:p>
    <w:p>
      <w:pPr>
        <w:spacing w:before="60" w:after="0"/>
      </w:pPr>
      <w:r>
        <w:t xml:space="preserve"/>
      </w:r>
    </w:p>
    <w:p>
      <w:pPr>
        <w:pStyle w:val="Heading2"/>
        <w:spacing w:before="280" w:after="120"/>
      </w:pPr>
      <w:r>
        <w:rPr>
          <w:rFonts w:ascii="Arial" w:cs="Arial" w:eastAsia="Arial" w:hAnsi="Arial"/>
          <w:b/>
          <w:bCs/>
          <w:color w:val="2563EB"/>
          <w:sz w:val="26"/>
          <w:szCs w:val="26"/>
        </w:rPr>
        <w:t xml:space="preserve">1.3 Scope</w:t>
      </w:r>
    </w:p>
    <w:p>
      <w:pPr>
        <w:pStyle w:val="ListParagraph"/>
        <w:numPr>
          <w:ilvl w:val="0"/>
          <w:numId w:val="2"/>
        </w:numPr>
        <w:spacing w:before="60" w:after="60"/>
      </w:pPr>
      <w:r>
        <w:rPr>
          <w:rFonts w:ascii="Arial" w:cs="Arial" w:eastAsia="Arial" w:hAnsi="Arial"/>
          <w:b/>
          <w:bCs/>
          <w:color w:val="374151"/>
          <w:sz w:val="22"/>
          <w:szCs w:val="22"/>
        </w:rPr>
        <w:t xml:space="preserve">Python (.py) files only for the initial release. </w:t>
      </w:r>
      <w:r>
        <w:rPr>
          <w:rFonts w:ascii="Arial" w:cs="Arial" w:eastAsia="Arial" w:hAnsi="Arial"/>
          <w:color w:val="374151"/>
          <w:sz w:val="22"/>
          <w:szCs w:val="22"/>
        </w:rPr>
        <w:t xml:space="preserve">In scope:</w:t>
      </w:r>
    </w:p>
    <w:p>
      <w:pPr>
        <w:pStyle w:val="ListParagraph"/>
        <w:numPr>
          <w:ilvl w:val="0"/>
          <w:numId w:val="2"/>
        </w:numPr>
        <w:spacing w:before="60" w:after="60"/>
      </w:pPr>
      <w:r>
        <w:rPr>
          <w:rFonts w:ascii="Arial" w:cs="Arial" w:eastAsia="Arial" w:hAnsi="Arial"/>
          <w:b/>
          <w:bCs/>
          <w:color w:val="374151"/>
          <w:sz w:val="22"/>
          <w:szCs w:val="22"/>
        </w:rPr>
        <w:t xml:space="preserve">Web-based editor with authentication and file management. </w:t>
      </w:r>
      <w:r>
        <w:rPr>
          <w:rFonts w:ascii="Arial" w:cs="Arial" w:eastAsia="Arial" w:hAnsi="Arial"/>
          <w:color w:val="374151"/>
          <w:sz w:val="22"/>
          <w:szCs w:val="22"/>
        </w:rPr>
        <w:t xml:space="preserve">In scope:</w:t>
      </w:r>
    </w:p>
    <w:p>
      <w:pPr>
        <w:pStyle w:val="ListParagraph"/>
        <w:numPr>
          <w:ilvl w:val="0"/>
          <w:numId w:val="2"/>
        </w:numPr>
        <w:spacing w:before="60" w:after="60"/>
      </w:pPr>
      <w:r>
        <w:rPr>
          <w:rFonts w:ascii="Arial" w:cs="Arial" w:eastAsia="Arial" w:hAnsi="Arial"/>
          <w:b/>
          <w:bCs/>
          <w:color w:val="374151"/>
          <w:sz w:val="22"/>
          <w:szCs w:val="22"/>
        </w:rPr>
        <w:t xml:space="preserve">LLM-based instruction classification. </w:t>
      </w:r>
      <w:r>
        <w:rPr>
          <w:rFonts w:ascii="Arial" w:cs="Arial" w:eastAsia="Arial" w:hAnsi="Arial"/>
          <w:color w:val="374151"/>
          <w:sz w:val="22"/>
          <w:szCs w:val="22"/>
        </w:rPr>
        <w:t xml:space="preserve">In scope:</w:t>
      </w:r>
    </w:p>
    <w:p>
      <w:pPr>
        <w:pStyle w:val="ListParagraph"/>
        <w:numPr>
          <w:ilvl w:val="0"/>
          <w:numId w:val="2"/>
        </w:numPr>
        <w:spacing w:before="60" w:after="60"/>
      </w:pPr>
      <w:r>
        <w:rPr>
          <w:rFonts w:ascii="Arial" w:cs="Arial" w:eastAsia="Arial" w:hAnsi="Arial"/>
          <w:b/>
          <w:bCs/>
          <w:color w:val="374151"/>
          <w:sz w:val="22"/>
          <w:szCs w:val="22"/>
        </w:rPr>
        <w:t xml:space="preserve">Scan result storage as text files. </w:t>
      </w:r>
      <w:r>
        <w:rPr>
          <w:rFonts w:ascii="Arial" w:cs="Arial" w:eastAsia="Arial" w:hAnsi="Arial"/>
          <w:color w:val="374151"/>
          <w:sz w:val="22"/>
          <w:szCs w:val="22"/>
        </w:rPr>
        <w:t xml:space="preserve">In scope:</w:t>
      </w:r>
    </w:p>
    <w:p>
      <w:pPr>
        <w:pStyle w:val="ListParagraph"/>
        <w:numPr>
          <w:ilvl w:val="0"/>
          <w:numId w:val="2"/>
        </w:numPr>
        <w:spacing w:before="60" w:after="60"/>
      </w:pPr>
      <w:r>
        <w:rPr>
          <w:rFonts w:ascii="Arial" w:cs="Arial" w:eastAsia="Arial" w:hAnsi="Arial"/>
          <w:b/>
          <w:bCs/>
          <w:color w:val="374151"/>
          <w:sz w:val="22"/>
          <w:szCs w:val="22"/>
        </w:rPr>
        <w:t xml:space="preserve">Live code execution of identified instructions. </w:t>
      </w:r>
      <w:r>
        <w:rPr>
          <w:rFonts w:ascii="Arial" w:cs="Arial" w:eastAsia="Arial" w:hAnsi="Arial"/>
          <w:color w:val="374151"/>
          <w:sz w:val="22"/>
          <w:szCs w:val="22"/>
        </w:rPr>
        <w:t xml:space="preserve">Out of scope:</w:t>
      </w:r>
    </w:p>
    <w:p>
      <w:pPr>
        <w:pStyle w:val="ListParagraph"/>
        <w:numPr>
          <w:ilvl w:val="0"/>
          <w:numId w:val="2"/>
        </w:numPr>
        <w:spacing w:before="60" w:after="60"/>
      </w:pPr>
      <w:r>
        <w:rPr>
          <w:rFonts w:ascii="Arial" w:cs="Arial" w:eastAsia="Arial" w:hAnsi="Arial"/>
          <w:b/>
          <w:bCs/>
          <w:color w:val="374151"/>
          <w:sz w:val="22"/>
          <w:szCs w:val="22"/>
        </w:rPr>
        <w:t xml:space="preserve">Support for languages other than Python in v1. </w:t>
      </w:r>
      <w:r>
        <w:rPr>
          <w:rFonts w:ascii="Arial" w:cs="Arial" w:eastAsia="Arial" w:hAnsi="Arial"/>
          <w:color w:val="374151"/>
          <w:sz w:val="22"/>
          <w:szCs w:val="22"/>
        </w:rPr>
        <w:t xml:space="preserve">Out of scope:</w:t>
      </w:r>
    </w:p>
    <w:p>
      <w:pPr>
        <w:spacing w:before="200" w:after="0"/>
      </w:pPr>
      <w:r>
        <w:t xml:space="preserve"/>
      </w:r>
    </w:p>
    <w:p>
      <w:pPr>
        <w:pStyle w:val="Heading1"/>
        <w:pBdr>
          <w:bottom w:val="single" w:color="3B82F6" w:sz="6" w:space="1"/>
        </w:pBdr>
        <w:spacing w:before="360" w:after="180"/>
      </w:pPr>
      <w:r>
        <w:rPr>
          <w:rFonts w:ascii="Arial" w:cs="Arial" w:eastAsia="Arial" w:hAnsi="Arial"/>
          <w:b/>
          <w:bCs/>
          <w:color w:val="1E3A5F"/>
          <w:sz w:val="32"/>
          <w:szCs w:val="32"/>
        </w:rPr>
        <w:t xml:space="preserve">2. User Personas</w:t>
      </w:r>
    </w:p>
    <w:p>
      <w:pPr>
        <w:spacing w:before="60" w:after="0"/>
      </w:pPr>
      <w:r>
        <w:t xml:space="preserve"/>
      </w:r>
    </w:p>
    <w:p>
      <w:pPr>
        <w:pStyle w:val="Heading2"/>
        <w:spacing w:before="280" w:after="120"/>
      </w:pPr>
      <w:r>
        <w:rPr>
          <w:rFonts w:ascii="Arial" w:cs="Arial" w:eastAsia="Arial" w:hAnsi="Arial"/>
          <w:b/>
          <w:bCs/>
          <w:color w:val="2563EB"/>
          <w:sz w:val="26"/>
          <w:szCs w:val="26"/>
        </w:rPr>
        <w:t xml:space="preserve">2.1 The Student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Attribute</w:t>
            </w:r>
          </w:p>
        </w:tc>
        <w:tc>
          <w:tcPr>
            <w:tcW w:type="dxa" w:w="68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Background</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Undergraduate or graduate student learning to code by writing intention-first comments.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Goal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Quickly locate all instruction comments after writing a draft, instead of scrolling or copying them manually into an AI chat.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Pain Point</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Spends more time searching for their own instructions than implementing them.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Success Metric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All instructions visible in one panel within 10 seconds of uploading a file.</w:t>
            </w:r>
          </w:p>
        </w:tc>
      </w:tr>
    </w:tbl>
    <w:p>
      <w:pPr>
        <w:spacing w:before="120" w:after="0"/>
      </w:pPr>
      <w:r>
        <w:t xml:space="preserve"/>
      </w:r>
    </w:p>
    <w:p>
      <w:pPr>
        <w:pStyle w:val="Heading2"/>
        <w:spacing w:before="280" w:after="120"/>
      </w:pPr>
      <w:r>
        <w:rPr>
          <w:rFonts w:ascii="Arial" w:cs="Arial" w:eastAsia="Arial" w:hAnsi="Arial"/>
          <w:b/>
          <w:bCs/>
          <w:color w:val="2563EB"/>
          <w:sz w:val="26"/>
          <w:szCs w:val="26"/>
        </w:rPr>
        <w:t xml:space="preserve">2.2 The Solo Indie Hacker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Attribute</w:t>
            </w:r>
          </w:p>
        </w:tc>
        <w:tc>
          <w:tcPr>
            <w:tcW w:type="dxa" w:w="68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Background</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Independent developer maintaining multiple side projects simultaneously.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Goal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Review the instruction history of any project file without re-scanning or re-reading full source files.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Pain Point</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Context-switching between projects causes instruction context to be lost.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Success Metric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Can retrieve the last scan result for any file in under 5 seconds.</w:t>
            </w:r>
          </w:p>
        </w:tc>
      </w:tr>
    </w:tbl>
    <w:p>
      <w:pPr>
        <w:spacing w:before="120" w:after="0"/>
      </w:pPr>
      <w:r>
        <w:t xml:space="preserve"/>
      </w:r>
    </w:p>
    <w:p>
      <w:pPr>
        <w:pStyle w:val="Heading2"/>
        <w:spacing w:before="280" w:after="120"/>
      </w:pPr>
      <w:r>
        <w:rPr>
          <w:rFonts w:ascii="Arial" w:cs="Arial" w:eastAsia="Arial" w:hAnsi="Arial"/>
          <w:b/>
          <w:bCs/>
          <w:color w:val="2563EB"/>
          <w:sz w:val="26"/>
          <w:szCs w:val="26"/>
        </w:rPr>
        <w:t xml:space="preserve">2.3 The Beginner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Attribute</w:t>
            </w:r>
          </w:p>
        </w:tc>
        <w:tc>
          <w:tcPr>
            <w:tcW w:type="dxa" w:w="68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Background</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Early-career developer who writes comments in informal, natural-language style.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Goal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Have the tool correctly identify instructions even when comment format does not follow a strict convention.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Pain Point</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Rule-based tools reject loosely worded comments; the developer cannot predict what will be recognized.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Success Metric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At least 85% of informal instruction comments correctly identified in usability testing.</w:t>
            </w:r>
          </w:p>
        </w:tc>
      </w:tr>
    </w:tbl>
    <w:p>
      <w:pPr>
        <w:spacing w:before="200" w:after="0"/>
      </w:pPr>
      <w:r>
        <w:t xml:space="preserve"/>
      </w:r>
    </w:p>
    <w:p>
      <w:pPr>
        <w:pStyle w:val="Heading1"/>
        <w:pBdr>
          <w:bottom w:val="single" w:color="3B82F6" w:sz="6" w:space="1"/>
        </w:pBdr>
        <w:spacing w:before="360" w:after="180"/>
      </w:pPr>
      <w:r>
        <w:rPr>
          <w:rFonts w:ascii="Arial" w:cs="Arial" w:eastAsia="Arial" w:hAnsi="Arial"/>
          <w:b/>
          <w:bCs/>
          <w:color w:val="1E3A5F"/>
          <w:sz w:val="32"/>
          <w:szCs w:val="32"/>
        </w:rPr>
        <w:t xml:space="preserve">3. User Stories &amp; Acceptance Criteria</w:t>
      </w:r>
    </w:p>
    <w:p>
      <w:pPr>
        <w:spacing w:before="60" w:after="0"/>
      </w:pPr>
      <w:r>
        <w:t xml:space="preserve"/>
      </w:r>
    </w:p>
    <w:p>
      <w:pPr>
        <w:pStyle w:val="Heading2"/>
        <w:spacing w:before="280" w:after="120"/>
      </w:pPr>
      <w:r>
        <w:rPr>
          <w:rFonts w:ascii="Arial" w:cs="Arial" w:eastAsia="Arial" w:hAnsi="Arial"/>
          <w:b/>
          <w:bCs/>
          <w:color w:val="2563EB"/>
          <w:sz w:val="26"/>
          <w:szCs w:val="26"/>
        </w:rPr>
        <w:t xml:space="preserve">US-01 — Account Creation &amp;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71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User Story</w:t>
            </w:r>
          </w:p>
        </w:tc>
        <w:tc>
          <w:tcPr>
            <w:tcW w:type="dxa" w:w="7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As a user, I want to create an account and log in so that I can save my files and scan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P0 — Must Have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Persona</w:t>
            </w:r>
          </w:p>
        </w:tc>
        <w:tc>
          <w:tcPr>
            <w:tcW w:type="dxa" w:w="7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All personas</w:t>
            </w:r>
          </w:p>
        </w:tc>
      </w:tr>
    </w:tbl>
    <w:p>
      <w:pPr>
        <w:spacing w:before="80" w:after="0"/>
      </w:pPr>
      <w:r>
        <w:t xml:space="preserve"/>
      </w:r>
    </w:p>
    <w:p>
      <w:pPr>
        <w:spacing w:before="200" w:after="100"/>
      </w:pPr>
      <w:r>
        <w:rPr>
          <w:rFonts w:ascii="Arial" w:cs="Arial" w:eastAsia="Arial" w:hAnsi="Arial"/>
          <w:b/>
          <w:bCs/>
          <w:color w:val="374151"/>
          <w:sz w:val="24"/>
          <w:szCs w:val="24"/>
        </w:rPr>
        <w:t xml:space="preserve">Acceptance Criteria</w:t>
      </w:r>
    </w:p>
    <w:p>
      <w:pPr>
        <w:pStyle w:val="ListParagraph"/>
        <w:numPr>
          <w:ilvl w:val="0"/>
          <w:numId w:val="2"/>
        </w:numPr>
        <w:spacing w:before="60" w:after="60"/>
      </w:pPr>
      <w:r>
        <w:rPr>
          <w:rFonts w:ascii="Arial" w:cs="Arial" w:eastAsia="Arial" w:hAnsi="Arial"/>
          <w:color w:val="374151"/>
          <w:sz w:val="22"/>
          <w:szCs w:val="22"/>
        </w:rPr>
        <w:t xml:space="preserve">User can register with email and password; duplicate emails are rejected with a clear error message.</w:t>
      </w:r>
    </w:p>
    <w:p>
      <w:pPr>
        <w:pStyle w:val="ListParagraph"/>
        <w:numPr>
          <w:ilvl w:val="0"/>
          <w:numId w:val="2"/>
        </w:numPr>
        <w:spacing w:before="60" w:after="60"/>
      </w:pPr>
      <w:r>
        <w:rPr>
          <w:rFonts w:ascii="Arial" w:cs="Arial" w:eastAsia="Arial" w:hAnsi="Arial"/>
          <w:color w:val="374151"/>
          <w:sz w:val="22"/>
          <w:szCs w:val="22"/>
        </w:rPr>
        <w:t xml:space="preserve">Password is hashed server-side; plain-text passwords are never stored.</w:t>
      </w:r>
    </w:p>
    <w:p>
      <w:pPr>
        <w:pStyle w:val="ListParagraph"/>
        <w:numPr>
          <w:ilvl w:val="0"/>
          <w:numId w:val="2"/>
        </w:numPr>
        <w:spacing w:before="60" w:after="60"/>
      </w:pPr>
      <w:r>
        <w:rPr>
          <w:rFonts w:ascii="Arial" w:cs="Arial" w:eastAsia="Arial" w:hAnsi="Arial"/>
          <w:color w:val="374151"/>
          <w:sz w:val="22"/>
          <w:szCs w:val="22"/>
        </w:rPr>
        <w:t xml:space="preserve">Successful login issues a JWT token with a configurable expiry (default 24 h).</w:t>
      </w:r>
    </w:p>
    <w:p>
      <w:pPr>
        <w:pStyle w:val="ListParagraph"/>
        <w:numPr>
          <w:ilvl w:val="0"/>
          <w:numId w:val="2"/>
        </w:numPr>
        <w:spacing w:before="60" w:after="60"/>
      </w:pPr>
      <w:r>
        <w:rPr>
          <w:rFonts w:ascii="Arial" w:cs="Arial" w:eastAsia="Arial" w:hAnsi="Arial"/>
          <w:color w:val="374151"/>
          <w:sz w:val="22"/>
          <w:szCs w:val="22"/>
        </w:rPr>
        <w:t xml:space="preserve">Accessing any protected route without a valid token returns HTTP 401.</w:t>
      </w:r>
    </w:p>
    <w:p>
      <w:pPr>
        <w:pStyle w:val="ListParagraph"/>
        <w:numPr>
          <w:ilvl w:val="0"/>
          <w:numId w:val="2"/>
        </w:numPr>
        <w:spacing w:before="60" w:after="60"/>
      </w:pPr>
      <w:r>
        <w:rPr>
          <w:rFonts w:ascii="Arial" w:cs="Arial" w:eastAsia="Arial" w:hAnsi="Arial"/>
          <w:color w:val="374151"/>
          <w:sz w:val="22"/>
          <w:szCs w:val="22"/>
        </w:rPr>
        <w:t xml:space="preserve">User can log out, which invalidates the active token client-side.</w:t>
      </w:r>
    </w:p>
    <w:p>
      <w:pPr>
        <w:spacing w:before="120" w:after="0"/>
      </w:pPr>
      <w:r>
        <w:t xml:space="preserve"/>
      </w:r>
    </w:p>
    <w:p>
      <w:pPr>
        <w:pStyle w:val="Heading2"/>
        <w:spacing w:before="280" w:after="120"/>
      </w:pPr>
      <w:r>
        <w:rPr>
          <w:rFonts w:ascii="Arial" w:cs="Arial" w:eastAsia="Arial" w:hAnsi="Arial"/>
          <w:b/>
          <w:bCs/>
          <w:color w:val="2563EB"/>
          <w:sz w:val="26"/>
          <w:szCs w:val="26"/>
        </w:rPr>
        <w:t xml:space="preserve">US-02 — File Upload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71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User Story</w:t>
            </w:r>
          </w:p>
        </w:tc>
        <w:tc>
          <w:tcPr>
            <w:tcW w:type="dxa" w:w="7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As a code writer, I want to upload and manage my Python files so that I can keep them all in one place.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P0 — Must Have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Persona</w:t>
            </w:r>
          </w:p>
        </w:tc>
        <w:tc>
          <w:tcPr>
            <w:tcW w:type="dxa" w:w="7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Student Developer, Solo Indie Hacker</w:t>
            </w:r>
          </w:p>
        </w:tc>
      </w:tr>
    </w:tbl>
    <w:p>
      <w:pPr>
        <w:spacing w:before="80" w:after="0"/>
      </w:pPr>
      <w:r>
        <w:t xml:space="preserve"/>
      </w:r>
    </w:p>
    <w:p>
      <w:pPr>
        <w:spacing w:before="200" w:after="100"/>
      </w:pPr>
      <w:r>
        <w:rPr>
          <w:rFonts w:ascii="Arial" w:cs="Arial" w:eastAsia="Arial" w:hAnsi="Arial"/>
          <w:b/>
          <w:bCs/>
          <w:color w:val="374151"/>
          <w:sz w:val="24"/>
          <w:szCs w:val="24"/>
        </w:rPr>
        <w:t xml:space="preserve">Acceptance Criteria</w:t>
      </w:r>
    </w:p>
    <w:p>
      <w:pPr>
        <w:pStyle w:val="ListParagraph"/>
        <w:numPr>
          <w:ilvl w:val="0"/>
          <w:numId w:val="2"/>
        </w:numPr>
        <w:spacing w:before="60" w:after="60"/>
      </w:pPr>
      <w:r>
        <w:rPr>
          <w:rFonts w:ascii="Arial" w:cs="Arial" w:eastAsia="Arial" w:hAnsi="Arial"/>
          <w:color w:val="374151"/>
          <w:sz w:val="22"/>
          <w:szCs w:val="22"/>
        </w:rPr>
        <w:t xml:space="preserve">User can upload .py files up to 5 MB; files with other extensions are rejected.</w:t>
      </w:r>
    </w:p>
    <w:p>
      <w:pPr>
        <w:pStyle w:val="ListParagraph"/>
        <w:numPr>
          <w:ilvl w:val="0"/>
          <w:numId w:val="2"/>
        </w:numPr>
        <w:spacing w:before="60" w:after="60"/>
      </w:pPr>
      <w:r>
        <w:rPr>
          <w:rFonts w:ascii="Arial" w:cs="Arial" w:eastAsia="Arial" w:hAnsi="Arial"/>
          <w:color w:val="374151"/>
          <w:sz w:val="22"/>
          <w:szCs w:val="22"/>
        </w:rPr>
        <w:t xml:space="preserve">Uploaded files are listed with filename, upload date, and file size.</w:t>
      </w:r>
    </w:p>
    <w:p>
      <w:pPr>
        <w:pStyle w:val="ListParagraph"/>
        <w:numPr>
          <w:ilvl w:val="0"/>
          <w:numId w:val="2"/>
        </w:numPr>
        <w:spacing w:before="60" w:after="60"/>
      </w:pPr>
      <w:r>
        <w:rPr>
          <w:rFonts w:ascii="Arial" w:cs="Arial" w:eastAsia="Arial" w:hAnsi="Arial"/>
          <w:color w:val="374151"/>
          <w:sz w:val="22"/>
          <w:szCs w:val="22"/>
        </w:rPr>
        <w:t xml:space="preserve">User can delete a file; associated scan results are also deleted.</w:t>
      </w:r>
    </w:p>
    <w:p>
      <w:pPr>
        <w:pStyle w:val="ListParagraph"/>
        <w:numPr>
          <w:ilvl w:val="0"/>
          <w:numId w:val="2"/>
        </w:numPr>
        <w:spacing w:before="60" w:after="60"/>
      </w:pPr>
      <w:r>
        <w:rPr>
          <w:rFonts w:ascii="Arial" w:cs="Arial" w:eastAsia="Arial" w:hAnsi="Arial"/>
          <w:color w:val="374151"/>
          <w:sz w:val="22"/>
          <w:szCs w:val="22"/>
        </w:rPr>
        <w:t xml:space="preserve">File content is stored per authenticated user; users cannot access other users' files.</w:t>
      </w:r>
    </w:p>
    <w:p>
      <w:pPr>
        <w:pStyle w:val="ListParagraph"/>
        <w:numPr>
          <w:ilvl w:val="0"/>
          <w:numId w:val="2"/>
        </w:numPr>
        <w:spacing w:before="60" w:after="60"/>
      </w:pPr>
      <w:r>
        <w:rPr>
          <w:rFonts w:ascii="Arial" w:cs="Arial" w:eastAsia="Arial" w:hAnsi="Arial"/>
          <w:color w:val="374151"/>
          <w:sz w:val="22"/>
          <w:szCs w:val="22"/>
        </w:rPr>
        <w:t xml:space="preserve">Upload progress is shown for files larger than 1 MB.</w:t>
      </w:r>
    </w:p>
    <w:p>
      <w:pPr>
        <w:spacing w:before="120" w:after="0"/>
      </w:pPr>
      <w:r>
        <w:t xml:space="preserve"/>
      </w:r>
    </w:p>
    <w:p>
      <w:pPr>
        <w:pStyle w:val="Heading2"/>
        <w:spacing w:before="280" w:after="120"/>
      </w:pPr>
      <w:r>
        <w:rPr>
          <w:rFonts w:ascii="Arial" w:cs="Arial" w:eastAsia="Arial" w:hAnsi="Arial"/>
          <w:b/>
          <w:bCs/>
          <w:color w:val="2563EB"/>
          <w:sz w:val="26"/>
          <w:szCs w:val="26"/>
        </w:rPr>
        <w:t xml:space="preserve">US-03 — Instruction Summary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71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User Story</w:t>
            </w:r>
          </w:p>
        </w:tc>
        <w:tc>
          <w:tcPr>
            <w:tcW w:type="dxa" w:w="7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As a student developer, I want to see all identified instructions in one place so that I can reference them directly instead of copying them into AI conversations manually.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P1 — Should Have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Persona</w:t>
            </w:r>
          </w:p>
        </w:tc>
        <w:tc>
          <w:tcPr>
            <w:tcW w:type="dxa" w:w="7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Student Developer</w:t>
            </w:r>
          </w:p>
        </w:tc>
      </w:tr>
    </w:tbl>
    <w:p>
      <w:pPr>
        <w:spacing w:before="80" w:after="0"/>
      </w:pPr>
      <w:r>
        <w:t xml:space="preserve"/>
      </w:r>
    </w:p>
    <w:p>
      <w:pPr>
        <w:spacing w:before="200" w:after="100"/>
      </w:pPr>
      <w:r>
        <w:rPr>
          <w:rFonts w:ascii="Arial" w:cs="Arial" w:eastAsia="Arial" w:hAnsi="Arial"/>
          <w:b/>
          <w:bCs/>
          <w:color w:val="374151"/>
          <w:sz w:val="24"/>
          <w:szCs w:val="24"/>
        </w:rPr>
        <w:t xml:space="preserve">Acceptance Criteria</w:t>
      </w:r>
    </w:p>
    <w:p>
      <w:pPr>
        <w:pStyle w:val="ListParagraph"/>
        <w:numPr>
          <w:ilvl w:val="0"/>
          <w:numId w:val="2"/>
        </w:numPr>
        <w:spacing w:before="60" w:after="60"/>
      </w:pPr>
      <w:r>
        <w:rPr>
          <w:rFonts w:ascii="Arial" w:cs="Arial" w:eastAsia="Arial" w:hAnsi="Arial"/>
          <w:color w:val="374151"/>
          <w:sz w:val="22"/>
          <w:szCs w:val="22"/>
        </w:rPr>
        <w:t xml:space="preserve">After a scan, a sidebar panel lists every identified instruction with its line number and comment text.</w:t>
      </w:r>
    </w:p>
    <w:p>
      <w:pPr>
        <w:pStyle w:val="ListParagraph"/>
        <w:numPr>
          <w:ilvl w:val="0"/>
          <w:numId w:val="2"/>
        </w:numPr>
        <w:spacing w:before="60" w:after="60"/>
      </w:pPr>
      <w:r>
        <w:rPr>
          <w:rFonts w:ascii="Arial" w:cs="Arial" w:eastAsia="Arial" w:hAnsi="Arial"/>
          <w:color w:val="374151"/>
          <w:sz w:val="22"/>
          <w:szCs w:val="22"/>
        </w:rPr>
        <w:t xml:space="preserve">Clicking an instruction in the panel scrolls the editor to that line.</w:t>
      </w:r>
    </w:p>
    <w:p>
      <w:pPr>
        <w:pStyle w:val="ListParagraph"/>
        <w:numPr>
          <w:ilvl w:val="0"/>
          <w:numId w:val="2"/>
        </w:numPr>
        <w:spacing w:before="60" w:after="60"/>
      </w:pPr>
      <w:r>
        <w:rPr>
          <w:rFonts w:ascii="Arial" w:cs="Arial" w:eastAsia="Arial" w:hAnsi="Arial"/>
          <w:color w:val="374151"/>
          <w:sz w:val="22"/>
          <w:szCs w:val="22"/>
        </w:rPr>
        <w:t xml:space="preserve">The panel includes a "Copy all" button that copies all instruction texts to clipboard in order.</w:t>
      </w:r>
    </w:p>
    <w:p>
      <w:pPr>
        <w:pStyle w:val="ListParagraph"/>
        <w:numPr>
          <w:ilvl w:val="0"/>
          <w:numId w:val="2"/>
        </w:numPr>
        <w:spacing w:before="60" w:after="60"/>
      </w:pPr>
      <w:r>
        <w:rPr>
          <w:rFonts w:ascii="Arial" w:cs="Arial" w:eastAsia="Arial" w:hAnsi="Arial"/>
          <w:color w:val="374151"/>
          <w:sz w:val="22"/>
          <w:szCs w:val="22"/>
        </w:rPr>
        <w:t xml:space="preserve">If no instructions are found, the panel displays an empty state message.</w:t>
      </w:r>
    </w:p>
    <w:p>
      <w:pPr>
        <w:spacing w:before="120" w:after="0"/>
      </w:pPr>
      <w:r>
        <w:t xml:space="preserve"/>
      </w:r>
    </w:p>
    <w:p>
      <w:pPr>
        <w:pStyle w:val="Heading2"/>
        <w:spacing w:before="280" w:after="120"/>
      </w:pPr>
      <w:r>
        <w:rPr>
          <w:rFonts w:ascii="Arial" w:cs="Arial" w:eastAsia="Arial" w:hAnsi="Arial"/>
          <w:b/>
          <w:bCs/>
          <w:color w:val="2563EB"/>
          <w:sz w:val="26"/>
          <w:szCs w:val="26"/>
        </w:rPr>
        <w:t xml:space="preserve">US-04 — Hover Button on Identified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71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User Story</w:t>
            </w:r>
          </w:p>
        </w:tc>
        <w:tc>
          <w:tcPr>
            <w:tcW w:type="dxa" w:w="7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As a code writer, I want to see a hover button next to every identified instruction so that I can easily tell what action the comment is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P1 — Should Have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Persona</w:t>
            </w:r>
          </w:p>
        </w:tc>
        <w:tc>
          <w:tcPr>
            <w:tcW w:type="dxa" w:w="7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Student Developer, Solo Indie Hacker</w:t>
            </w:r>
          </w:p>
        </w:tc>
      </w:tr>
    </w:tbl>
    <w:p>
      <w:pPr>
        <w:spacing w:before="80" w:after="0"/>
      </w:pPr>
      <w:r>
        <w:t xml:space="preserve"/>
      </w:r>
    </w:p>
    <w:p>
      <w:pPr>
        <w:spacing w:before="200" w:after="100"/>
      </w:pPr>
      <w:r>
        <w:rPr>
          <w:rFonts w:ascii="Arial" w:cs="Arial" w:eastAsia="Arial" w:hAnsi="Arial"/>
          <w:b/>
          <w:bCs/>
          <w:color w:val="374151"/>
          <w:sz w:val="24"/>
          <w:szCs w:val="24"/>
        </w:rPr>
        <w:t xml:space="preserve">Acceptance Criteria</w:t>
      </w:r>
    </w:p>
    <w:p>
      <w:pPr>
        <w:pStyle w:val="ListParagraph"/>
        <w:numPr>
          <w:ilvl w:val="0"/>
          <w:numId w:val="2"/>
        </w:numPr>
        <w:spacing w:before="60" w:after="60"/>
      </w:pPr>
      <w:r>
        <w:rPr>
          <w:rFonts w:ascii="Arial" w:cs="Arial" w:eastAsia="Arial" w:hAnsi="Arial"/>
          <w:color w:val="374151"/>
          <w:sz w:val="22"/>
          <w:szCs w:val="22"/>
        </w:rPr>
        <w:t xml:space="preserve">Each identified instruction line is highlighted in the editor with a distinct background colour.</w:t>
      </w:r>
    </w:p>
    <w:p>
      <w:pPr>
        <w:pStyle w:val="ListParagraph"/>
        <w:numPr>
          <w:ilvl w:val="0"/>
          <w:numId w:val="2"/>
        </w:numPr>
        <w:spacing w:before="60" w:after="60"/>
      </w:pPr>
      <w:r>
        <w:rPr>
          <w:rFonts w:ascii="Arial" w:cs="Arial" w:eastAsia="Arial" w:hAnsi="Arial"/>
          <w:color w:val="374151"/>
          <w:sz w:val="22"/>
          <w:szCs w:val="22"/>
        </w:rPr>
        <w:t xml:space="preserve">Hovering over a highlighted line reveals an icon button; the icon type is determined by the LLM classification (Run, Modify, Delete, Generate, or Other).</w:t>
      </w:r>
    </w:p>
    <w:p>
      <w:pPr>
        <w:pStyle w:val="ListParagraph"/>
        <w:numPr>
          <w:ilvl w:val="0"/>
          <w:numId w:val="2"/>
        </w:numPr>
        <w:spacing w:before="60" w:after="60"/>
      </w:pPr>
      <w:r>
        <w:rPr>
          <w:rFonts w:ascii="Arial" w:cs="Arial" w:eastAsia="Arial" w:hAnsi="Arial"/>
          <w:color w:val="374151"/>
          <w:sz w:val="22"/>
          <w:szCs w:val="22"/>
        </w:rPr>
        <w:t xml:space="preserve">The hover button is visible within 200 ms of the cursor entering the line.</w:t>
      </w:r>
    </w:p>
    <w:p>
      <w:pPr>
        <w:pStyle w:val="ListParagraph"/>
        <w:numPr>
          <w:ilvl w:val="0"/>
          <w:numId w:val="2"/>
        </w:numPr>
        <w:spacing w:before="60" w:after="60"/>
      </w:pPr>
      <w:r>
        <w:rPr>
          <w:rFonts w:ascii="Arial" w:cs="Arial" w:eastAsia="Arial" w:hAnsi="Arial"/>
          <w:color w:val="374151"/>
          <w:sz w:val="22"/>
          <w:szCs w:val="22"/>
        </w:rPr>
        <w:t xml:space="preserve">The button does not trigger any code execution in v1; it displays a tooltip with the instruction text.</w:t>
      </w:r>
    </w:p>
    <w:p>
      <w:pPr>
        <w:pStyle w:val="ListParagraph"/>
        <w:numPr>
          <w:ilvl w:val="0"/>
          <w:numId w:val="2"/>
        </w:numPr>
        <w:spacing w:before="60" w:after="60"/>
      </w:pPr>
      <w:r>
        <w:rPr>
          <w:rFonts w:ascii="Arial" w:cs="Arial" w:eastAsia="Arial" w:hAnsi="Arial"/>
          <w:color w:val="374151"/>
          <w:sz w:val="22"/>
          <w:szCs w:val="22"/>
        </w:rPr>
        <w:t xml:space="preserve">Icon types are defined: Run (play icon), Modify (pencil icon), Delete (trash icon), Generate (sparkle icon), Other (info icon).</w:t>
      </w:r>
    </w:p>
    <w:p>
      <w:pPr>
        <w:spacing w:before="120" w:after="0"/>
      </w:pPr>
      <w:r>
        <w:t xml:space="preserve"/>
      </w:r>
    </w:p>
    <w:p>
      <w:pPr>
        <w:pStyle w:val="Heading2"/>
        <w:spacing w:before="280" w:after="120"/>
      </w:pPr>
      <w:r>
        <w:rPr>
          <w:rFonts w:ascii="Arial" w:cs="Arial" w:eastAsia="Arial" w:hAnsi="Arial"/>
          <w:b/>
          <w:bCs/>
          <w:color w:val="2563EB"/>
          <w:sz w:val="26"/>
          <w:szCs w:val="26"/>
        </w:rPr>
        <w:t xml:space="preserve">US-05 — Scan Result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71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User Story</w:t>
            </w:r>
          </w:p>
        </w:tc>
        <w:tc>
          <w:tcPr>
            <w:tcW w:type="dxa" w:w="7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As a code writer, I want each scan result saved as a text file so that I can review previous scans without running a new 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P1 — Should Have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Persona</w:t>
            </w:r>
          </w:p>
        </w:tc>
        <w:tc>
          <w:tcPr>
            <w:tcW w:type="dxa" w:w="7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Solo Indie Hacker</w:t>
            </w:r>
          </w:p>
        </w:tc>
      </w:tr>
    </w:tbl>
    <w:p>
      <w:pPr>
        <w:spacing w:before="80" w:after="0"/>
      </w:pPr>
      <w:r>
        <w:t xml:space="preserve"/>
      </w:r>
    </w:p>
    <w:p>
      <w:pPr>
        <w:spacing w:before="200" w:after="100"/>
      </w:pPr>
      <w:r>
        <w:rPr>
          <w:rFonts w:ascii="Arial" w:cs="Arial" w:eastAsia="Arial" w:hAnsi="Arial"/>
          <w:b/>
          <w:bCs/>
          <w:color w:val="374151"/>
          <w:sz w:val="24"/>
          <w:szCs w:val="24"/>
        </w:rPr>
        <w:t xml:space="preserve">Acceptance Criteria</w:t>
      </w:r>
    </w:p>
    <w:p>
      <w:pPr>
        <w:pStyle w:val="ListParagraph"/>
        <w:numPr>
          <w:ilvl w:val="0"/>
          <w:numId w:val="2"/>
        </w:numPr>
        <w:spacing w:before="60" w:after="60"/>
      </w:pPr>
      <w:r>
        <w:rPr>
          <w:rFonts w:ascii="Arial" w:cs="Arial" w:eastAsia="Arial" w:hAnsi="Arial"/>
          <w:color w:val="374151"/>
          <w:sz w:val="22"/>
          <w:szCs w:val="22"/>
        </w:rPr>
        <w:t xml:space="preserve">Each completed scan generates a text file containing: filename, scan timestamp, and a numbered list of identified instructions with their line numbers.</w:t>
      </w:r>
    </w:p>
    <w:p>
      <w:pPr>
        <w:pStyle w:val="ListParagraph"/>
        <w:numPr>
          <w:ilvl w:val="0"/>
          <w:numId w:val="2"/>
        </w:numPr>
        <w:spacing w:before="60" w:after="60"/>
      </w:pPr>
      <w:r>
        <w:rPr>
          <w:rFonts w:ascii="Arial" w:cs="Arial" w:eastAsia="Arial" w:hAnsi="Arial"/>
          <w:color w:val="374151"/>
          <w:sz w:val="22"/>
          <w:szCs w:val="22"/>
        </w:rPr>
        <w:t xml:space="preserve">The file is downloadable from the scan history view.</w:t>
      </w:r>
    </w:p>
    <w:p>
      <w:pPr>
        <w:pStyle w:val="ListParagraph"/>
        <w:numPr>
          <w:ilvl w:val="0"/>
          <w:numId w:val="2"/>
        </w:numPr>
        <w:spacing w:before="60" w:after="60"/>
      </w:pPr>
      <w:r>
        <w:rPr>
          <w:rFonts w:ascii="Arial" w:cs="Arial" w:eastAsia="Arial" w:hAnsi="Arial"/>
          <w:color w:val="374151"/>
          <w:sz w:val="22"/>
          <w:szCs w:val="22"/>
        </w:rPr>
        <w:t xml:space="preserve">Multiple scans of the same file create separate result files (not overwritten).</w:t>
      </w:r>
    </w:p>
    <w:p>
      <w:pPr>
        <w:pStyle w:val="ListParagraph"/>
        <w:numPr>
          <w:ilvl w:val="0"/>
          <w:numId w:val="2"/>
        </w:numPr>
        <w:spacing w:before="60" w:after="60"/>
      </w:pPr>
      <w:r>
        <w:rPr>
          <w:rFonts w:ascii="Arial" w:cs="Arial" w:eastAsia="Arial" w:hAnsi="Arial"/>
          <w:color w:val="374151"/>
          <w:sz w:val="22"/>
          <w:szCs w:val="22"/>
        </w:rPr>
        <w:t xml:space="preserve">Scan result files are retained for 30 days; the user is notified before deletion.</w:t>
      </w:r>
    </w:p>
    <w:p>
      <w:pPr>
        <w:spacing w:before="120" w:after="0"/>
      </w:pPr>
      <w:r>
        <w:t xml:space="preserve"/>
      </w:r>
    </w:p>
    <w:p>
      <w:pPr>
        <w:pStyle w:val="Heading2"/>
        <w:spacing w:before="280" w:after="120"/>
      </w:pPr>
      <w:r>
        <w:rPr>
          <w:rFonts w:ascii="Arial" w:cs="Arial" w:eastAsia="Arial" w:hAnsi="Arial"/>
          <w:b/>
          <w:bCs/>
          <w:color w:val="2563EB"/>
          <w:sz w:val="26"/>
          <w:szCs w:val="26"/>
        </w:rPr>
        <w:t xml:space="preserve">US-06 — Informal Instruction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71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User Story</w:t>
            </w:r>
          </w:p>
        </w:tc>
        <w:tc>
          <w:tcPr>
            <w:tcW w:type="dxa" w:w="7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As a beginner developer, I want the LLM to recognize instructions in informal writing so that my comments can still be correctly identified even without a proper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P1 — Should Have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Persona</w:t>
            </w:r>
          </w:p>
        </w:tc>
        <w:tc>
          <w:tcPr>
            <w:tcW w:type="dxa" w:w="7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Beginner Developer</w:t>
            </w:r>
          </w:p>
        </w:tc>
      </w:tr>
    </w:tbl>
    <w:p>
      <w:pPr>
        <w:spacing w:before="80" w:after="0"/>
      </w:pPr>
      <w:r>
        <w:t xml:space="preserve"/>
      </w:r>
    </w:p>
    <w:p>
      <w:pPr>
        <w:spacing w:before="200" w:after="100"/>
      </w:pPr>
      <w:r>
        <w:rPr>
          <w:rFonts w:ascii="Arial" w:cs="Arial" w:eastAsia="Arial" w:hAnsi="Arial"/>
          <w:b/>
          <w:bCs/>
          <w:color w:val="374151"/>
          <w:sz w:val="24"/>
          <w:szCs w:val="24"/>
        </w:rPr>
        <w:t xml:space="preserve">Acceptance Criteria</w:t>
      </w:r>
    </w:p>
    <w:p>
      <w:pPr>
        <w:pStyle w:val="ListParagraph"/>
        <w:numPr>
          <w:ilvl w:val="0"/>
          <w:numId w:val="2"/>
        </w:numPr>
        <w:spacing w:before="60" w:after="60"/>
      </w:pPr>
      <w:r>
        <w:rPr>
          <w:rFonts w:ascii="Arial" w:cs="Arial" w:eastAsia="Arial" w:hAnsi="Arial"/>
          <w:color w:val="374151"/>
          <w:sz w:val="22"/>
          <w:szCs w:val="22"/>
        </w:rPr>
        <w:t xml:space="preserve">The scanner uses an LLM (not regex only) to classify comment intent.</w:t>
      </w:r>
    </w:p>
    <w:p>
      <w:pPr>
        <w:pStyle w:val="ListParagraph"/>
        <w:numPr>
          <w:ilvl w:val="0"/>
          <w:numId w:val="2"/>
        </w:numPr>
        <w:spacing w:before="60" w:after="60"/>
      </w:pPr>
      <w:r>
        <w:rPr>
          <w:rFonts w:ascii="Arial" w:cs="Arial" w:eastAsia="Arial" w:hAnsi="Arial"/>
          <w:color w:val="374151"/>
          <w:sz w:val="22"/>
          <w:szCs w:val="22"/>
        </w:rPr>
        <w:t xml:space="preserve">Comments written in natural language such as "here we need to handle the edge case" or "maybe add a loop here" are evaluated for instruction intent.</w:t>
      </w:r>
    </w:p>
    <w:p>
      <w:pPr>
        <w:pStyle w:val="ListParagraph"/>
        <w:numPr>
          <w:ilvl w:val="0"/>
          <w:numId w:val="2"/>
        </w:numPr>
        <w:spacing w:before="60" w:after="60"/>
      </w:pPr>
      <w:r>
        <w:rPr>
          <w:rFonts w:ascii="Arial" w:cs="Arial" w:eastAsia="Arial" w:hAnsi="Arial"/>
          <w:color w:val="374151"/>
          <w:sz w:val="22"/>
          <w:szCs w:val="22"/>
        </w:rPr>
        <w:t xml:space="preserve">The LLM prompt instructs the model to classify comments as instruction or non-instruction and return a confidence score.</w:t>
      </w:r>
    </w:p>
    <w:p>
      <w:pPr>
        <w:pStyle w:val="ListParagraph"/>
        <w:numPr>
          <w:ilvl w:val="0"/>
          <w:numId w:val="2"/>
        </w:numPr>
        <w:spacing w:before="60" w:after="60"/>
      </w:pPr>
      <w:r>
        <w:rPr>
          <w:rFonts w:ascii="Arial" w:cs="Arial" w:eastAsia="Arial" w:hAnsi="Arial"/>
          <w:color w:val="374151"/>
          <w:sz w:val="22"/>
          <w:szCs w:val="22"/>
        </w:rPr>
        <w:t xml:space="preserve">Comments with confidence below 0.6 are not highlighted, preventing false positives.</w:t>
      </w:r>
    </w:p>
    <w:p>
      <w:pPr>
        <w:pStyle w:val="ListParagraph"/>
        <w:numPr>
          <w:ilvl w:val="0"/>
          <w:numId w:val="2"/>
        </w:numPr>
        <w:spacing w:before="60" w:after="60"/>
      </w:pPr>
      <w:r>
        <w:rPr>
          <w:rFonts w:ascii="Arial" w:cs="Arial" w:eastAsia="Arial" w:hAnsi="Arial"/>
          <w:color w:val="374151"/>
          <w:sz w:val="22"/>
          <w:szCs w:val="22"/>
        </w:rPr>
        <w:t xml:space="preserve">The classification model and prompt version are logged per scan for reproducibility.</w:t>
      </w:r>
    </w:p>
    <w:p>
      <w:pPr>
        <w:spacing w:before="200" w:after="0"/>
      </w:pPr>
      <w:r>
        <w:t xml:space="preserve"/>
      </w:r>
    </w:p>
    <w:p>
      <w:pPr>
        <w:pStyle w:val="Heading1"/>
        <w:pBdr>
          <w:bottom w:val="single" w:color="3B82F6" w:sz="6" w:space="1"/>
        </w:pBdr>
        <w:spacing w:before="360" w:after="180"/>
      </w:pPr>
      <w:r>
        <w:rPr>
          <w:rFonts w:ascii="Arial" w:cs="Arial" w:eastAsia="Arial" w:hAnsi="Arial"/>
          <w:b/>
          <w:bCs/>
          <w:color w:val="1E3A5F"/>
          <w:sz w:val="32"/>
          <w:szCs w:val="32"/>
        </w:rPr>
        <w:t xml:space="preserve">4. Functional Requirements</w:t>
      </w:r>
    </w:p>
    <w:p>
      <w:pPr>
        <w:spacing w:before="60" w:after="0"/>
      </w:pPr>
      <w:r>
        <w:t xml:space="preserve"/>
      </w:r>
    </w:p>
    <w:p>
      <w:pPr>
        <w:pStyle w:val="Heading2"/>
        <w:spacing w:before="280" w:after="120"/>
      </w:pPr>
      <w:r>
        <w:rPr>
          <w:rFonts w:ascii="Arial" w:cs="Arial" w:eastAsia="Arial" w:hAnsi="Arial"/>
          <w:b/>
          <w:bCs/>
          <w:color w:val="2563EB"/>
          <w:sz w:val="26"/>
          <w:szCs w:val="26"/>
        </w:rPr>
        <w:t xml:space="preserve">4.1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rPr>
          <w:tblHeader/>
        </w:trPr>
        <w:tc>
          <w:tcPr>
            <w:tcW w:type="dxa" w:w="10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68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1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FR-01</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The system shall support user registration with email and password.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FR-02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The system shall issue JWTs on successful authentication.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FR-03</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All file and scan endpoints shall require a valid JWT.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FR-04</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User data shall be isolated; cross-user access shall return HTTP 403.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P0</w:t>
            </w:r>
          </w:p>
        </w:tc>
      </w:tr>
    </w:tbl>
    <w:p>
      <w:pPr>
        <w:spacing w:before="120" w:after="0"/>
      </w:pPr>
      <w:r>
        <w:t xml:space="preserve"/>
      </w:r>
    </w:p>
    <w:p>
      <w:pPr>
        <w:pStyle w:val="Heading2"/>
        <w:spacing w:before="280" w:after="120"/>
      </w:pPr>
      <w:r>
        <w:rPr>
          <w:rFonts w:ascii="Arial" w:cs="Arial" w:eastAsia="Arial" w:hAnsi="Arial"/>
          <w:b/>
          <w:bCs/>
          <w:color w:val="2563EB"/>
          <w:sz w:val="26"/>
          <w:szCs w:val="26"/>
        </w:rPr>
        <w:t xml:space="preserve">4.2 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rPr>
          <w:tblHeader/>
        </w:trPr>
        <w:tc>
          <w:tcPr>
            <w:tcW w:type="dxa" w:w="10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68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1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FR-05</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The system shall accept .py file uploads up to 5 MB.</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FR-06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The system shall store uploaded files associated with the authenticated user.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FR-07</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The system shall allow users to list, view, and delete their files.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FR-08</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Deleting a file shall cascade-delete all associated scan results.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P1</w:t>
            </w:r>
          </w:p>
        </w:tc>
      </w:tr>
    </w:tbl>
    <w:p>
      <w:pPr>
        <w:spacing w:before="120" w:after="0"/>
      </w:pPr>
      <w:r>
        <w:t xml:space="preserve"/>
      </w:r>
    </w:p>
    <w:p>
      <w:pPr>
        <w:pStyle w:val="Heading2"/>
        <w:spacing w:before="280" w:after="120"/>
      </w:pPr>
      <w:r>
        <w:rPr>
          <w:rFonts w:ascii="Arial" w:cs="Arial" w:eastAsia="Arial" w:hAnsi="Arial"/>
          <w:b/>
          <w:bCs/>
          <w:color w:val="2563EB"/>
          <w:sz w:val="26"/>
          <w:szCs w:val="26"/>
        </w:rPr>
        <w:t xml:space="preserve">4.3 Instruction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rPr>
          <w:tblHeader/>
        </w:trPr>
        <w:tc>
          <w:tcPr>
            <w:tcW w:type="dxa" w:w="10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68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1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FR-09</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The scanner shall parse all comment lines from a .py file.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FR-10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The scanner shall call an LLM API to classify each comment as instruction or non-instruction.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FR-11</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The scanner shall classify instruction type (Run / Modify / Delete / Generate / Other).</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FR-12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The scanner shall attach a confidence score to each classified comment.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P1</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FR-13</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Comments below the confidence threshold (0.6) shall not be surfaced to the user.</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P1</w:t>
            </w:r>
          </w:p>
        </w:tc>
      </w:tr>
    </w:tbl>
    <w:p>
      <w:pPr>
        <w:spacing w:before="120" w:after="0"/>
      </w:pPr>
      <w:r>
        <w:t xml:space="preserve"/>
      </w:r>
    </w:p>
    <w:p>
      <w:pPr>
        <w:pStyle w:val="Heading2"/>
        <w:spacing w:before="280" w:after="120"/>
      </w:pPr>
      <w:r>
        <w:rPr>
          <w:rFonts w:ascii="Arial" w:cs="Arial" w:eastAsia="Arial" w:hAnsi="Arial"/>
          <w:b/>
          <w:bCs/>
          <w:color w:val="2563EB"/>
          <w:sz w:val="26"/>
          <w:szCs w:val="26"/>
        </w:rPr>
        <w:t xml:space="preserve">4.4 Editor &amp;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rPr>
          <w:tblHeader/>
        </w:trPr>
        <w:tc>
          <w:tcPr>
            <w:tcW w:type="dxa" w:w="10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68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1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FR-14</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The editor shall highlight all identified instruction lines after a scan.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FR-15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 hover button with the appropriate icon shall appear on each highlighted 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P1</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FR-16</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 sidebar panel shall list all identified instructions with line numbers.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FR-17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The sidebar shall include a "Copy all" action.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P2</w:t>
            </w:r>
          </w:p>
        </w:tc>
      </w:tr>
    </w:tbl>
    <w:p>
      <w:pPr>
        <w:spacing w:before="120" w:after="0"/>
      </w:pPr>
      <w:r>
        <w:t xml:space="preserve"/>
      </w:r>
    </w:p>
    <w:p>
      <w:pPr>
        <w:pStyle w:val="Heading2"/>
        <w:spacing w:before="280" w:after="120"/>
      </w:pPr>
      <w:r>
        <w:rPr>
          <w:rFonts w:ascii="Arial" w:cs="Arial" w:eastAsia="Arial" w:hAnsi="Arial"/>
          <w:b/>
          <w:bCs/>
          <w:color w:val="2563EB"/>
          <w:sz w:val="26"/>
          <w:szCs w:val="26"/>
        </w:rPr>
        <w:t xml:space="preserve">4.5 Scan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rPr>
          <w:tblHeader/>
        </w:trPr>
        <w:tc>
          <w:tcPr>
            <w:tcW w:type="dxa" w:w="10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68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1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FR-18</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Each completed scan shall generate a text file with a structured summary.</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FR-19</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The system shall list all scan results per file with timestamps.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P1</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FR-20</w:t>
            </w:r>
          </w:p>
        </w:tc>
        <w:tc>
          <w:tcPr>
            <w:tcW w:type="dxa" w:w="68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Users shall be able to download any scan result file.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FR-21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Scan result files shall expire after 30 days with an advance notification.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P2</w:t>
            </w:r>
          </w:p>
        </w:tc>
      </w:tr>
    </w:tbl>
    <w:p>
      <w:pPr>
        <w:spacing w:before="200" w:after="0"/>
      </w:pPr>
      <w:r>
        <w:t xml:space="preserve"/>
      </w:r>
    </w:p>
    <w:p>
      <w:pPr>
        <w:pStyle w:val="Heading1"/>
        <w:pBdr>
          <w:bottom w:val="single" w:color="3B82F6" w:sz="6" w:space="1"/>
        </w:pBdr>
        <w:spacing w:before="360" w:after="180"/>
      </w:pPr>
      <w:r>
        <w:rPr>
          <w:rFonts w:ascii="Arial" w:cs="Arial" w:eastAsia="Arial" w:hAnsi="Arial"/>
          <w:b/>
          <w:bCs/>
          <w:color w:val="1E3A5F"/>
          <w:sz w:val="32"/>
          <w:szCs w:val="32"/>
        </w:rPr>
        <w:t xml:space="preserve">5. Non-Functional Requirements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rPr>
          <w:tblHeader/>
        </w:trPr>
        <w:tc>
          <w:tcPr>
            <w:tcW w:type="dxa" w:w="10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18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65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NFR-01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Performance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Scan results for a 500-line file shall be returned within 10 seconds under normal load.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NFR-02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Availability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The service shall target 99% uptime during business hours (UTC 09:00–21:00).</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NFR-03</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Security</w:t>
            </w:r>
          </w:p>
        </w:tc>
        <w:tc>
          <w:tcPr>
            <w:tcW w:type="dxa" w:w="65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Passwords shall be hashed with bcrypt (cost factor ≥ 12); no plain-text credentials in logs.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NFR-04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File uploads shall be virus-scanned or sandboxed before storage.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NFR-05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Scalability</w:t>
            </w:r>
          </w:p>
        </w:tc>
        <w:tc>
          <w:tcPr>
            <w:tcW w:type="dxa" w:w="65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The API shall be stateless to support horizontal scaling without session affinity.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NFR-06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The editor and scan panel shall be fully usable on a 1280×720 viewport.</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NFR-07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Accessibility</w:t>
            </w:r>
          </w:p>
        </w:tc>
        <w:tc>
          <w:tcPr>
            <w:tcW w:type="dxa" w:w="65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All interactive elements shall have accessible labels meeting WCAG 2.1 AA.</w:t>
            </w:r>
          </w:p>
        </w:tc>
      </w:tr>
    </w:tbl>
    <w:p>
      <w:pPr>
        <w:spacing w:before="200" w:after="0"/>
      </w:pPr>
      <w:r>
        <w:t xml:space="preserve"/>
      </w:r>
    </w:p>
    <w:p>
      <w:pPr>
        <w:pStyle w:val="Heading1"/>
        <w:pBdr>
          <w:bottom w:val="single" w:color="3B82F6" w:sz="6" w:space="1"/>
        </w:pBdr>
        <w:spacing w:before="360" w:after="180"/>
      </w:pPr>
      <w:r>
        <w:rPr>
          <w:rFonts w:ascii="Arial" w:cs="Arial" w:eastAsia="Arial" w:hAnsi="Arial"/>
          <w:b/>
          <w:bCs/>
          <w:color w:val="1E3A5F"/>
          <w:sz w:val="32"/>
          <w:szCs w:val="32"/>
        </w:rPr>
        <w:t xml:space="preserve">6. Recommended Tech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2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3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Frontend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React + TypeScript + Tailwind CSS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Component-based UI; Tailwind accelerates styling.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Code Editor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CodeMirror 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Extensible, lightweight; supports custom line decorations for highlights.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Backend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Node.js / Express (TypeScript)</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Familiar ecosystem; easy JWT middleware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PostgreSQL (via Supabase)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Relational model suits user–file–scan relationships; free tier available.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LLM API</w:t>
            </w:r>
          </w:p>
        </w:tc>
        <w:tc>
          <w:tcPr>
            <w:tcW w:type="dxa" w:w="3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Claude API (claude-sonnet-4-6)</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Strong instruction-following; structured output support for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Supabase 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Co-located with database; built-in access control.</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Deployment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Vercel (frontend) + Supabase (backend+db)</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Free tier; automatic preview deployments; easy CI/CD.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Vitest (unit) + Playwright (E2E)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Fast unit testing; Playwright for end-to-end browser automation.</w:t>
            </w:r>
          </w:p>
        </w:tc>
      </w:tr>
    </w:tbl>
    <w:p>
      <w:pPr>
        <w:spacing w:before="200" w:after="0"/>
      </w:pPr>
      <w:r>
        <w:t xml:space="preserve"/>
      </w:r>
    </w:p>
    <w:p>
      <w:pPr>
        <w:pStyle w:val="Heading1"/>
        <w:pBdr>
          <w:bottom w:val="single" w:color="3B82F6" w:sz="6" w:space="1"/>
        </w:pBdr>
        <w:spacing w:before="360" w:after="180"/>
      </w:pPr>
      <w:r>
        <w:rPr>
          <w:rFonts w:ascii="Arial" w:cs="Arial" w:eastAsia="Arial" w:hAnsi="Arial"/>
          <w:b/>
          <w:bCs/>
          <w:color w:val="1E3A5F"/>
          <w:sz w:val="32"/>
          <w:szCs w:val="32"/>
        </w:rPr>
        <w:t xml:space="preserve">7. Data Model</w:t>
      </w:r>
    </w:p>
    <w:p>
      <w:pPr>
        <w:spacing w:before="60" w:after="0"/>
      </w:pPr>
      <w:r>
        <w:t xml:space="preserve"/>
      </w:r>
    </w:p>
    <w:p>
      <w:pPr>
        <w:pStyle w:val="Heading2"/>
        <w:spacing w:before="280" w:after="120"/>
      </w:pPr>
      <w:r>
        <w:rPr>
          <w:rFonts w:ascii="Arial" w:cs="Arial" w:eastAsia="Arial" w:hAnsi="Arial"/>
          <w:b/>
          <w:bCs/>
          <w:color w:val="2563EB"/>
          <w:sz w:val="26"/>
          <w:szCs w:val="26"/>
        </w:rPr>
        <w:t xml:space="preserve">7.1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3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Constraints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id</w:t>
            </w:r>
          </w:p>
        </w:tc>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UUID</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Primary Key, auto-generated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VARCHAR(255)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Unique, Not Null</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password_hash</w:t>
            </w:r>
          </w:p>
        </w:tc>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VARCHAR(255)</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created_at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Default: now()</w:t>
            </w:r>
          </w:p>
        </w:tc>
      </w:tr>
    </w:tbl>
    <w:p>
      <w:pPr>
        <w:spacing w:before="120" w:after="0"/>
      </w:pPr>
      <w:r>
        <w:t xml:space="preserve"/>
      </w:r>
    </w:p>
    <w:p>
      <w:pPr>
        <w:pStyle w:val="Heading2"/>
        <w:spacing w:before="280" w:after="120"/>
      </w:pPr>
      <w:r>
        <w:rPr>
          <w:rFonts w:ascii="Arial" w:cs="Arial" w:eastAsia="Arial" w:hAnsi="Arial"/>
          <w:b/>
          <w:bCs/>
          <w:color w:val="2563EB"/>
          <w:sz w:val="26"/>
          <w:szCs w:val="26"/>
        </w:rPr>
        <w:t xml:space="preserve">7.2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3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Constraints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id</w:t>
            </w:r>
          </w:p>
        </w:tc>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UUID</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user_id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FK → users.id, On Delete Cascade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filename</w:t>
            </w:r>
          </w:p>
        </w:tc>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VARCHAR(255)</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storage_path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size_bytes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INTEGER</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uploaded_at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Default: now()</w:t>
            </w:r>
          </w:p>
        </w:tc>
      </w:tr>
    </w:tbl>
    <w:p>
      <w:pPr>
        <w:spacing w:before="120" w:after="0"/>
      </w:pPr>
      <w:r>
        <w:t xml:space="preserve"/>
      </w:r>
    </w:p>
    <w:p>
      <w:pPr>
        <w:pStyle w:val="Heading2"/>
        <w:spacing w:before="280" w:after="120"/>
      </w:pPr>
      <w:r>
        <w:rPr>
          <w:rFonts w:ascii="Arial" w:cs="Arial" w:eastAsia="Arial" w:hAnsi="Arial"/>
          <w:b/>
          <w:bCs/>
          <w:color w:val="2563EB"/>
          <w:sz w:val="26"/>
          <w:szCs w:val="26"/>
        </w:rPr>
        <w:t xml:space="preserve">7.3 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3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Constraints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id</w:t>
            </w:r>
          </w:p>
        </w:tc>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UUID</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file_id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FK → files.id, On Delete Cascade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scanned_at</w:t>
            </w:r>
          </w:p>
        </w:tc>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TIMESTAMP</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Default: now()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result_path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Path to stored result text file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instruction_count</w:t>
            </w:r>
          </w:p>
        </w:tc>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INTEGER</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expires_at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scanned_at + 30 days</w:t>
            </w:r>
          </w:p>
        </w:tc>
      </w:tr>
    </w:tbl>
    <w:p>
      <w:pPr>
        <w:spacing w:before="200" w:after="0"/>
      </w:pPr>
      <w:r>
        <w:t xml:space="preserve"/>
      </w:r>
    </w:p>
    <w:p>
      <w:pPr>
        <w:pStyle w:val="Heading1"/>
        <w:pBdr>
          <w:bottom w:val="single" w:color="3B82F6" w:sz="6" w:space="1"/>
        </w:pBdr>
        <w:spacing w:before="360" w:after="180"/>
      </w:pPr>
      <w:r>
        <w:rPr>
          <w:rFonts w:ascii="Arial" w:cs="Arial" w:eastAsia="Arial" w:hAnsi="Arial"/>
          <w:b/>
          <w:bCs/>
          <w:color w:val="1E3A5F"/>
          <w:sz w:val="32"/>
          <w:szCs w:val="32"/>
        </w:rPr>
        <w:t xml:space="preserve">8. API Reference (MVP)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200"/>
        <w:gridCol w:w="4160"/>
      </w:tblGrid>
      <w:tr>
        <w:trPr>
          <w:tblHeader/>
        </w:trPr>
        <w:tc>
          <w:tcPr>
            <w:tcW w:type="dxa" w:w="10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30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12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Auth</w:t>
            </w:r>
          </w:p>
        </w:tc>
        <w:tc>
          <w:tcPr>
            <w:tcW w:type="dxa" w:w="41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/auth/register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None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Create a new user account.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Authenticate and receive JWT.</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/files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JWT</w:t>
            </w:r>
          </w:p>
        </w:tc>
        <w:tc>
          <w:tcPr>
            <w:tcW w:type="dxa" w:w="4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List all files for the authenticated user.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/files/upload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JWT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Upload a new .py file.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DELETE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/files/:id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JWT</w:t>
            </w:r>
          </w:p>
        </w:tc>
        <w:tc>
          <w:tcPr>
            <w:tcW w:type="dxa" w:w="4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Delete a file and its scan history.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/files/:id/scan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JWT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Trigger LLM scan on a file.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/files/:id/scans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JWT</w:t>
            </w:r>
          </w:p>
        </w:tc>
        <w:tc>
          <w:tcPr>
            <w:tcW w:type="dxa" w:w="4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List all scan results for a file.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/scans/:id/download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JWT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Download a scan result text file.</w:t>
            </w:r>
          </w:p>
        </w:tc>
      </w:tr>
    </w:tbl>
    <w:p>
      <w:pPr>
        <w:spacing w:before="200" w:after="0"/>
      </w:pPr>
      <w:r>
        <w:t xml:space="preserve"/>
      </w:r>
    </w:p>
    <w:p>
      <w:pPr>
        <w:pStyle w:val="Heading1"/>
        <w:pBdr>
          <w:bottom w:val="single" w:color="3B82F6" w:sz="6" w:space="1"/>
        </w:pBdr>
        <w:spacing w:before="360" w:after="180"/>
      </w:pPr>
      <w:r>
        <w:rPr>
          <w:rFonts w:ascii="Arial" w:cs="Arial" w:eastAsia="Arial" w:hAnsi="Arial"/>
          <w:b/>
          <w:bCs/>
          <w:color w:val="1E3A5F"/>
          <w:sz w:val="32"/>
          <w:szCs w:val="32"/>
        </w:rPr>
        <w:t xml:space="preserve">9. Sprint Plan</w:t>
      </w:r>
    </w:p>
    <w:p>
      <w:pPr>
        <w:spacing w:before="60" w:after="0"/>
      </w:pPr>
      <w:r>
        <w:t xml:space="preserve"/>
      </w:r>
    </w:p>
    <w:p>
      <w:pPr>
        <w:pStyle w:val="Heading2"/>
        <w:spacing w:before="280" w:after="120"/>
      </w:pPr>
      <w:r>
        <w:rPr>
          <w:rFonts w:ascii="Arial" w:cs="Arial" w:eastAsia="Arial" w:hAnsi="Arial"/>
          <w:b/>
          <w:bCs/>
          <w:color w:val="2563EB"/>
          <w:sz w:val="26"/>
          <w:szCs w:val="26"/>
        </w:rPr>
        <w:t xml:space="preserve">Sprint 1 — Foundation (Core Authentication &amp; 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trPr>
        <w:tc>
          <w:tcPr>
            <w:tcW w:type="dxa" w:w="12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Issue #</w:t>
            </w:r>
          </w:p>
        </w:tc>
        <w:tc>
          <w:tcPr>
            <w:tcW w:type="dxa" w:w="48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33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Acceptance Criteria Reference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#01</w:t>
            </w:r>
          </w:p>
        </w:tc>
        <w:tc>
          <w:tcPr>
            <w:tcW w:type="dxa" w:w="4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Set up user authentication (register + login)</w:t>
            </w:r>
          </w:p>
        </w:tc>
        <w:tc>
          <w:tcPr>
            <w:tcW w:type="dxa" w:w="3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US-01: FR-01, FR-02, FR-03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#02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Implement JWT session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US-01: FR-02, FR-04</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#03</w:t>
            </w:r>
          </w:p>
        </w:tc>
        <w:tc>
          <w:tcPr>
            <w:tcW w:type="dxa" w:w="4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Build file upload endpoint (.py only)</w:t>
            </w:r>
          </w:p>
        </w:tc>
        <w:tc>
          <w:tcPr>
            <w:tcW w:type="dxa" w:w="3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US-02: FR-05, FR-06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#04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Build file list and delete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US-02: FR-07, FR-08</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#05</w:t>
            </w:r>
          </w:p>
        </w:tc>
        <w:tc>
          <w:tcPr>
            <w:tcW w:type="dxa" w:w="4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Integrate CodeMirror editor in frontend</w:t>
            </w:r>
          </w:p>
        </w:tc>
        <w:tc>
          <w:tcPr>
            <w:tcW w:type="dxa" w:w="3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US-04: FR-14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#06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Implement LLM-based instruction scanner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US-06: FR-09, FR-10</w:t>
            </w:r>
          </w:p>
        </w:tc>
      </w:tr>
    </w:tbl>
    <w:p>
      <w:pPr>
        <w:spacing w:before="120" w:after="0"/>
      </w:pPr>
      <w:r>
        <w:t xml:space="preserve"/>
      </w:r>
    </w:p>
    <w:p>
      <w:pPr>
        <w:pStyle w:val="Heading2"/>
        <w:spacing w:before="280" w:after="120"/>
      </w:pPr>
      <w:r>
        <w:rPr>
          <w:rFonts w:ascii="Arial" w:cs="Arial" w:eastAsia="Arial" w:hAnsi="Arial"/>
          <w:b/>
          <w:bCs/>
          <w:color w:val="2563EB"/>
          <w:sz w:val="26"/>
          <w:szCs w:val="26"/>
        </w:rPr>
        <w:t xml:space="preserve">Sprint 2 — Core Features (Scan, Display &amp;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trPr>
        <w:tc>
          <w:tcPr>
            <w:tcW w:type="dxa" w:w="12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Issue #</w:t>
            </w:r>
          </w:p>
        </w:tc>
        <w:tc>
          <w:tcPr>
            <w:tcW w:type="dxa" w:w="48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33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Acceptance Criteria Reference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#07</w:t>
            </w:r>
          </w:p>
        </w:tc>
        <w:tc>
          <w:tcPr>
            <w:tcW w:type="dxa" w:w="4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Highlight identified instruction lines in editor</w:t>
            </w:r>
          </w:p>
        </w:tc>
        <w:tc>
          <w:tcPr>
            <w:tcW w:type="dxa" w:w="3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US-04: FR-14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#08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Add hover button with icon per instruction 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US-04: FR-15</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#09</w:t>
            </w:r>
          </w:p>
        </w:tc>
        <w:tc>
          <w:tcPr>
            <w:tcW w:type="dxa" w:w="4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Save scan results as text file per scan</w:t>
            </w:r>
          </w:p>
        </w:tc>
        <w:tc>
          <w:tcPr>
            <w:tcW w:type="dxa" w:w="3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US-05: FR-18, FR-19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Display instruction summary sidebar panel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US-03: FR-16, FR-17</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#11</w:t>
            </w:r>
          </w:p>
        </w:tc>
        <w:tc>
          <w:tcPr>
            <w:tcW w:type="dxa" w:w="4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Handle informal/unstructured instruction detection edge cases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US-06: FR-12, FR-13</w:t>
            </w:r>
          </w:p>
        </w:tc>
      </w:tr>
    </w:tbl>
    <w:p>
      <w:pPr>
        <w:spacing w:before="200" w:after="0"/>
      </w:pPr>
      <w:r>
        <w:t xml:space="preserve"/>
      </w:r>
    </w:p>
    <w:p>
      <w:pPr>
        <w:pStyle w:val="Heading1"/>
        <w:pBdr>
          <w:bottom w:val="single" w:color="3B82F6" w:sz="6" w:space="1"/>
        </w:pBdr>
        <w:spacing w:before="360" w:after="180"/>
      </w:pPr>
      <w:r>
        <w:rPr>
          <w:rFonts w:ascii="Arial" w:cs="Arial" w:eastAsia="Arial" w:hAnsi="Arial"/>
          <w:b/>
          <w:bCs/>
          <w:color w:val="1E3A5F"/>
          <w:sz w:val="32"/>
          <w:szCs w:val="32"/>
        </w:rPr>
        <w:t xml:space="preserve">10. Open Questions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800"/>
        <w:gridCol w:w="2060"/>
      </w:tblGrid>
      <w:tr>
        <w:trPr>
          <w:tblHeader/>
        </w:trPr>
        <w:tc>
          <w:tcPr>
            <w:tcW w:type="dxa" w:w="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50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18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Owner</w:t>
            </w:r>
          </w:p>
        </w:tc>
        <w:tc>
          <w:tcPr>
            <w:tcW w:type="dxa" w:w="20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Target Date</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Q1</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Which LLM model and prompt template will be used for instruction classification?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Engineering</w:t>
            </w:r>
          </w:p>
        </w:tc>
        <w:tc>
          <w:tcPr>
            <w:tcW w:type="dxa" w:w="20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Sprint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Q2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What confidence threshold is appropriate? (Currently proposed: 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Product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Sprint 1</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Q3</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Should informal detection use a separate prompt or be handled in a single call?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Engineering</w:t>
            </w:r>
          </w:p>
        </w:tc>
        <w:tc>
          <w:tcPr>
            <w:tcW w:type="dxa" w:w="20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Sprint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Q4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Are 30-day scan result retention limits acceptable to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Product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Sprint 2</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Q5</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Will CodeMirror hover decorations meet accessibility requirements?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Engineering</w:t>
            </w:r>
          </w:p>
        </w:tc>
        <w:tc>
          <w:tcPr>
            <w:tcW w:type="dxa" w:w="20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Sprint 2</w:t>
            </w:r>
          </w:p>
        </w:tc>
      </w:tr>
    </w:tbl>
    <w:p>
      <w:pPr>
        <w:spacing w:before="200" w:after="0"/>
      </w:pPr>
      <w:r>
        <w:t xml:space="preserve"/>
      </w:r>
    </w:p>
    <w:p>
      <w:pPr>
        <w:pStyle w:val="Heading1"/>
        <w:pBdr>
          <w:bottom w:val="single" w:color="3B82F6" w:sz="6" w:space="1"/>
        </w:pBdr>
        <w:spacing w:before="360" w:after="180"/>
      </w:pPr>
      <w:r>
        <w:rPr>
          <w:rFonts w:ascii="Arial" w:cs="Arial" w:eastAsia="Arial" w:hAnsi="Arial"/>
          <w:b/>
          <w:bCs/>
          <w:color w:val="1E3A5F"/>
          <w:sz w:val="32"/>
          <w:szCs w:val="32"/>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500"/>
        <w:gridCol w:w="3360"/>
      </w:tblGrid>
      <w:tr>
        <w:trPr>
          <w:tblHeader/>
        </w:trPr>
        <w:tc>
          <w:tcPr>
            <w:tcW w:type="dxa" w:w="10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1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350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Author</w:t>
            </w:r>
          </w:p>
        </w:tc>
        <w:tc>
          <w:tcPr>
            <w:tcW w:type="dxa" w:w="3360"/>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Summary</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1.0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2026</w:t>
            </w:r>
          </w:p>
        </w:tc>
        <w:tc>
          <w:tcPr>
            <w:tcW w:type="dxa" w:w="3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Qiushi Liang, Zhiping Zhang</w:t>
            </w:r>
          </w:p>
        </w:tc>
        <w:tc>
          <w:tcPr>
            <w:tcW w:type="dxa" w:w="3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Initial draft based on project proposal.</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pPr>
    <w:r>
      <w:rPr>
        <w:rFonts w:ascii="Arial" w:cs="Arial" w:eastAsia="Arial" w:hAnsi="Arial"/>
        <w:color w:val="9CA3AF"/>
        <w:sz w:val="18"/>
        <w:szCs w:val="18"/>
      </w:rPr>
      <w:t xml:space="preserve">InstructScan PRD  |  v1.0  |  </w:t>
    </w: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2026-02-26T19:02:06.357Z</dcterms:created>
  <dcterms:modified xsi:type="dcterms:W3CDTF">2026-02-26T19:02:06.358Z</dcterms:modified>
</cp:coreProperties>
</file>

<file path=docProps/custom.xml><?xml version="1.0" encoding="utf-8"?>
<Properties xmlns="http://schemas.openxmlformats.org/officeDocument/2006/custom-properties" xmlns:vt="http://schemas.openxmlformats.org/officeDocument/2006/docPropsVTypes"/>
</file>